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240" w:lineRule="auto"/>
        <w:jc w:val="center"/>
        <w:rPr>
          <w:b w:val="1"/>
          <w:color w:val="000000"/>
          <w:sz w:val="28"/>
          <w:szCs w:val="28"/>
        </w:rPr>
      </w:pPr>
      <w:r w:rsidDel="00000000" w:rsidR="00000000" w:rsidRPr="00000000">
        <w:rPr>
          <w:b w:val="1"/>
          <w:color w:val="000000"/>
          <w:sz w:val="28"/>
          <w:szCs w:val="28"/>
          <w:rtl w:val="0"/>
        </w:rPr>
        <w:t xml:space="preserve">BASES DE LICITACIÓN</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40" w:lineRule="auto"/>
        <w:jc w:val="center"/>
        <w:rPr>
          <w:b w:val="1"/>
          <w:color w:val="000000"/>
          <w:sz w:val="28"/>
          <w:szCs w:val="28"/>
        </w:rPr>
      </w:pPr>
      <w:r w:rsidDel="00000000" w:rsidR="00000000" w:rsidRPr="00000000">
        <w:rPr>
          <w:b w:val="1"/>
          <w:color w:val="000000"/>
          <w:sz w:val="28"/>
          <w:szCs w:val="28"/>
          <w:rtl w:val="0"/>
        </w:rPr>
        <w:t xml:space="preserve">CONSULTORÍA</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40" w:lineRule="auto"/>
        <w:jc w:val="center"/>
        <w:rPr>
          <w:b w:val="1"/>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240" w:lineRule="auto"/>
        <w:jc w:val="center"/>
        <w:rPr>
          <w:b w:val="1"/>
          <w:color w:val="000000"/>
          <w:sz w:val="28"/>
          <w:szCs w:val="28"/>
        </w:rPr>
      </w:pPr>
      <w:r w:rsidDel="00000000" w:rsidR="00000000" w:rsidRPr="00000000">
        <w:rPr>
          <w:b w:val="1"/>
          <w:color w:val="000000"/>
          <w:sz w:val="28"/>
          <w:szCs w:val="28"/>
          <w:rtl w:val="0"/>
        </w:rPr>
        <w:t xml:space="preserve">“</w:t>
      </w:r>
      <w:r w:rsidDel="00000000" w:rsidR="00000000" w:rsidRPr="00000000">
        <w:rPr>
          <w:b w:val="1"/>
          <w:sz w:val="28"/>
          <w:szCs w:val="28"/>
          <w:rtl w:val="0"/>
        </w:rPr>
        <w:t xml:space="preserve">PLANIFICACIÓN TURÍSTICA REGIONAL Y GOBERNANZA</w:t>
      </w:r>
      <w:r w:rsidDel="00000000" w:rsidR="00000000" w:rsidRPr="00000000">
        <w:rPr>
          <w:b w:val="1"/>
          <w:color w:val="000000"/>
          <w:sz w:val="28"/>
          <w:szCs w:val="28"/>
          <w:rtl w:val="0"/>
        </w:rPr>
        <w:t xml:space="preserve">”</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240" w:lineRule="auto"/>
        <w:rPr>
          <w:b w:val="1"/>
          <w:color w:val="000000"/>
          <w:sz w:val="28"/>
          <w:szCs w:val="28"/>
        </w:rPr>
      </w:pPr>
      <w:r w:rsidDel="00000000" w:rsidR="00000000" w:rsidRPr="00000000">
        <w:rPr>
          <w:rtl w:val="0"/>
        </w:rPr>
      </w:r>
    </w:p>
    <w:p w:rsidR="00000000" w:rsidDel="00000000" w:rsidP="00000000" w:rsidRDefault="00000000" w:rsidRPr="00000000" w14:paraId="00000006">
      <w:pPr>
        <w:pStyle w:val="Heading1"/>
        <w:spacing w:after="240" w:lineRule="auto"/>
        <w:ind w:left="0" w:firstLine="0"/>
        <w:jc w:val="both"/>
        <w:rPr/>
      </w:pPr>
      <w:r w:rsidDel="00000000" w:rsidR="00000000" w:rsidRPr="00000000">
        <w:rPr>
          <w:rtl w:val="0"/>
        </w:rPr>
        <w:t xml:space="preserve">ARTÍCULO 1°: ANTECEDENTES GENERALES Y JUSTIFICACIÓN</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240" w:lineRule="auto"/>
        <w:jc w:val="both"/>
        <w:rPr/>
      </w:pPr>
      <w:r w:rsidDel="00000000" w:rsidR="00000000" w:rsidRPr="00000000">
        <w:rPr>
          <w:rtl w:val="0"/>
        </w:rPr>
        <w:t xml:space="preserve">El PER Turismo Asén financió el año 2020 la elaboración de una propuesta de PLAN REGIONAL DE DESARROLLO TURÍSTICO AYSÉN PATAGONIA 2020-2025 para ser integrado a los instrumentos de planificación del Gobierno Regional de Aysén. El plan tuvo una amplia participación y fue apoyado técnicamente, entre otros, por el Gobierno Regional de Aysén. Sin embargo, el plan no se transformó en un instrumento de planificación regional, toda vez que este no ha sido aprobado por el Consejo Regional de Aysén y en consecuencia no es hoy el instrumento orientador de las acciones regionales de desarrollo turístico. Se requiere entonces, en primer lugar, impulsar un camino para la puesta en valor y actualización de este instrumento.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40" w:lineRule="auto"/>
        <w:jc w:val="both"/>
        <w:rPr/>
      </w:pPr>
      <w:r w:rsidDel="00000000" w:rsidR="00000000" w:rsidRPr="00000000">
        <w:rPr>
          <w:rtl w:val="0"/>
        </w:rPr>
        <w:t xml:space="preserve">Por otra parte, la Política Regional de Turismo Aysén fue aprobada el año 2010 por lo que se requiere de una revisión y su actualización.</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Rule="auto"/>
        <w:jc w:val="both"/>
        <w:rPr/>
      </w:pPr>
      <w:r w:rsidDel="00000000" w:rsidR="00000000" w:rsidRPr="00000000">
        <w:rPr>
          <w:rtl w:val="0"/>
        </w:rPr>
        <w:t xml:space="preserve">Por último, el fortalecimiento de la gobernanza regional del turismo es un objetivo vinculado con los dos requerimientos anteriores y que influye evidentemente en la eficiencia, efectividad y legitimidad de las acciones de desarrollo turístico en la región. La región ha exhibido o intentado en los últimos años varias fórmulas para esta gobernanza, entre ellas una mesa regional y un intento de corporación regional de turismo (que fue rechazada por el Consejo Regional). Hoy en día coexisten los esfuerzos de coordinación regional de SERNATUR a través de los gremios de turismo con las gobernanzas de las 3 ZOIT de la región, la gobernanza del PER Turismo Aysén y la Gobernanza del PEM Ruta de los Parques, entre otras. Se requiere entonces, abordar propuestas viables de gobernanza regional del turismo y de coordinación, y los ajustes de ser necesarios, de las distintas gobernanzas en el territorio.</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240" w:lineRule="auto"/>
        <w:jc w:val="both"/>
        <w:rPr/>
      </w:pPr>
      <w:r w:rsidDel="00000000" w:rsidR="00000000" w:rsidRPr="00000000">
        <w:rPr>
          <w:rtl w:val="0"/>
        </w:rPr>
        <w:t xml:space="preserve">Las temáticas anteriores están en la base de una planificación eficaz del desarrollo turístico regional y a su vez impactan la efectividad de instrumentos de apoyo como lo es el PER Turismo Aysén.</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40" w:lineRule="auto"/>
        <w:jc w:val="both"/>
        <w:rPr/>
      </w:pPr>
      <w:r w:rsidDel="00000000" w:rsidR="00000000" w:rsidRPr="00000000">
        <w:rPr>
          <w:rtl w:val="0"/>
        </w:rPr>
        <w:t xml:space="preserve">La presente consultoría constituye un primer paso que busca poner en valor un trabajo realizado previamente por el PER Turismo Aysén y orientar respecto de los siguientes pasos.</w:t>
      </w:r>
    </w:p>
    <w:p w:rsidR="00000000" w:rsidDel="00000000" w:rsidP="00000000" w:rsidRDefault="00000000" w:rsidRPr="00000000" w14:paraId="0000000C">
      <w:pPr>
        <w:pStyle w:val="Heading1"/>
        <w:spacing w:after="240" w:lineRule="auto"/>
        <w:ind w:left="0" w:firstLine="0"/>
        <w:jc w:val="both"/>
        <w:rPr/>
      </w:pPr>
      <w:r w:rsidDel="00000000" w:rsidR="00000000" w:rsidRPr="00000000">
        <w:rPr>
          <w:rtl w:val="0"/>
        </w:rPr>
        <w:t xml:space="preserve">ARTÍCULO 2°: OBJETO DEL LLAMADO</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240" w:before="21" w:line="259" w:lineRule="auto"/>
        <w:ind w:right="119"/>
        <w:jc w:val="both"/>
        <w:rPr>
          <w:color w:val="000000"/>
        </w:rPr>
      </w:pPr>
      <w:r w:rsidDel="00000000" w:rsidR="00000000" w:rsidRPr="00000000">
        <w:rPr>
          <w:color w:val="000000"/>
          <w:rtl w:val="0"/>
        </w:rPr>
        <w:t xml:space="preserve">CODESSER, en su calidad de Entidad Gestora del PER Turismo Aysén, Código 14PEDR-35778-6, Etapa N° 3 de Implementación, ante CORFO, cuya función es administrar todas las acciones necesarias para cumplir las actividades y objetivos del programa, requiere contratar los servicios para la realización de la Consultoría “</w:t>
      </w:r>
      <w:r w:rsidDel="00000000" w:rsidR="00000000" w:rsidRPr="00000000">
        <w:rPr>
          <w:rtl w:val="0"/>
        </w:rPr>
        <w:t xml:space="preserve">PLANIFICACIÓN TURÍSTICA REGIONAL Y GOBERNANZA</w:t>
      </w:r>
      <w:r w:rsidDel="00000000" w:rsidR="00000000" w:rsidRPr="00000000">
        <w:rPr>
          <w:color w:val="000000"/>
          <w:rtl w:val="0"/>
        </w:rPr>
        <w:t xml:space="preserve">”.</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240" w:before="161" w:line="259" w:lineRule="auto"/>
        <w:ind w:right="124"/>
        <w:jc w:val="both"/>
        <w:rPr>
          <w:color w:val="000000"/>
        </w:rPr>
      </w:pPr>
      <w:r w:rsidDel="00000000" w:rsidR="00000000" w:rsidRPr="00000000">
        <w:rPr>
          <w:color w:val="000000"/>
          <w:rtl w:val="0"/>
        </w:rPr>
        <w:t xml:space="preserve">En consecuencia, las presentes Bases fijan el procedimiento a través del cual se regula el llamado a licitación, efectuado por CODESSER, por medio del cual se seleccionará</w:t>
      </w:r>
      <w:r w:rsidDel="00000000" w:rsidR="00000000" w:rsidRPr="00000000">
        <w:rPr>
          <w:rtl w:val="0"/>
        </w:rPr>
        <w:t xml:space="preserve"> la consultora, persona natural o jurídica,</w:t>
      </w:r>
      <w:r w:rsidDel="00000000" w:rsidR="00000000" w:rsidRPr="00000000">
        <w:rPr>
          <w:color w:val="000000"/>
          <w:rtl w:val="0"/>
        </w:rPr>
        <w:t xml:space="preserve"> que ejecutará el servicio descrito. Se entiende que las presentes bases formarán parte integrante del futuro contrato.</w:t>
      </w:r>
    </w:p>
    <w:p w:rsidR="00000000" w:rsidDel="00000000" w:rsidP="00000000" w:rsidRDefault="00000000" w:rsidRPr="00000000" w14:paraId="0000000F">
      <w:pPr>
        <w:pStyle w:val="Heading1"/>
        <w:spacing w:after="240" w:before="51" w:lineRule="auto"/>
        <w:ind w:left="0" w:firstLine="0"/>
        <w:rPr/>
      </w:pPr>
      <w:r w:rsidDel="00000000" w:rsidR="00000000" w:rsidRPr="00000000">
        <w:rPr>
          <w:rtl w:val="0"/>
        </w:rPr>
        <w:t xml:space="preserve">ARTÍCULO 3°: NORMATIVA</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240" w:before="22" w:line="259" w:lineRule="auto"/>
        <w:ind w:right="121"/>
        <w:jc w:val="both"/>
        <w:rPr>
          <w:color w:val="000000"/>
        </w:rPr>
      </w:pPr>
      <w:r w:rsidDel="00000000" w:rsidR="00000000" w:rsidRPr="00000000">
        <w:rPr>
          <w:color w:val="000000"/>
          <w:rtl w:val="0"/>
        </w:rPr>
        <w:t xml:space="preserve">La licitación y su consecuente contrato se regirán por las presentes Bases, el Reglamento de los Programas Estratégicos y por las aclaraciones que se efectúen, los que se entenderán en cabal conocimiento de los participantes por el sólo hecho de presentar su interés a la licitación.</w:t>
      </w:r>
    </w:p>
    <w:p w:rsidR="00000000" w:rsidDel="00000000" w:rsidP="00000000" w:rsidRDefault="00000000" w:rsidRPr="00000000" w14:paraId="00000011">
      <w:pPr>
        <w:pStyle w:val="Heading1"/>
        <w:spacing w:after="240" w:lineRule="auto"/>
        <w:ind w:left="0" w:firstLine="0"/>
        <w:rPr/>
      </w:pPr>
      <w:r w:rsidDel="00000000" w:rsidR="00000000" w:rsidRPr="00000000">
        <w:rPr>
          <w:rtl w:val="0"/>
        </w:rPr>
        <w:t xml:space="preserve">ARTÍCULO 4°: PARTICIPANTES</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240" w:before="21" w:line="259" w:lineRule="auto"/>
        <w:ind w:right="120"/>
        <w:jc w:val="both"/>
        <w:rPr>
          <w:color w:val="000000"/>
        </w:rPr>
      </w:pPr>
      <w:r w:rsidDel="00000000" w:rsidR="00000000" w:rsidRPr="00000000">
        <w:rPr>
          <w:color w:val="000000"/>
          <w:rtl w:val="0"/>
        </w:rPr>
        <w:t xml:space="preserve">Podrán postular aquellas consultoras,</w:t>
      </w:r>
      <w:r w:rsidDel="00000000" w:rsidR="00000000" w:rsidRPr="00000000">
        <w:rPr>
          <w:rtl w:val="0"/>
        </w:rPr>
        <w:t xml:space="preserve"> p</w:t>
      </w:r>
      <w:r w:rsidDel="00000000" w:rsidR="00000000" w:rsidRPr="00000000">
        <w:rPr>
          <w:color w:val="000000"/>
          <w:rtl w:val="0"/>
        </w:rPr>
        <w:t xml:space="preserve">ersonas naturales o jurídicas, con iniciación de actividades en primera o segunda categoría, según corresponda, que presenten interés en participar adjuntando todos los antecedentes requeridos, sin omisión de ningún documento. Las ofertas que presenten omisión o ausencia de algún documento descrito en las bases del presente concurso quedarán automáticamente     declaradas inadmisibles, sin posibilidad de ser evaluadas técnicamente.</w:t>
      </w:r>
    </w:p>
    <w:p w:rsidR="00000000" w:rsidDel="00000000" w:rsidP="00000000" w:rsidRDefault="00000000" w:rsidRPr="00000000" w14:paraId="00000013">
      <w:pPr>
        <w:pStyle w:val="Heading1"/>
        <w:spacing w:after="240" w:lineRule="auto"/>
        <w:ind w:left="0" w:firstLine="0"/>
        <w:rPr/>
      </w:pPr>
      <w:r w:rsidDel="00000000" w:rsidR="00000000" w:rsidRPr="00000000">
        <w:rPr>
          <w:rtl w:val="0"/>
        </w:rPr>
        <w:t xml:space="preserve">ARTÍCULO 5°: INCOMPATIBILIDADES</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240" w:before="24" w:line="259" w:lineRule="auto"/>
        <w:ind w:right="119"/>
        <w:jc w:val="both"/>
        <w:rPr>
          <w:color w:val="000000"/>
        </w:rPr>
      </w:pPr>
      <w:r w:rsidDel="00000000" w:rsidR="00000000" w:rsidRPr="00000000">
        <w:rPr>
          <w:color w:val="000000"/>
          <w:rtl w:val="0"/>
        </w:rPr>
        <w:t xml:space="preserve">Los participantes no podrán incurrir en incompatibilidades para ser contratados por CODESSER, para cuyo efecto el postulante deberá suscribir la Declaración Jurada Simple que se acompaña como Anexo N°1 para el caso de Personas Jurídicas, y como Anexo N°2 para Personas Naturales, adjuntas en las presentes bases.</w:t>
      </w:r>
    </w:p>
    <w:p w:rsidR="00000000" w:rsidDel="00000000" w:rsidP="00000000" w:rsidRDefault="00000000" w:rsidRPr="00000000" w14:paraId="00000015">
      <w:pPr>
        <w:pStyle w:val="Heading1"/>
        <w:spacing w:after="240" w:lineRule="auto"/>
        <w:ind w:left="0" w:firstLine="0"/>
        <w:rPr/>
      </w:pPr>
      <w:r w:rsidDel="00000000" w:rsidR="00000000" w:rsidRPr="00000000">
        <w:rPr>
          <w:rtl w:val="0"/>
        </w:rPr>
        <w:t xml:space="preserve">ARTÍCULO 6º: PRESENTACIÓN DE LAS OFERTAS</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240" w:before="21" w:line="259" w:lineRule="auto"/>
        <w:ind w:right="119"/>
        <w:jc w:val="both"/>
        <w:rPr/>
      </w:pPr>
      <w:r w:rsidDel="00000000" w:rsidR="00000000" w:rsidRPr="00000000">
        <w:rPr>
          <w:color w:val="000000"/>
          <w:rtl w:val="0"/>
        </w:rPr>
        <w:t xml:space="preserve">Las </w:t>
      </w:r>
      <w:r w:rsidDel="00000000" w:rsidR="00000000" w:rsidRPr="00000000">
        <w:rPr>
          <w:rtl w:val="0"/>
        </w:rPr>
        <w:t xml:space="preserve">ofertas </w:t>
      </w:r>
      <w:r w:rsidDel="00000000" w:rsidR="00000000" w:rsidRPr="00000000">
        <w:rPr>
          <w:color w:val="000000"/>
          <w:rtl w:val="0"/>
        </w:rPr>
        <w:t xml:space="preserve">deberán presentarse en formato digital mediante correo electrónico dirigido al Gerente de CODESSER Aysén, Ramón Antimán Moreira, a la dirección de correo electrónico </w:t>
      </w:r>
      <w:hyperlink r:id="rId7">
        <w:r w:rsidDel="00000000" w:rsidR="00000000" w:rsidRPr="00000000">
          <w:rPr>
            <w:b w:val="1"/>
            <w:color w:val="000000"/>
            <w:rtl w:val="0"/>
          </w:rPr>
          <w:t xml:space="preserve">desarrollo.coyhaique@codesser.cl</w:t>
        </w:r>
      </w:hyperlink>
      <w:r w:rsidDel="00000000" w:rsidR="00000000" w:rsidRPr="00000000">
        <w:rPr>
          <w:b w:val="1"/>
          <w:rtl w:val="0"/>
        </w:rPr>
        <w:t xml:space="preserve">, </w:t>
      </w:r>
      <w:r w:rsidDel="00000000" w:rsidR="00000000" w:rsidRPr="00000000">
        <w:rPr>
          <w:rtl w:val="0"/>
        </w:rPr>
        <w:t xml:space="preserve">e incluirán:</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before="21" w:line="259" w:lineRule="auto"/>
        <w:ind w:left="720" w:right="119" w:hanging="360"/>
        <w:jc w:val="both"/>
        <w:rPr/>
      </w:pPr>
      <w:r w:rsidDel="00000000" w:rsidR="00000000" w:rsidRPr="00000000">
        <w:rPr>
          <w:rtl w:val="0"/>
        </w:rPr>
        <w:t xml:space="preserve">Oferta técnica (según Artículo 9° de las presentes bases)</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line="259" w:lineRule="auto"/>
        <w:ind w:left="720" w:right="119" w:hanging="360"/>
        <w:jc w:val="both"/>
        <w:rPr/>
      </w:pPr>
      <w:r w:rsidDel="00000000" w:rsidR="00000000" w:rsidRPr="00000000">
        <w:rPr>
          <w:rtl w:val="0"/>
        </w:rPr>
        <w:t xml:space="preserve">Oferta económica (Anexo 3)</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line="259" w:lineRule="auto"/>
        <w:ind w:left="720" w:right="119" w:hanging="360"/>
        <w:jc w:val="both"/>
        <w:rPr/>
      </w:pPr>
      <w:r w:rsidDel="00000000" w:rsidR="00000000" w:rsidRPr="00000000">
        <w:rPr>
          <w:rtl w:val="0"/>
        </w:rPr>
        <w:t xml:space="preserve">Antecedentes legales (según Artículo 15° de las presentes bases)</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line="259" w:lineRule="auto"/>
        <w:ind w:left="720" w:right="119" w:hanging="360"/>
        <w:jc w:val="both"/>
        <w:rPr/>
      </w:pPr>
      <w:r w:rsidDel="00000000" w:rsidR="00000000" w:rsidRPr="00000000">
        <w:rPr>
          <w:rtl w:val="0"/>
        </w:rPr>
        <w:t xml:space="preserve">Declaración jurada simple de acuerdo a lo señalado en artículo anterior</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after="240" w:line="259" w:lineRule="auto"/>
        <w:ind w:left="720" w:right="119" w:hanging="360"/>
        <w:jc w:val="both"/>
        <w:rPr/>
      </w:pPr>
      <w:r w:rsidDel="00000000" w:rsidR="00000000" w:rsidRPr="00000000">
        <w:rPr>
          <w:rtl w:val="0"/>
        </w:rPr>
        <w:t xml:space="preserve">Carta de aceptación de ajuste metodológico (Anexo 4)</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240" w:before="21" w:line="259" w:lineRule="auto"/>
        <w:ind w:right="119"/>
        <w:jc w:val="both"/>
        <w:rPr>
          <w:color w:val="000000"/>
        </w:rPr>
      </w:pPr>
      <w:r w:rsidDel="00000000" w:rsidR="00000000" w:rsidRPr="00000000">
        <w:rPr>
          <w:color w:val="000000"/>
          <w:rtl w:val="0"/>
        </w:rPr>
        <w:t xml:space="preserve">El plazo de postulación se extenderá hasta </w:t>
      </w:r>
      <w:r w:rsidDel="00000000" w:rsidR="00000000" w:rsidRPr="00000000">
        <w:rPr>
          <w:color w:val="000000"/>
          <w:rtl w:val="0"/>
        </w:rPr>
        <w:t xml:space="preserve">las </w:t>
      </w:r>
      <w:r w:rsidDel="00000000" w:rsidR="00000000" w:rsidRPr="00000000">
        <w:rPr>
          <w:b w:val="1"/>
          <w:rtl w:val="0"/>
        </w:rPr>
        <w:t xml:space="preserve">23</w:t>
      </w:r>
      <w:r w:rsidDel="00000000" w:rsidR="00000000" w:rsidRPr="00000000">
        <w:rPr>
          <w:b w:val="1"/>
          <w:color w:val="000000"/>
          <w:rtl w:val="0"/>
        </w:rPr>
        <w:t xml:space="preserve">:</w:t>
      </w:r>
      <w:r w:rsidDel="00000000" w:rsidR="00000000" w:rsidRPr="00000000">
        <w:rPr>
          <w:b w:val="1"/>
          <w:rtl w:val="0"/>
        </w:rPr>
        <w:t xml:space="preserve">59</w:t>
      </w:r>
      <w:r w:rsidDel="00000000" w:rsidR="00000000" w:rsidRPr="00000000">
        <w:rPr>
          <w:b w:val="1"/>
          <w:color w:val="000000"/>
          <w:rtl w:val="0"/>
        </w:rPr>
        <w:t xml:space="preserve"> horas del día </w:t>
      </w:r>
      <w:r w:rsidDel="00000000" w:rsidR="00000000" w:rsidRPr="00000000">
        <w:rPr>
          <w:b w:val="1"/>
          <w:rtl w:val="0"/>
        </w:rPr>
        <w:t xml:space="preserve">01</w:t>
      </w:r>
      <w:r w:rsidDel="00000000" w:rsidR="00000000" w:rsidRPr="00000000">
        <w:rPr>
          <w:b w:val="1"/>
          <w:color w:val="000000"/>
          <w:rtl w:val="0"/>
        </w:rPr>
        <w:t xml:space="preserve"> de diciembre de 202</w:t>
      </w:r>
      <w:r w:rsidDel="00000000" w:rsidR="00000000" w:rsidRPr="00000000">
        <w:rPr>
          <w:b w:val="1"/>
          <w:rtl w:val="0"/>
        </w:rPr>
        <w:t xml:space="preserve">4</w:t>
      </w:r>
      <w:r w:rsidDel="00000000" w:rsidR="00000000" w:rsidRPr="00000000">
        <w:rPr>
          <w:color w:val="000000"/>
          <w:rtl w:val="0"/>
        </w:rPr>
        <w:t xml:space="preserve">.</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240" w:before="160" w:line="259" w:lineRule="auto"/>
        <w:ind w:right="120"/>
        <w:jc w:val="both"/>
        <w:rPr>
          <w:color w:val="000000"/>
        </w:rPr>
      </w:pPr>
      <w:r w:rsidDel="00000000" w:rsidR="00000000" w:rsidRPr="00000000">
        <w:rPr>
          <w:color w:val="000000"/>
          <w:rtl w:val="0"/>
        </w:rPr>
        <w:t xml:space="preserve">Se tendrá por fecha y hora de recepción de la </w:t>
      </w:r>
      <w:r w:rsidDel="00000000" w:rsidR="00000000" w:rsidRPr="00000000">
        <w:rPr>
          <w:rtl w:val="0"/>
        </w:rPr>
        <w:t xml:space="preserve">oferta</w:t>
      </w:r>
      <w:r w:rsidDel="00000000" w:rsidR="00000000" w:rsidRPr="00000000">
        <w:rPr>
          <w:color w:val="000000"/>
          <w:rtl w:val="0"/>
        </w:rPr>
        <w:t xml:space="preserve">, aquella que se indique en la recepción del correo electrónico por parte del Agente Operador CODESSER.</w:t>
      </w:r>
    </w:p>
    <w:p w:rsidR="00000000" w:rsidDel="00000000" w:rsidP="00000000" w:rsidRDefault="00000000" w:rsidRPr="00000000" w14:paraId="0000001E">
      <w:pPr>
        <w:pStyle w:val="Heading1"/>
        <w:spacing w:after="240" w:lineRule="auto"/>
        <w:ind w:left="0" w:firstLine="0"/>
        <w:rPr/>
      </w:pPr>
      <w:r w:rsidDel="00000000" w:rsidR="00000000" w:rsidRPr="00000000">
        <w:rPr>
          <w:rtl w:val="0"/>
        </w:rPr>
        <w:t xml:space="preserve">ARTÍCULO 7°: RECEPCIÓN DE LAS OFERTAS</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240" w:before="21" w:line="259" w:lineRule="auto"/>
        <w:ind w:right="120"/>
        <w:jc w:val="both"/>
        <w:rPr>
          <w:color w:val="000000"/>
        </w:rPr>
      </w:pPr>
      <w:r w:rsidDel="00000000" w:rsidR="00000000" w:rsidRPr="00000000">
        <w:rPr>
          <w:color w:val="000000"/>
          <w:rtl w:val="0"/>
        </w:rPr>
        <w:t xml:space="preserve">Las </w:t>
      </w:r>
      <w:r w:rsidDel="00000000" w:rsidR="00000000" w:rsidRPr="00000000">
        <w:rPr>
          <w:rtl w:val="0"/>
        </w:rPr>
        <w:t xml:space="preserve">ofertas </w:t>
      </w:r>
      <w:r w:rsidDel="00000000" w:rsidR="00000000" w:rsidRPr="00000000">
        <w:rPr>
          <w:color w:val="000000"/>
          <w:rtl w:val="0"/>
        </w:rPr>
        <w:t xml:space="preserve">que no sean entregadas dentro del plazo y hora establecidos en las presentes bases </w:t>
      </w:r>
      <w:r w:rsidDel="00000000" w:rsidR="00000000" w:rsidRPr="00000000">
        <w:rPr>
          <w:rtl w:val="0"/>
        </w:rPr>
        <w:t xml:space="preserve">así como las de aquellos proponentes que no cumplan con los requisitos mínimos establecidos en las presentes bases </w:t>
      </w:r>
      <w:r w:rsidDel="00000000" w:rsidR="00000000" w:rsidRPr="00000000">
        <w:rPr>
          <w:color w:val="000000"/>
          <w:rtl w:val="0"/>
        </w:rPr>
        <w:t xml:space="preserve">serán declaradas inadmisibles.</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before="160" w:line="259" w:lineRule="auto"/>
        <w:ind w:right="122"/>
        <w:jc w:val="both"/>
        <w:rPr>
          <w:color w:val="000000"/>
        </w:rPr>
      </w:pPr>
      <w:r w:rsidDel="00000000" w:rsidR="00000000" w:rsidRPr="00000000">
        <w:rPr>
          <w:color w:val="000000"/>
          <w:rtl w:val="0"/>
        </w:rPr>
        <w:t xml:space="preserve">Se dejará constancia bajo un acta el procedimiento realizado para la recepción u omisión de los antecedentes generales solicitados en la postulación, como asimismo de los errores u omisiones formales que se detecten en los documentos y antecedentes presentados.</w:t>
      </w:r>
    </w:p>
    <w:p w:rsidR="00000000" w:rsidDel="00000000" w:rsidP="00000000" w:rsidRDefault="00000000" w:rsidRPr="00000000" w14:paraId="00000021">
      <w:pPr>
        <w:pStyle w:val="Heading1"/>
        <w:spacing w:after="240" w:lineRule="auto"/>
        <w:ind w:left="0" w:firstLine="0"/>
        <w:rPr/>
      </w:pPr>
      <w:r w:rsidDel="00000000" w:rsidR="00000000" w:rsidRPr="00000000">
        <w:rPr>
          <w:rtl w:val="0"/>
        </w:rPr>
        <w:t xml:space="preserve">ARTÍCULO 8°: CONSULTAS Y ACLARACIONES</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before="21" w:line="259" w:lineRule="auto"/>
        <w:ind w:right="119"/>
        <w:jc w:val="both"/>
        <w:rPr>
          <w:color w:val="000000"/>
        </w:rPr>
      </w:pPr>
      <w:r w:rsidDel="00000000" w:rsidR="00000000" w:rsidRPr="00000000">
        <w:rPr>
          <w:color w:val="000000"/>
          <w:rtl w:val="0"/>
        </w:rPr>
        <w:t xml:space="preserve">Los postulantes podrán formular consultas acerca de las Bases hasta las 18:00 horas del día </w:t>
      </w:r>
      <w:r w:rsidDel="00000000" w:rsidR="00000000" w:rsidRPr="00000000">
        <w:rPr>
          <w:rtl w:val="0"/>
        </w:rPr>
        <w:t xml:space="preserve">25</w:t>
      </w:r>
      <w:r w:rsidDel="00000000" w:rsidR="00000000" w:rsidRPr="00000000">
        <w:rPr>
          <w:color w:val="000000"/>
          <w:rtl w:val="0"/>
        </w:rPr>
        <w:t xml:space="preserve"> de </w:t>
      </w:r>
      <w:r w:rsidDel="00000000" w:rsidR="00000000" w:rsidRPr="00000000">
        <w:rPr>
          <w:rtl w:val="0"/>
        </w:rPr>
        <w:t xml:space="preserve">noviembre </w:t>
      </w:r>
      <w:r w:rsidDel="00000000" w:rsidR="00000000" w:rsidRPr="00000000">
        <w:rPr>
          <w:color w:val="000000"/>
          <w:rtl w:val="0"/>
        </w:rPr>
        <w:t xml:space="preserve">de 202</w:t>
      </w:r>
      <w:r w:rsidDel="00000000" w:rsidR="00000000" w:rsidRPr="00000000">
        <w:rPr>
          <w:rtl w:val="0"/>
        </w:rPr>
        <w:t xml:space="preserve">4</w:t>
      </w:r>
      <w:r w:rsidDel="00000000" w:rsidR="00000000" w:rsidRPr="00000000">
        <w:rPr>
          <w:color w:val="000000"/>
          <w:rtl w:val="0"/>
        </w:rPr>
        <w:t xml:space="preserve">, a través de un correo electrónico dirigido a </w:t>
      </w:r>
      <w:hyperlink r:id="rId8">
        <w:r w:rsidDel="00000000" w:rsidR="00000000" w:rsidRPr="00000000">
          <w:rPr>
            <w:color w:val="0000ff"/>
            <w:u w:val="single"/>
            <w:rtl w:val="0"/>
          </w:rPr>
          <w:t xml:space="preserve">alvaro.salin@perturismoaysen.cl</w:t>
        </w:r>
      </w:hyperlink>
      <w:r w:rsidDel="00000000" w:rsidR="00000000" w:rsidRPr="00000000">
        <w:rPr>
          <w:color w:val="000000"/>
          <w:rtl w:val="0"/>
        </w:rPr>
        <w:t xml:space="preserve">. </w:t>
      </w:r>
      <w:r w:rsidDel="00000000" w:rsidR="00000000" w:rsidRPr="00000000">
        <w:rPr>
          <w:rtl w:val="0"/>
        </w:rPr>
        <w:t xml:space="preserve">L</w:t>
      </w:r>
      <w:r w:rsidDel="00000000" w:rsidR="00000000" w:rsidRPr="00000000">
        <w:rPr>
          <w:color w:val="000000"/>
          <w:rtl w:val="0"/>
        </w:rPr>
        <w:t xml:space="preserve">as aclaraciones serán enviadas el día </w:t>
      </w:r>
      <w:r w:rsidDel="00000000" w:rsidR="00000000" w:rsidRPr="00000000">
        <w:rPr>
          <w:rtl w:val="0"/>
        </w:rPr>
        <w:t xml:space="preserve">26</w:t>
      </w:r>
      <w:r w:rsidDel="00000000" w:rsidR="00000000" w:rsidRPr="00000000">
        <w:rPr>
          <w:color w:val="000000"/>
          <w:rtl w:val="0"/>
        </w:rPr>
        <w:t xml:space="preserve"> de </w:t>
      </w:r>
      <w:r w:rsidDel="00000000" w:rsidR="00000000" w:rsidRPr="00000000">
        <w:rPr>
          <w:rtl w:val="0"/>
        </w:rPr>
        <w:t xml:space="preserve">noviembre </w:t>
      </w:r>
      <w:r w:rsidDel="00000000" w:rsidR="00000000" w:rsidRPr="00000000">
        <w:rPr>
          <w:color w:val="000000"/>
          <w:rtl w:val="0"/>
        </w:rPr>
        <w:t xml:space="preserve">de 202</w:t>
      </w:r>
      <w:r w:rsidDel="00000000" w:rsidR="00000000" w:rsidRPr="00000000">
        <w:rPr>
          <w:rtl w:val="0"/>
        </w:rPr>
        <w:t xml:space="preserve">4 </w:t>
      </w:r>
      <w:r w:rsidDel="00000000" w:rsidR="00000000" w:rsidRPr="00000000">
        <w:rPr>
          <w:color w:val="000000"/>
          <w:rtl w:val="0"/>
        </w:rPr>
        <w:t xml:space="preserve">por correo electrónico, resguardando la identidad de los interesados que hubieren efectuado las consultas. No se aceptarán ni responderán consultas planteadas por un conducto diferente al señalado o vencido el plazo dispuesto para tal efecto.</w:t>
      </w:r>
    </w:p>
    <w:p w:rsidR="00000000" w:rsidDel="00000000" w:rsidP="00000000" w:rsidRDefault="00000000" w:rsidRPr="00000000" w14:paraId="00000023">
      <w:pPr>
        <w:pStyle w:val="Heading1"/>
        <w:spacing w:after="240" w:before="51" w:lineRule="auto"/>
        <w:ind w:left="0" w:firstLine="0"/>
        <w:jc w:val="both"/>
        <w:rPr/>
      </w:pPr>
      <w:r w:rsidDel="00000000" w:rsidR="00000000" w:rsidRPr="00000000">
        <w:rPr>
          <w:rtl w:val="0"/>
        </w:rPr>
        <w:t xml:space="preserve">ARTÍCULO 9°: SOBRE LA OFERTA TÉCNICA</w:t>
      </w:r>
    </w:p>
    <w:p w:rsidR="00000000" w:rsidDel="00000000" w:rsidP="00000000" w:rsidRDefault="00000000" w:rsidRPr="00000000" w14:paraId="00000024">
      <w:pPr>
        <w:spacing w:after="240" w:lineRule="auto"/>
        <w:jc w:val="both"/>
        <w:rPr>
          <w:b w:val="1"/>
          <w:sz w:val="24"/>
          <w:szCs w:val="24"/>
        </w:rPr>
      </w:pPr>
      <w:r w:rsidDel="00000000" w:rsidR="00000000" w:rsidRPr="00000000">
        <w:rPr>
          <w:b w:val="1"/>
          <w:sz w:val="24"/>
          <w:szCs w:val="24"/>
          <w:rtl w:val="0"/>
        </w:rPr>
        <w:t xml:space="preserve">Oferta Técnica</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before="23" w:line="259" w:lineRule="auto"/>
        <w:ind w:right="120"/>
        <w:jc w:val="both"/>
        <w:rPr>
          <w:color w:val="000000"/>
        </w:rPr>
      </w:pPr>
      <w:r w:rsidDel="00000000" w:rsidR="00000000" w:rsidRPr="00000000">
        <w:rPr>
          <w:color w:val="000000"/>
          <w:rtl w:val="0"/>
        </w:rPr>
        <w:t xml:space="preserve">Los participantes deberán presentar una oferta técnica para la realización de la consultoría “</w:t>
      </w:r>
      <w:r w:rsidDel="00000000" w:rsidR="00000000" w:rsidRPr="00000000">
        <w:rPr>
          <w:rtl w:val="0"/>
        </w:rPr>
        <w:t xml:space="preserve">PLANIFICACIÓN TURÍSTICA REGIONAL Y GOBERNANZA</w:t>
      </w:r>
      <w:r w:rsidDel="00000000" w:rsidR="00000000" w:rsidRPr="00000000">
        <w:rPr>
          <w:color w:val="000000"/>
          <w:rtl w:val="0"/>
        </w:rPr>
        <w:t xml:space="preserve">”, en el marco del Programa PER Turismo Aysén, Código 14PEDR-35778-6, Etapa 3 implementación año </w:t>
      </w:r>
      <w:r w:rsidDel="00000000" w:rsidR="00000000" w:rsidRPr="00000000">
        <w:rPr>
          <w:rtl w:val="0"/>
        </w:rPr>
        <w:t xml:space="preserve">8</w:t>
      </w:r>
      <w:r w:rsidDel="00000000" w:rsidR="00000000" w:rsidRPr="00000000">
        <w:rPr>
          <w:color w:val="000000"/>
          <w:rtl w:val="0"/>
        </w:rPr>
        <w:t xml:space="preserve">. La propuesta técnica deberá seguir los lineamientos indicados en el presente artículo e incluir como mínimo:</w:t>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pacing w:before="23" w:line="259" w:lineRule="auto"/>
        <w:ind w:left="720" w:right="120" w:hanging="360"/>
        <w:jc w:val="both"/>
        <w:rPr/>
      </w:pPr>
      <w:r w:rsidDel="00000000" w:rsidR="00000000" w:rsidRPr="00000000">
        <w:rPr>
          <w:rtl w:val="0"/>
        </w:rPr>
        <w:t xml:space="preserve">Objetivos</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pacing w:line="259" w:lineRule="auto"/>
        <w:ind w:left="720" w:right="120" w:hanging="360"/>
        <w:jc w:val="both"/>
        <w:rPr/>
      </w:pPr>
      <w:r w:rsidDel="00000000" w:rsidR="00000000" w:rsidRPr="00000000">
        <w:rPr>
          <w:rtl w:val="0"/>
        </w:rPr>
        <w:t xml:space="preserve">Metodología</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pacing w:line="259" w:lineRule="auto"/>
        <w:ind w:left="720" w:right="120" w:hanging="360"/>
        <w:jc w:val="both"/>
        <w:rPr/>
      </w:pPr>
      <w:r w:rsidDel="00000000" w:rsidR="00000000" w:rsidRPr="00000000">
        <w:rPr>
          <w:rtl w:val="0"/>
        </w:rPr>
        <w:t xml:space="preserve">Productos</w:t>
      </w:r>
    </w:p>
    <w:p w:rsidR="00000000" w:rsidDel="00000000" w:rsidP="00000000" w:rsidRDefault="00000000" w:rsidRPr="00000000" w14:paraId="00000029">
      <w:pPr>
        <w:numPr>
          <w:ilvl w:val="0"/>
          <w:numId w:val="4"/>
        </w:numPr>
        <w:pBdr>
          <w:top w:space="0" w:sz="0" w:val="nil"/>
          <w:left w:space="0" w:sz="0" w:val="nil"/>
          <w:bottom w:space="0" w:sz="0" w:val="nil"/>
          <w:right w:space="0" w:sz="0" w:val="nil"/>
          <w:between w:space="0" w:sz="0" w:val="nil"/>
        </w:pBdr>
        <w:spacing w:line="259" w:lineRule="auto"/>
        <w:ind w:left="720" w:right="120" w:hanging="360"/>
        <w:jc w:val="both"/>
        <w:rPr/>
      </w:pPr>
      <w:r w:rsidDel="00000000" w:rsidR="00000000" w:rsidRPr="00000000">
        <w:rPr>
          <w:rtl w:val="0"/>
        </w:rPr>
        <w:t xml:space="preserve">Informes</w:t>
      </w:r>
    </w:p>
    <w:p w:rsidR="00000000" w:rsidDel="00000000" w:rsidP="00000000" w:rsidRDefault="00000000" w:rsidRPr="00000000" w14:paraId="0000002A">
      <w:pPr>
        <w:numPr>
          <w:ilvl w:val="0"/>
          <w:numId w:val="4"/>
        </w:numPr>
        <w:pBdr>
          <w:top w:space="0" w:sz="0" w:val="nil"/>
          <w:left w:space="0" w:sz="0" w:val="nil"/>
          <w:bottom w:space="0" w:sz="0" w:val="nil"/>
          <w:right w:space="0" w:sz="0" w:val="nil"/>
          <w:between w:space="0" w:sz="0" w:val="nil"/>
        </w:pBdr>
        <w:spacing w:line="259" w:lineRule="auto"/>
        <w:ind w:left="720" w:right="120" w:hanging="360"/>
        <w:jc w:val="both"/>
        <w:rPr/>
      </w:pPr>
      <w:r w:rsidDel="00000000" w:rsidR="00000000" w:rsidRPr="00000000">
        <w:rPr>
          <w:rtl w:val="0"/>
        </w:rPr>
        <w:t xml:space="preserve">Carta gantt</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pacing w:after="240" w:line="259" w:lineRule="auto"/>
        <w:ind w:left="720" w:right="120" w:hanging="360"/>
        <w:jc w:val="both"/>
        <w:rPr/>
      </w:pPr>
      <w:r w:rsidDel="00000000" w:rsidR="00000000" w:rsidRPr="00000000">
        <w:rPr>
          <w:rtl w:val="0"/>
        </w:rPr>
        <w:t xml:space="preserve">Equipo técnico</w:t>
      </w:r>
    </w:p>
    <w:p w:rsidR="00000000" w:rsidDel="00000000" w:rsidP="00000000" w:rsidRDefault="00000000" w:rsidRPr="00000000" w14:paraId="0000002C">
      <w:pPr>
        <w:pStyle w:val="Heading1"/>
        <w:spacing w:after="240" w:lineRule="auto"/>
        <w:ind w:left="0" w:firstLine="0"/>
        <w:jc w:val="both"/>
        <w:rPr/>
      </w:pPr>
      <w:r w:rsidDel="00000000" w:rsidR="00000000" w:rsidRPr="00000000">
        <w:rPr>
          <w:rtl w:val="0"/>
        </w:rPr>
        <w:t xml:space="preserve">Objetivo General</w:t>
      </w:r>
    </w:p>
    <w:p w:rsidR="00000000" w:rsidDel="00000000" w:rsidP="00000000" w:rsidRDefault="00000000" w:rsidRPr="00000000" w14:paraId="0000002D">
      <w:pPr>
        <w:widowControl w:val="1"/>
        <w:jc w:val="both"/>
        <w:rPr/>
      </w:pPr>
      <w:r w:rsidDel="00000000" w:rsidR="00000000" w:rsidRPr="00000000">
        <w:rPr>
          <w:rtl w:val="0"/>
        </w:rPr>
        <w:t xml:space="preserve">Fortalecer el trabajo público-privado para la gestión del turismo en la Región de Aysén, de modo articulado con actores provenientes del sector privado, instituciones de investigación y la sociedad civil en general, permitiendo encausar recursos y acciones de manera coordinada hacia el cumplimiento de los objetivos de corto, mediano y largo plazo para el sector turismo.</w:t>
      </w:r>
    </w:p>
    <w:p w:rsidR="00000000" w:rsidDel="00000000" w:rsidP="00000000" w:rsidRDefault="00000000" w:rsidRPr="00000000" w14:paraId="0000002E">
      <w:pPr>
        <w:pStyle w:val="Heading1"/>
        <w:spacing w:after="240" w:before="159" w:lineRule="auto"/>
        <w:ind w:left="0" w:firstLine="0"/>
        <w:jc w:val="both"/>
        <w:rPr/>
      </w:pPr>
      <w:r w:rsidDel="00000000" w:rsidR="00000000" w:rsidRPr="00000000">
        <w:rPr>
          <w:rtl w:val="0"/>
        </w:rPr>
        <w:t xml:space="preserve">Objetivos Específicos</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240" w:before="23" w:lineRule="auto"/>
        <w:jc w:val="both"/>
        <w:rPr>
          <w:color w:val="000000"/>
        </w:rPr>
      </w:pPr>
      <w:r w:rsidDel="00000000" w:rsidR="00000000" w:rsidRPr="00000000">
        <w:rPr>
          <w:color w:val="000000"/>
          <w:rtl w:val="0"/>
        </w:rPr>
        <w:t xml:space="preserve">Los objetivos específicos son los siguientes:</w:t>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spacing w:after="240" w:before="9" w:lineRule="auto"/>
        <w:ind w:left="720" w:hanging="360"/>
        <w:jc w:val="both"/>
        <w:rPr/>
      </w:pPr>
      <w:r w:rsidDel="00000000" w:rsidR="00000000" w:rsidRPr="00000000">
        <w:rPr>
          <w:rtl w:val="0"/>
        </w:rPr>
        <w:t xml:space="preserve">Poner en valor y actualizar la propuesta de Plan Regional de Desarrollo Turístico 2020-2025 desarrollada por PER Turismo Aysén.</w:t>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spacing w:after="240" w:before="9" w:lineRule="auto"/>
        <w:ind w:left="720" w:hanging="360"/>
        <w:jc w:val="both"/>
        <w:rPr/>
      </w:pPr>
      <w:r w:rsidDel="00000000" w:rsidR="00000000" w:rsidRPr="00000000">
        <w:rPr>
          <w:rtl w:val="0"/>
        </w:rPr>
        <w:t xml:space="preserve">Definir la pertinencia o el marco para la actualización de una Política Regional de Turismo Aysén.  </w:t>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pacing w:after="240" w:before="9" w:lineRule="auto"/>
        <w:ind w:left="720" w:hanging="360"/>
        <w:jc w:val="both"/>
        <w:rPr/>
      </w:pPr>
      <w:r w:rsidDel="00000000" w:rsidR="00000000" w:rsidRPr="00000000">
        <w:rPr>
          <w:rtl w:val="0"/>
        </w:rPr>
        <w:t xml:space="preserve">Proponer una gobernanza regional para el sector turismo que resuelva los actuales problemas de coordinación y efectividad, e identifique mecanismos de vinculación con gobernanzas sub-regionales e inter-regionales del mismo sector.</w:t>
      </w:r>
    </w:p>
    <w:p w:rsidR="00000000" w:rsidDel="00000000" w:rsidP="00000000" w:rsidRDefault="00000000" w:rsidRPr="00000000" w14:paraId="00000033">
      <w:pPr>
        <w:pStyle w:val="Heading1"/>
        <w:spacing w:after="240" w:before="159" w:lineRule="auto"/>
        <w:ind w:left="0" w:firstLine="0"/>
        <w:jc w:val="both"/>
        <w:rPr/>
      </w:pPr>
      <w:r w:rsidDel="00000000" w:rsidR="00000000" w:rsidRPr="00000000">
        <w:rPr>
          <w:rtl w:val="0"/>
        </w:rPr>
        <w:t xml:space="preserve">Metodología</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40" w:before="182" w:line="259" w:lineRule="auto"/>
        <w:ind w:right="120"/>
        <w:jc w:val="both"/>
        <w:rPr/>
      </w:pPr>
      <w:r w:rsidDel="00000000" w:rsidR="00000000" w:rsidRPr="00000000">
        <w:rPr>
          <w:rtl w:val="0"/>
        </w:rPr>
        <w:t xml:space="preserve">La consultoría se centrará principalmente en el análisis de antecedentes e insumos y la construcción de propuestas viables para ser presentadas a actores tomadores de decisiones. La consultoría contempla una etapa preliminar de participación focalizada en los integrantes del Comité Ejecutivo del PER Turismo Aysén: Cámara de Turismo de Coyhaique, Cámara de Turismo de Puerto Aysén, Corporación ZOIT Queulat, Corporación ZOIT Chelenko, Corporación ZOIT Glaciares, CIEP, Universidad Austral de Chile, SEREMI de Economía, CORFO, SERNATUR y Gobierno Regional de Aysén. Sin perjuicio de la interacción por medios digitales entre la consultoría y actores locales, se requiere acciones presenciales en la Región de Aysén en 2 momentos de la consultoría.</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before="182" w:line="259" w:lineRule="auto"/>
        <w:ind w:right="120"/>
        <w:jc w:val="both"/>
        <w:rPr/>
      </w:pPr>
      <w:r w:rsidDel="00000000" w:rsidR="00000000" w:rsidRPr="00000000">
        <w:rPr>
          <w:rtl w:val="0"/>
        </w:rPr>
        <w:t xml:space="preserve">El proponente presentará una metodología de intervención, acotada a los plazos fijados en las presentes bases. La propuesta podrá quedar sujeta a ajustes metodológicos en el inicio de la consultoría o la ejecución de la misma.</w:t>
      </w:r>
    </w:p>
    <w:p w:rsidR="00000000" w:rsidDel="00000000" w:rsidP="00000000" w:rsidRDefault="00000000" w:rsidRPr="00000000" w14:paraId="00000036">
      <w:pPr>
        <w:pStyle w:val="Heading1"/>
        <w:spacing w:after="240" w:before="52" w:lineRule="auto"/>
        <w:ind w:left="0" w:firstLine="0"/>
        <w:rPr/>
      </w:pPr>
      <w:r w:rsidDel="00000000" w:rsidR="00000000" w:rsidRPr="00000000">
        <w:rPr>
          <w:rtl w:val="0"/>
        </w:rPr>
        <w:t xml:space="preserve">Plazos</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40" w:before="182" w:line="259" w:lineRule="auto"/>
        <w:ind w:right="120"/>
        <w:jc w:val="both"/>
        <w:rPr>
          <w:color w:val="000000"/>
        </w:rPr>
      </w:pPr>
      <w:r w:rsidDel="00000000" w:rsidR="00000000" w:rsidRPr="00000000">
        <w:rPr>
          <w:color w:val="000000"/>
          <w:rtl w:val="0"/>
        </w:rPr>
        <w:t xml:space="preserve">El plazo para el total desarrollo de la consultoría será de </w:t>
      </w:r>
      <w:r w:rsidDel="00000000" w:rsidR="00000000" w:rsidRPr="00000000">
        <w:rPr>
          <w:b w:val="1"/>
          <w:color w:val="000000"/>
          <w:rtl w:val="0"/>
        </w:rPr>
        <w:t xml:space="preserve">180 días corridos</w:t>
      </w:r>
      <w:r w:rsidDel="00000000" w:rsidR="00000000" w:rsidRPr="00000000">
        <w:rPr>
          <w:color w:val="000000"/>
          <w:rtl w:val="0"/>
        </w:rPr>
        <w:t xml:space="preserve">, contados desde la fecha de notificación de adjudicación.</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before="159" w:line="259" w:lineRule="auto"/>
        <w:ind w:right="122"/>
        <w:jc w:val="both"/>
        <w:rPr>
          <w:color w:val="000000"/>
        </w:rPr>
      </w:pPr>
      <w:r w:rsidDel="00000000" w:rsidR="00000000" w:rsidRPr="00000000">
        <w:rPr>
          <w:color w:val="000000"/>
          <w:rtl w:val="0"/>
        </w:rPr>
        <w:t xml:space="preserve">No obstante, a lo anterior, el plazo podrá ser prorrogado a solicitud escrita del consultor durante la ejecución del contrato, sólo si, por circunstancias no imputables a él, el desarrollo de la consultoría resultare retrasado, lo cual deberá ser solicitado y acreditado de ese modo por el consultor. La prórroga se otorgará por un tiempo prudencial, considerando la o las causales que justifican la solicitud.</w:t>
      </w:r>
    </w:p>
    <w:p w:rsidR="00000000" w:rsidDel="00000000" w:rsidP="00000000" w:rsidRDefault="00000000" w:rsidRPr="00000000" w14:paraId="00000039">
      <w:pPr>
        <w:pStyle w:val="Heading1"/>
        <w:spacing w:after="240" w:before="51" w:lineRule="auto"/>
        <w:ind w:left="0" w:firstLine="0"/>
        <w:rPr/>
      </w:pPr>
      <w:r w:rsidDel="00000000" w:rsidR="00000000" w:rsidRPr="00000000">
        <w:rPr>
          <w:rtl w:val="0"/>
        </w:rPr>
        <w:t xml:space="preserve">Productos Requeridos</w:t>
      </w:r>
    </w:p>
    <w:p w:rsidR="00000000" w:rsidDel="00000000" w:rsidP="00000000" w:rsidRDefault="00000000" w:rsidRPr="00000000" w14:paraId="0000003A">
      <w:pPr>
        <w:widowControl w:val="1"/>
        <w:numPr>
          <w:ilvl w:val="0"/>
          <w:numId w:val="2"/>
        </w:numPr>
        <w:pBdr>
          <w:top w:space="0" w:sz="0" w:val="nil"/>
          <w:left w:space="0" w:sz="0" w:val="nil"/>
          <w:bottom w:space="0" w:sz="0" w:val="nil"/>
          <w:right w:space="0" w:sz="0" w:val="nil"/>
          <w:between w:space="0" w:sz="0" w:val="nil"/>
        </w:pBdr>
        <w:spacing w:after="200" w:lineRule="auto"/>
        <w:ind w:left="360" w:hanging="360"/>
        <w:jc w:val="both"/>
        <w:rPr/>
      </w:pPr>
      <w:r w:rsidDel="00000000" w:rsidR="00000000" w:rsidRPr="00000000">
        <w:rPr>
          <w:rtl w:val="0"/>
        </w:rPr>
        <w:t xml:space="preserve">Evaluación y propuesta de actualización del Plan Regional de Desarrollo Turístico para ser trabajada con el Consejo Regional de Aysén.</w:t>
      </w:r>
    </w:p>
    <w:p w:rsidR="00000000" w:rsidDel="00000000" w:rsidP="00000000" w:rsidRDefault="00000000" w:rsidRPr="00000000" w14:paraId="0000003B">
      <w:pPr>
        <w:widowControl w:val="1"/>
        <w:numPr>
          <w:ilvl w:val="0"/>
          <w:numId w:val="2"/>
        </w:numPr>
        <w:pBdr>
          <w:top w:space="0" w:sz="0" w:val="nil"/>
          <w:left w:space="0" w:sz="0" w:val="nil"/>
          <w:bottom w:space="0" w:sz="0" w:val="nil"/>
          <w:right w:space="0" w:sz="0" w:val="nil"/>
          <w:between w:space="0" w:sz="0" w:val="nil"/>
        </w:pBdr>
        <w:spacing w:after="200" w:lineRule="auto"/>
        <w:ind w:left="360" w:hanging="360"/>
        <w:jc w:val="both"/>
        <w:rPr/>
      </w:pPr>
      <w:r w:rsidDel="00000000" w:rsidR="00000000" w:rsidRPr="00000000">
        <w:rPr>
          <w:rtl w:val="0"/>
        </w:rPr>
        <w:t xml:space="preserve">Propuesta metodológica para la actualización de la Política Regional de Turismo Aysén así como el desarrollo y sistematización de la discusión de la pertinencia y de los principales elementos y desafíos de ésta a la luz de la planificación atingente en la materia, como diagnósticos y planes regionales más recientes, la Estrategia Nacional de Turismo Sostenible 2025, la ley Marco de Cambio Climático, la ley que crea el Servicio de Biodiversidad y Áreas Protegidas y los PLADETUR vigentes, entre otras normativas relevantes.</w:t>
      </w:r>
    </w:p>
    <w:p w:rsidR="00000000" w:rsidDel="00000000" w:rsidP="00000000" w:rsidRDefault="00000000" w:rsidRPr="00000000" w14:paraId="0000003C">
      <w:pPr>
        <w:widowControl w:val="1"/>
        <w:numPr>
          <w:ilvl w:val="0"/>
          <w:numId w:val="2"/>
        </w:numPr>
        <w:pBdr>
          <w:top w:space="0" w:sz="0" w:val="nil"/>
          <w:left w:space="0" w:sz="0" w:val="nil"/>
          <w:bottom w:space="0" w:sz="0" w:val="nil"/>
          <w:right w:space="0" w:sz="0" w:val="nil"/>
          <w:between w:space="0" w:sz="0" w:val="nil"/>
        </w:pBdr>
        <w:spacing w:after="200" w:lineRule="auto"/>
        <w:ind w:left="360" w:hanging="360"/>
        <w:jc w:val="both"/>
        <w:rPr/>
      </w:pPr>
      <w:r w:rsidDel="00000000" w:rsidR="00000000" w:rsidRPr="00000000">
        <w:rPr>
          <w:rtl w:val="0"/>
        </w:rPr>
        <w:t xml:space="preserve">Análisis y propuesta con alternativas de gobernanza regional para el desarrollo turístico, objetivo, funciones, integrantes, representatividad territorial, mecanismos de vinculación con gobernanzas sub-regionales o inter-regionales del mismo sector, entre otros.</w:t>
      </w:r>
    </w:p>
    <w:p w:rsidR="00000000" w:rsidDel="00000000" w:rsidP="00000000" w:rsidRDefault="00000000" w:rsidRPr="00000000" w14:paraId="0000003D">
      <w:pPr>
        <w:widowControl w:val="1"/>
        <w:pBdr>
          <w:top w:space="0" w:sz="0" w:val="nil"/>
          <w:left w:space="0" w:sz="0" w:val="nil"/>
          <w:bottom w:space="0" w:sz="0" w:val="nil"/>
          <w:right w:space="0" w:sz="0" w:val="nil"/>
          <w:between w:space="0" w:sz="0" w:val="nil"/>
        </w:pBdr>
        <w:spacing w:after="300" w:lineRule="auto"/>
        <w:jc w:val="both"/>
        <w:rPr>
          <w:highlight w:val="yellow"/>
        </w:rPr>
      </w:pPr>
      <w:r w:rsidDel="00000000" w:rsidR="00000000" w:rsidRPr="00000000">
        <w:rPr>
          <w:rtl w:val="0"/>
        </w:rPr>
        <w:t xml:space="preserve">Cada producto considera el documento correspondiente, un resumen ejecutivo y una presentación power point o similar.</w:t>
      </w:r>
      <w:r w:rsidDel="00000000" w:rsidR="00000000" w:rsidRPr="00000000">
        <w:rPr>
          <w:rtl w:val="0"/>
        </w:rPr>
      </w:r>
    </w:p>
    <w:p w:rsidR="00000000" w:rsidDel="00000000" w:rsidP="00000000" w:rsidRDefault="00000000" w:rsidRPr="00000000" w14:paraId="0000003E">
      <w:pPr>
        <w:pStyle w:val="Heading1"/>
        <w:spacing w:after="240" w:lineRule="auto"/>
        <w:ind w:left="0" w:firstLine="0"/>
        <w:jc w:val="both"/>
        <w:rPr/>
      </w:pPr>
      <w:r w:rsidDel="00000000" w:rsidR="00000000" w:rsidRPr="00000000">
        <w:rPr>
          <w:rtl w:val="0"/>
        </w:rPr>
        <w:t xml:space="preserve">Informes requeridos en el desarrollo de la consultoría</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240" w:before="160" w:line="259" w:lineRule="auto"/>
        <w:ind w:right="122"/>
        <w:jc w:val="both"/>
        <w:rPr/>
      </w:pPr>
      <w:r w:rsidDel="00000000" w:rsidR="00000000" w:rsidRPr="00000000">
        <w:rPr>
          <w:color w:val="000000"/>
          <w:rtl w:val="0"/>
        </w:rPr>
        <w:t xml:space="preserve">Los resultados de la ejecución de los servicios serán </w:t>
      </w:r>
      <w:r w:rsidDel="00000000" w:rsidR="00000000" w:rsidRPr="00000000">
        <w:rPr>
          <w:rtl w:val="0"/>
        </w:rPr>
        <w:t xml:space="preserve">dos </w:t>
      </w:r>
      <w:r w:rsidDel="00000000" w:rsidR="00000000" w:rsidRPr="00000000">
        <w:rPr>
          <w:color w:val="000000"/>
          <w:rtl w:val="0"/>
        </w:rPr>
        <w:t xml:space="preserve">(</w:t>
      </w:r>
      <w:r w:rsidDel="00000000" w:rsidR="00000000" w:rsidRPr="00000000">
        <w:rPr>
          <w:rtl w:val="0"/>
        </w:rPr>
        <w:t xml:space="preserve">2</w:t>
      </w:r>
      <w:r w:rsidDel="00000000" w:rsidR="00000000" w:rsidRPr="00000000">
        <w:rPr>
          <w:color w:val="000000"/>
          <w:rtl w:val="0"/>
        </w:rPr>
        <w:t xml:space="preserve">) informes</w:t>
      </w:r>
      <w:r w:rsidDel="00000000" w:rsidR="00000000" w:rsidRPr="00000000">
        <w:rPr>
          <w:rtl w:val="0"/>
        </w:rPr>
        <w:t xml:space="preserve">:</w:t>
      </w:r>
    </w:p>
    <w:p w:rsidR="00000000" w:rsidDel="00000000" w:rsidP="00000000" w:rsidRDefault="00000000" w:rsidRPr="00000000" w14:paraId="00000040">
      <w:pPr>
        <w:pStyle w:val="Heading1"/>
        <w:numPr>
          <w:ilvl w:val="0"/>
          <w:numId w:val="5"/>
        </w:numPr>
        <w:ind w:left="720" w:hanging="360"/>
        <w:jc w:val="both"/>
        <w:rPr>
          <w:b w:val="0"/>
          <w:sz w:val="22"/>
          <w:szCs w:val="22"/>
        </w:rPr>
      </w:pPr>
      <w:r w:rsidDel="00000000" w:rsidR="00000000" w:rsidRPr="00000000">
        <w:rPr>
          <w:b w:val="0"/>
          <w:sz w:val="22"/>
          <w:szCs w:val="22"/>
          <w:rtl w:val="0"/>
        </w:rPr>
        <w:t xml:space="preserve">Primer informe de avance: A los 95 días corridos desde la notificación de adjudicación. Incluye una primera versión de los productos 1, 2 y 3 con propuestas para discusión con actores locales.</w:t>
      </w:r>
    </w:p>
    <w:p w:rsidR="00000000" w:rsidDel="00000000" w:rsidP="00000000" w:rsidRDefault="00000000" w:rsidRPr="00000000" w14:paraId="00000041">
      <w:pPr>
        <w:pStyle w:val="Heading1"/>
        <w:numPr>
          <w:ilvl w:val="0"/>
          <w:numId w:val="5"/>
        </w:numPr>
        <w:spacing w:after="240" w:lineRule="auto"/>
        <w:ind w:left="720" w:hanging="360"/>
        <w:jc w:val="both"/>
        <w:rPr>
          <w:b w:val="0"/>
          <w:sz w:val="22"/>
          <w:szCs w:val="22"/>
        </w:rPr>
      </w:pPr>
      <w:bookmarkStart w:colFirst="0" w:colLast="0" w:name="_heading=h.9q6k68v1cjqi" w:id="0"/>
      <w:bookmarkEnd w:id="0"/>
      <w:r w:rsidDel="00000000" w:rsidR="00000000" w:rsidRPr="00000000">
        <w:rPr>
          <w:b w:val="0"/>
          <w:sz w:val="22"/>
          <w:szCs w:val="22"/>
          <w:rtl w:val="0"/>
        </w:rPr>
        <w:t xml:space="preserve">Segundo informe y final: A los  170 días desde la notificación de adjudicación. Incluye las versiones finales de los productos 1, 2 y 3 con la retroalimentación del proceso de discusión con actores locales.</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240" w:before="160" w:line="259" w:lineRule="auto"/>
        <w:ind w:right="122"/>
        <w:jc w:val="both"/>
        <w:rPr>
          <w:color w:val="000000"/>
        </w:rPr>
      </w:pPr>
      <w:r w:rsidDel="00000000" w:rsidR="00000000" w:rsidRPr="00000000">
        <w:rPr>
          <w:color w:val="000000"/>
          <w:rtl w:val="0"/>
        </w:rPr>
        <w:t xml:space="preserve">Cada informe deberá contener productos y desarrollo de las actividades compro</w:t>
      </w:r>
      <w:r w:rsidDel="00000000" w:rsidR="00000000" w:rsidRPr="00000000">
        <w:rPr>
          <w:rtl w:val="0"/>
        </w:rPr>
        <w:t xml:space="preserve">metidas</w:t>
      </w:r>
      <w:r w:rsidDel="00000000" w:rsidR="00000000" w:rsidRPr="00000000">
        <w:rPr>
          <w:color w:val="000000"/>
          <w:rtl w:val="0"/>
        </w:rPr>
        <w:t xml:space="preserve">, incluyendo los fundamentos, supuestos, información base y sus fuentes, análisis y resultados asociados a dichas actividades.</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240" w:before="160" w:line="259" w:lineRule="auto"/>
        <w:ind w:right="119"/>
        <w:jc w:val="both"/>
        <w:rPr/>
      </w:pPr>
      <w:r w:rsidDel="00000000" w:rsidR="00000000" w:rsidRPr="00000000">
        <w:rPr>
          <w:color w:val="000000"/>
          <w:rtl w:val="0"/>
        </w:rPr>
        <w:t xml:space="preserve">En cuanto al Segundo Informe y Final, se deberá incluir una presentación final al mandante</w:t>
      </w:r>
      <w:r w:rsidDel="00000000" w:rsidR="00000000" w:rsidRPr="00000000">
        <w:rPr>
          <w:rtl w:val="0"/>
        </w:rPr>
        <w:t xml:space="preserve"> </w:t>
      </w:r>
      <w:r w:rsidDel="00000000" w:rsidR="00000000" w:rsidRPr="00000000">
        <w:rPr>
          <w:color w:val="000000"/>
          <w:rtl w:val="0"/>
        </w:rPr>
        <w:t xml:space="preserve">en fecha acordada previamente, posterior a la aprobación de</w:t>
      </w:r>
      <w:r w:rsidDel="00000000" w:rsidR="00000000" w:rsidRPr="00000000">
        <w:rPr>
          <w:rtl w:val="0"/>
        </w:rPr>
        <w:t xml:space="preserve"> este</w:t>
      </w:r>
      <w:r w:rsidDel="00000000" w:rsidR="00000000" w:rsidRPr="00000000">
        <w:rPr>
          <w:color w:val="000000"/>
          <w:rtl w:val="0"/>
        </w:rPr>
        <w:t xml:space="preserve"> info</w:t>
      </w:r>
      <w:r w:rsidDel="00000000" w:rsidR="00000000" w:rsidRPr="00000000">
        <w:rPr>
          <w:rtl w:val="0"/>
        </w:rPr>
        <w:t xml:space="preserve">rme.</w:t>
      </w:r>
    </w:p>
    <w:p w:rsidR="00000000" w:rsidDel="00000000" w:rsidP="00000000" w:rsidRDefault="00000000" w:rsidRPr="00000000" w14:paraId="00000044">
      <w:pPr>
        <w:pStyle w:val="Heading1"/>
        <w:spacing w:after="240" w:lineRule="auto"/>
        <w:ind w:left="0" w:firstLine="0"/>
        <w:jc w:val="both"/>
        <w:rPr/>
      </w:pPr>
      <w:bookmarkStart w:colFirst="0" w:colLast="0" w:name="_heading=h.dscdq9kclh1p" w:id="1"/>
      <w:bookmarkEnd w:id="1"/>
      <w:r w:rsidDel="00000000" w:rsidR="00000000" w:rsidRPr="00000000">
        <w:rPr>
          <w:rtl w:val="0"/>
        </w:rPr>
        <w:t xml:space="preserve">Equipo técnico</w:t>
      </w:r>
    </w:p>
    <w:p w:rsidR="00000000" w:rsidDel="00000000" w:rsidP="00000000" w:rsidRDefault="00000000" w:rsidRPr="00000000" w14:paraId="00000045">
      <w:pPr>
        <w:spacing w:after="240" w:before="160" w:line="259" w:lineRule="auto"/>
        <w:ind w:right="122"/>
        <w:jc w:val="both"/>
        <w:rPr/>
      </w:pPr>
      <w:r w:rsidDel="00000000" w:rsidR="00000000" w:rsidRPr="00000000">
        <w:rPr>
          <w:rtl w:val="0"/>
        </w:rPr>
        <w:t xml:space="preserve">Como equipo técnico se considera un/a jefe/a de proyecto o investigador/a principal con título profesional otorgado por un establecimiento de educación superior en carreras asociadas al turismo, administración, ingeniería, u otras carreras afines con los objetivos de la consultoría (mínimo 8 semestres). En cuanto a experiencia laboral, debe contar con una experiencia mínima de 5 años en el desarrollo de proyectos o estudios similares. Se valorará positivamente la posesión de grado de magister y doctorado, el perfeccionamiento, capacitación y experiencia en ámbitos asociados a los objetivos de la consultoría.</w:t>
      </w:r>
    </w:p>
    <w:p w:rsidR="00000000" w:rsidDel="00000000" w:rsidP="00000000" w:rsidRDefault="00000000" w:rsidRPr="00000000" w14:paraId="00000046">
      <w:pPr>
        <w:spacing w:after="240" w:before="160" w:line="259" w:lineRule="auto"/>
        <w:ind w:right="122"/>
        <w:jc w:val="both"/>
        <w:rPr/>
      </w:pPr>
      <w:r w:rsidDel="00000000" w:rsidR="00000000" w:rsidRPr="00000000">
        <w:rPr>
          <w:rtl w:val="0"/>
        </w:rPr>
        <w:t xml:space="preserve">El/la jefe/a de proyecto o investigador/a principal actuará como contraparte técnica de la consultoría y participará en las acciones presenciales requeridas y propuestas.</w:t>
      </w:r>
    </w:p>
    <w:p w:rsidR="00000000" w:rsidDel="00000000" w:rsidP="00000000" w:rsidRDefault="00000000" w:rsidRPr="00000000" w14:paraId="00000047">
      <w:pPr>
        <w:spacing w:after="240" w:before="160" w:line="259" w:lineRule="auto"/>
        <w:ind w:right="122"/>
        <w:jc w:val="both"/>
        <w:rPr/>
      </w:pPr>
      <w:r w:rsidDel="00000000" w:rsidR="00000000" w:rsidRPr="00000000">
        <w:rPr>
          <w:rtl w:val="0"/>
        </w:rPr>
        <w:t xml:space="preserve">El equipo técnico podrá considerar otros integrantes, si la consultora proponente lo estima necesario o conveniente.</w:t>
      </w:r>
    </w:p>
    <w:p w:rsidR="00000000" w:rsidDel="00000000" w:rsidP="00000000" w:rsidRDefault="00000000" w:rsidRPr="00000000" w14:paraId="00000048">
      <w:pPr>
        <w:spacing w:after="240" w:before="23" w:line="259" w:lineRule="auto"/>
        <w:ind w:right="120"/>
        <w:jc w:val="both"/>
        <w:rPr/>
      </w:pPr>
      <w:r w:rsidDel="00000000" w:rsidR="00000000" w:rsidRPr="00000000">
        <w:rPr>
          <w:rtl w:val="0"/>
        </w:rPr>
        <w:t xml:space="preserve">Para cada integrante del equipo técnico se deberá señalar su rol e incluir currículum vitae y documentos que acrediten formación y experiencia a través de medios de acreditación válidos establecidos en el Artículo 11° de las presentes bases.</w:t>
      </w:r>
    </w:p>
    <w:p w:rsidR="00000000" w:rsidDel="00000000" w:rsidP="00000000" w:rsidRDefault="00000000" w:rsidRPr="00000000" w14:paraId="00000049">
      <w:pPr>
        <w:spacing w:after="240" w:before="184" w:lineRule="auto"/>
        <w:rPr>
          <w:b w:val="1"/>
          <w:sz w:val="24"/>
          <w:szCs w:val="24"/>
        </w:rPr>
      </w:pPr>
      <w:r w:rsidDel="00000000" w:rsidR="00000000" w:rsidRPr="00000000">
        <w:rPr>
          <w:b w:val="1"/>
          <w:sz w:val="24"/>
          <w:szCs w:val="24"/>
          <w:rtl w:val="0"/>
        </w:rPr>
        <w:t xml:space="preserve">ARTÍCULO 10°: EVALUACIÓN DE LAS OFERTAS</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240" w:before="23" w:lineRule="auto"/>
        <w:rPr>
          <w:color w:val="000000"/>
        </w:rPr>
      </w:pPr>
      <w:r w:rsidDel="00000000" w:rsidR="00000000" w:rsidRPr="00000000">
        <w:rPr>
          <w:color w:val="000000"/>
          <w:rtl w:val="0"/>
        </w:rPr>
        <w:t xml:space="preserve">La evaluación de las postulaciones se realizará de la siguiente manera:</w:t>
      </w:r>
    </w:p>
    <w:p w:rsidR="00000000" w:rsidDel="00000000" w:rsidP="00000000" w:rsidRDefault="00000000" w:rsidRPr="00000000" w14:paraId="0000004B">
      <w:pPr>
        <w:numPr>
          <w:ilvl w:val="0"/>
          <w:numId w:val="8"/>
        </w:numPr>
        <w:pBdr>
          <w:top w:space="0" w:sz="0" w:val="nil"/>
          <w:left w:space="0" w:sz="0" w:val="nil"/>
          <w:bottom w:space="0" w:sz="0" w:val="nil"/>
          <w:right w:space="0" w:sz="0" w:val="nil"/>
          <w:between w:space="0" w:sz="0" w:val="nil"/>
        </w:pBdr>
        <w:spacing w:after="240" w:lineRule="auto"/>
        <w:ind w:left="949" w:hanging="360"/>
        <w:jc w:val="both"/>
        <w:rPr>
          <w:rFonts w:ascii="Cambria" w:cs="Cambria" w:eastAsia="Cambria" w:hAnsi="Cambria"/>
          <w:color w:val="000000"/>
        </w:rPr>
      </w:pPr>
      <w:r w:rsidDel="00000000" w:rsidR="00000000" w:rsidRPr="00000000">
        <w:rPr>
          <w:color w:val="000000"/>
          <w:rtl w:val="0"/>
        </w:rPr>
        <w:t xml:space="preserve">Una vez recibidas todas las propuestas, los antecedentes serán evaluados por </w:t>
      </w:r>
      <w:r w:rsidDel="00000000" w:rsidR="00000000" w:rsidRPr="00000000">
        <w:rPr>
          <w:rtl w:val="0"/>
        </w:rPr>
        <w:t xml:space="preserve">una</w:t>
      </w:r>
      <w:r w:rsidDel="00000000" w:rsidR="00000000" w:rsidRPr="00000000">
        <w:rPr>
          <w:color w:val="000000"/>
          <w:rtl w:val="0"/>
        </w:rPr>
        <w:t xml:space="preserve"> Comisión Técnica</w:t>
      </w:r>
      <w:r w:rsidDel="00000000" w:rsidR="00000000" w:rsidRPr="00000000">
        <w:rPr>
          <w:rtl w:val="0"/>
        </w:rPr>
        <w:t xml:space="preserve"> </w:t>
      </w:r>
      <w:r w:rsidDel="00000000" w:rsidR="00000000" w:rsidRPr="00000000">
        <w:rPr>
          <w:color w:val="000000"/>
          <w:rtl w:val="0"/>
        </w:rPr>
        <w:t xml:space="preserve">conformada por los siguientes participantes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76" w:lineRule="auto"/>
        <w:ind w:left="949" w:firstLine="0"/>
        <w:jc w:val="both"/>
        <w:rPr>
          <w:color w:val="000000"/>
        </w:rPr>
      </w:pPr>
      <w:r w:rsidDel="00000000" w:rsidR="00000000" w:rsidRPr="00000000">
        <w:rPr>
          <w:color w:val="000000"/>
          <w:rtl w:val="0"/>
        </w:rPr>
        <w:t xml:space="preserve">- Ejecutivo Sectorial de Turismo, CORFO</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ind w:left="949" w:firstLine="0"/>
        <w:jc w:val="both"/>
        <w:rPr>
          <w:color w:val="000000"/>
        </w:rPr>
      </w:pPr>
      <w:r w:rsidDel="00000000" w:rsidR="00000000" w:rsidRPr="00000000">
        <w:rPr>
          <w:color w:val="000000"/>
          <w:rtl w:val="0"/>
        </w:rPr>
        <w:t xml:space="preserve">- Jefe de Proyecto PER Turismo, CODESSER</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76" w:lineRule="auto"/>
        <w:ind w:left="949" w:firstLine="0"/>
        <w:jc w:val="both"/>
        <w:rPr>
          <w:color w:val="000000"/>
        </w:rPr>
      </w:pPr>
      <w:r w:rsidDel="00000000" w:rsidR="00000000" w:rsidRPr="00000000">
        <w:rPr>
          <w:color w:val="000000"/>
          <w:rtl w:val="0"/>
        </w:rPr>
        <w:t xml:space="preserve">- Gerente PER Turismo Aysén</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ind w:left="949" w:firstLine="0"/>
        <w:jc w:val="both"/>
        <w:rPr>
          <w:color w:val="000000"/>
        </w:rPr>
      </w:pPr>
      <w:r w:rsidDel="00000000" w:rsidR="00000000" w:rsidRPr="00000000">
        <w:rPr>
          <w:color w:val="000000"/>
          <w:rtl w:val="0"/>
        </w:rPr>
        <w:t xml:space="preserve">- Un representante del Gobierno Regional</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76" w:lineRule="auto"/>
        <w:ind w:left="949" w:firstLine="0"/>
        <w:jc w:val="both"/>
        <w:rPr>
          <w:color w:val="000000"/>
        </w:rPr>
      </w:pPr>
      <w:r w:rsidDel="00000000" w:rsidR="00000000" w:rsidRPr="00000000">
        <w:rPr>
          <w:color w:val="000000"/>
          <w:rtl w:val="0"/>
        </w:rPr>
        <w:t xml:space="preserve">- Un representante de SERNATUR Aysén</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ind w:left="949" w:firstLine="0"/>
        <w:jc w:val="both"/>
        <w:rPr>
          <w:color w:val="000000"/>
        </w:rPr>
      </w:pPr>
      <w:r w:rsidDel="00000000" w:rsidR="00000000" w:rsidRPr="00000000">
        <w:rPr>
          <w:color w:val="000000"/>
          <w:rtl w:val="0"/>
        </w:rPr>
        <w:t xml:space="preserve">- </w:t>
      </w:r>
      <w:r w:rsidDel="00000000" w:rsidR="00000000" w:rsidRPr="00000000">
        <w:rPr>
          <w:rtl w:val="0"/>
        </w:rPr>
        <w:t xml:space="preserve">Dos</w:t>
      </w:r>
      <w:r w:rsidDel="00000000" w:rsidR="00000000" w:rsidRPr="00000000">
        <w:rPr>
          <w:color w:val="000000"/>
          <w:rtl w:val="0"/>
        </w:rPr>
        <w:t xml:space="preserve"> representantes del sector privado del Comité Ejecutivo del PER Turismo Aysén</w:t>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950"/>
        </w:tabs>
        <w:spacing w:after="240" w:line="259" w:lineRule="auto"/>
        <w:ind w:left="949" w:right="122" w:firstLine="0"/>
        <w:jc w:val="both"/>
        <w:rPr>
          <w:color w:val="000000"/>
        </w:rPr>
      </w:pPr>
      <w:r w:rsidDel="00000000" w:rsidR="00000000" w:rsidRPr="00000000">
        <w:rPr>
          <w:color w:val="000000"/>
          <w:rtl w:val="0"/>
        </w:rPr>
        <w:t xml:space="preserve">* En caso de ausencia, serán reemplazados por quienes los subroguen o reemplacen.</w:t>
      </w:r>
    </w:p>
    <w:p w:rsidR="00000000" w:rsidDel="00000000" w:rsidP="00000000" w:rsidRDefault="00000000" w:rsidRPr="00000000" w14:paraId="00000053">
      <w:pPr>
        <w:numPr>
          <w:ilvl w:val="1"/>
          <w:numId w:val="13"/>
        </w:numPr>
        <w:pBdr>
          <w:top w:space="0" w:sz="0" w:val="nil"/>
          <w:left w:space="0" w:sz="0" w:val="nil"/>
          <w:bottom w:space="0" w:sz="0" w:val="nil"/>
          <w:right w:space="0" w:sz="0" w:val="nil"/>
          <w:between w:space="0" w:sz="0" w:val="nil"/>
        </w:pBdr>
        <w:tabs>
          <w:tab w:val="left" w:leader="none" w:pos="950"/>
        </w:tabs>
        <w:spacing w:after="240" w:line="259" w:lineRule="auto"/>
        <w:ind w:left="949" w:right="121" w:hanging="360"/>
        <w:jc w:val="both"/>
        <w:rPr/>
      </w:pPr>
      <w:r w:rsidDel="00000000" w:rsidR="00000000" w:rsidRPr="00000000">
        <w:rPr>
          <w:color w:val="000000"/>
          <w:rtl w:val="0"/>
        </w:rPr>
        <w:t xml:space="preserve">La decisión será comunicada por CODESSER, informando a los proponentes la puntuación obtenida en su postulación.</w:t>
      </w:r>
      <w:r w:rsidDel="00000000" w:rsidR="00000000" w:rsidRPr="00000000">
        <w:rPr>
          <w:rtl w:val="0"/>
        </w:rPr>
      </w:r>
    </w:p>
    <w:p w:rsidR="00000000" w:rsidDel="00000000" w:rsidP="00000000" w:rsidRDefault="00000000" w:rsidRPr="00000000" w14:paraId="00000054">
      <w:pPr>
        <w:pStyle w:val="Heading1"/>
        <w:spacing w:after="240" w:lineRule="auto"/>
        <w:ind w:left="0" w:firstLine="0"/>
        <w:rPr/>
      </w:pPr>
      <w:r w:rsidDel="00000000" w:rsidR="00000000" w:rsidRPr="00000000">
        <w:rPr>
          <w:rtl w:val="0"/>
        </w:rPr>
        <w:t xml:space="preserve">ARTÍCULO 11°: CRITERIOS DE EVALUACIÓN Y METODOLOGÍA</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before="180" w:lineRule="auto"/>
        <w:rPr/>
      </w:pPr>
      <w:r w:rsidDel="00000000" w:rsidR="00000000" w:rsidRPr="00000000">
        <w:rPr>
          <w:color w:val="000000"/>
          <w:rtl w:val="0"/>
        </w:rPr>
        <w:t xml:space="preserve">Los criterios objetivos de evaluación y sus ponderaciones se indican en el cuadro siguiente:</w:t>
      </w:r>
      <w:r w:rsidDel="00000000" w:rsidR="00000000" w:rsidRPr="00000000">
        <w:rPr>
          <w:rtl w:val="0"/>
        </w:rPr>
      </w:r>
    </w:p>
    <w:tbl>
      <w:tblPr>
        <w:tblStyle w:val="Table1"/>
        <w:tblW w:w="784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35"/>
        <w:gridCol w:w="1365"/>
        <w:gridCol w:w="3285"/>
        <w:gridCol w:w="1560"/>
        <w:tblGridChange w:id="0">
          <w:tblGrid>
            <w:gridCol w:w="1635"/>
            <w:gridCol w:w="1365"/>
            <w:gridCol w:w="3285"/>
            <w:gridCol w:w="1560"/>
          </w:tblGrid>
        </w:tblGridChange>
      </w:tblGrid>
      <w:tr>
        <w:trPr>
          <w:cantSplit w:val="1"/>
          <w:tblHeader w:val="1"/>
        </w:trPr>
        <w:tc>
          <w:tcPr>
            <w:shd w:fill="dbe5f1" w:val="clear"/>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ind w:firstLine="0"/>
              <w:jc w:val="center"/>
              <w:rPr>
                <w:color w:val="000000"/>
                <w:sz w:val="22"/>
                <w:szCs w:val="22"/>
              </w:rPr>
            </w:pPr>
            <w:r w:rsidDel="00000000" w:rsidR="00000000" w:rsidRPr="00000000">
              <w:rPr>
                <w:color w:val="000000"/>
                <w:sz w:val="22"/>
                <w:szCs w:val="22"/>
                <w:rtl w:val="0"/>
              </w:rPr>
              <w:t xml:space="preserve">CRITERIO</w:t>
            </w:r>
          </w:p>
        </w:tc>
        <w:tc>
          <w:tcPr>
            <w:shd w:fill="dbe5f1" w:val="clear"/>
          </w:tcPr>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ind w:firstLine="0"/>
              <w:jc w:val="center"/>
              <w:rPr>
                <w:color w:val="000000"/>
                <w:sz w:val="22"/>
                <w:szCs w:val="22"/>
              </w:rPr>
            </w:pPr>
            <w:r w:rsidDel="00000000" w:rsidR="00000000" w:rsidRPr="00000000">
              <w:rPr>
                <w:color w:val="000000"/>
                <w:sz w:val="22"/>
                <w:szCs w:val="22"/>
                <w:rtl w:val="0"/>
              </w:rPr>
              <w:t xml:space="preserve">RANGO DE PUNTAJE</w:t>
            </w:r>
          </w:p>
        </w:tc>
        <w:tc>
          <w:tcPr>
            <w:shd w:fill="dbe5f1" w:val="clear"/>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ind w:firstLine="0"/>
              <w:jc w:val="center"/>
              <w:rPr>
                <w:color w:val="000000"/>
                <w:sz w:val="22"/>
                <w:szCs w:val="22"/>
              </w:rPr>
            </w:pPr>
            <w:r w:rsidDel="00000000" w:rsidR="00000000" w:rsidRPr="00000000">
              <w:rPr>
                <w:color w:val="000000"/>
                <w:sz w:val="22"/>
                <w:szCs w:val="22"/>
                <w:rtl w:val="0"/>
              </w:rPr>
              <w:t xml:space="preserve">APLICACIÓN</w:t>
            </w:r>
          </w:p>
        </w:tc>
        <w:tc>
          <w:tcPr>
            <w:shd w:fill="dbe5f1" w:val="clear"/>
          </w:tcPr>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ind w:firstLine="0"/>
              <w:jc w:val="center"/>
              <w:rPr>
                <w:color w:val="000000"/>
                <w:sz w:val="22"/>
                <w:szCs w:val="22"/>
              </w:rPr>
            </w:pPr>
            <w:r w:rsidDel="00000000" w:rsidR="00000000" w:rsidRPr="00000000">
              <w:rPr>
                <w:color w:val="000000"/>
                <w:sz w:val="22"/>
                <w:szCs w:val="22"/>
                <w:rtl w:val="0"/>
              </w:rPr>
              <w:t xml:space="preserve">PONDERACIÓN</w:t>
            </w:r>
          </w:p>
        </w:tc>
      </w:tr>
      <w:tr>
        <w:trPr>
          <w:cantSplit w:val="1"/>
          <w:tblHeader w:val="0"/>
        </w:trPr>
        <w:tc>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color w:val="000000"/>
                <w:sz w:val="18"/>
                <w:szCs w:val="18"/>
                <w:rtl w:val="0"/>
              </w:rPr>
              <w:t xml:space="preserve">METODOLOGÍA DE TRABAJO</w:t>
            </w:r>
          </w:p>
        </w:tc>
        <w:tc>
          <w:tcPr/>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color w:val="000000"/>
                <w:sz w:val="18"/>
                <w:szCs w:val="18"/>
                <w:rtl w:val="0"/>
              </w:rPr>
              <w:t xml:space="preserve">0-10 PUNTOS</w:t>
            </w:r>
          </w:p>
        </w:tc>
        <w:tc>
          <w:tcPr/>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METODOLOGÍA SE AJUSTA A LOS REQUERIMIENTOS Y DESTACA POR EFICIENCIA Y EFECTIVIDAD EN EL LOGRO DE LOS PRODUCTOS</w:t>
            </w:r>
            <w:r w:rsidDel="00000000" w:rsidR="00000000" w:rsidRPr="00000000">
              <w:rPr>
                <w:color w:val="000000"/>
                <w:sz w:val="18"/>
                <w:szCs w:val="18"/>
                <w:rtl w:val="0"/>
              </w:rPr>
              <w:t xml:space="preserve">: 10 PUNTOS</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after="240" w:before="180" w:lineRule="auto"/>
              <w:ind w:firstLine="0"/>
              <w:rPr>
                <w:sz w:val="18"/>
                <w:szCs w:val="18"/>
              </w:rPr>
            </w:pPr>
            <w:r w:rsidDel="00000000" w:rsidR="00000000" w:rsidRPr="00000000">
              <w:rPr>
                <w:sz w:val="18"/>
                <w:szCs w:val="18"/>
                <w:rtl w:val="0"/>
              </w:rPr>
              <w:t xml:space="preserve">METODOLOGÍA SE AJUSTA A LOS PRODUCTOS REQUERIDOS Y REQUERIMIENTOS EN GENERAL: 7 PUNTOS</w:t>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METODOLOGÍA SE AJUSTA A LOS REQUERIMIENTOS Y PRESENTA FALENCIAS Y/O DEBILIDADES MENORES EN RELACIÓN CON LOS REQUERIMIENTOS Y LOGRO DE PRODUCTOS</w:t>
            </w:r>
            <w:r w:rsidDel="00000000" w:rsidR="00000000" w:rsidRPr="00000000">
              <w:rPr>
                <w:color w:val="000000"/>
                <w:sz w:val="18"/>
                <w:szCs w:val="18"/>
                <w:rtl w:val="0"/>
              </w:rPr>
              <w:t xml:space="preserve">: 5 PUNTOS</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METODOLOGÍA PRESENTA FALENCIAS Y/O DEBILIDADES IMPORTANTES EN RELACIÓN CON LOS REQUERIMIENTOS Y LOGRO DE PRODUCTOS</w:t>
            </w:r>
            <w:r w:rsidDel="00000000" w:rsidR="00000000" w:rsidRPr="00000000">
              <w:rPr>
                <w:color w:val="000000"/>
                <w:sz w:val="18"/>
                <w:szCs w:val="18"/>
                <w:rtl w:val="0"/>
              </w:rPr>
              <w:t xml:space="preserve">: 0 PUNTOS</w:t>
            </w:r>
          </w:p>
        </w:tc>
        <w:tc>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sz w:val="18"/>
                <w:szCs w:val="18"/>
                <w:rtl w:val="0"/>
              </w:rPr>
              <w:t xml:space="preserve">30</w:t>
            </w:r>
            <w:r w:rsidDel="00000000" w:rsidR="00000000" w:rsidRPr="00000000">
              <w:rPr>
                <w:color w:val="000000"/>
                <w:sz w:val="18"/>
                <w:szCs w:val="18"/>
                <w:rtl w:val="0"/>
              </w:rPr>
              <w:t xml:space="preserve">%</w:t>
            </w:r>
          </w:p>
        </w:tc>
      </w:tr>
      <w:tr>
        <w:trPr>
          <w:cantSplit w:val="1"/>
          <w:tblHeader w:val="0"/>
        </w:trPr>
        <w:tc>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color w:val="000000"/>
                <w:sz w:val="18"/>
                <w:szCs w:val="18"/>
                <w:rtl w:val="0"/>
              </w:rPr>
              <w:t xml:space="preserve">EXPERIENCIA </w:t>
            </w:r>
            <w:r w:rsidDel="00000000" w:rsidR="00000000" w:rsidRPr="00000000">
              <w:rPr>
                <w:sz w:val="18"/>
                <w:szCs w:val="18"/>
                <w:rtl w:val="0"/>
              </w:rPr>
              <w:t xml:space="preserve">JEFE/A DE PROYECTO O INVESTIGADOR/A PRINCIPAL</w:t>
            </w:r>
            <w:r w:rsidDel="00000000" w:rsidR="00000000" w:rsidRPr="00000000">
              <w:rPr>
                <w:rtl w:val="0"/>
              </w:rPr>
            </w:r>
          </w:p>
        </w:tc>
        <w:tc>
          <w:tcPr/>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color w:val="000000"/>
                <w:sz w:val="18"/>
                <w:szCs w:val="18"/>
                <w:rtl w:val="0"/>
              </w:rPr>
              <w:t xml:space="preserve">0-10 PUNTOS</w:t>
            </w:r>
          </w:p>
        </w:tc>
        <w:tc>
          <w:tcPr/>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after="240" w:before="180" w:lineRule="auto"/>
              <w:ind w:firstLine="0"/>
              <w:rPr>
                <w:sz w:val="18"/>
                <w:szCs w:val="18"/>
              </w:rPr>
            </w:pPr>
            <w:r w:rsidDel="00000000" w:rsidR="00000000" w:rsidRPr="00000000">
              <w:rPr>
                <w:sz w:val="18"/>
                <w:szCs w:val="18"/>
                <w:rtl w:val="0"/>
              </w:rPr>
              <w:t xml:space="preserve">POSEE AMPLIA EXPERIENCIA EN PLANIFICACIÓN TURÍSTICA, HA DESARROLLADO DIVERSAS CONSULTORÍAS EN LA MATERIA (AL MENOS 10),  Y HA PARTICIPADO EN AL MENOS UN PROYECTO O ESTUDIO EN LA MATERIA CON FOCO EN LA REGIÓN DE AYSÉN</w:t>
            </w:r>
            <w:r w:rsidDel="00000000" w:rsidR="00000000" w:rsidRPr="00000000">
              <w:rPr>
                <w:color w:val="000000"/>
                <w:sz w:val="18"/>
                <w:szCs w:val="18"/>
                <w:rtl w:val="0"/>
              </w:rPr>
              <w:t xml:space="preserve">: 10 PUNTOS</w:t>
            </w: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POSEE EXPERIENCIA EN PLANIFICACIÓN TURÍSTICA, HA DESARROLLADO AL MENOS 3 CONSULTORÍAS O PUBLICACIONES EN LA MATERIA Y HA PARTICIPADO EN AL MENOS UN PROYECTO O ESTUDIO EN LA MATERIA CON FOCO EN LA REGIÓN DE AYSÉN</w:t>
            </w:r>
            <w:r w:rsidDel="00000000" w:rsidR="00000000" w:rsidRPr="00000000">
              <w:rPr>
                <w:color w:val="000000"/>
                <w:sz w:val="18"/>
                <w:szCs w:val="18"/>
                <w:rtl w:val="0"/>
              </w:rPr>
              <w:t xml:space="preserve">: 5 PUNTOS</w:t>
            </w:r>
          </w:p>
          <w:p w:rsidR="00000000" w:rsidDel="00000000" w:rsidP="00000000" w:rsidRDefault="00000000" w:rsidRPr="00000000" w14:paraId="00000065">
            <w:pPr>
              <w:widowControl w:val="0"/>
              <w:spacing w:after="240" w:before="180" w:lineRule="auto"/>
              <w:ind w:firstLine="0"/>
              <w:rPr>
                <w:sz w:val="18"/>
                <w:szCs w:val="18"/>
              </w:rPr>
            </w:pPr>
            <w:r w:rsidDel="00000000" w:rsidR="00000000" w:rsidRPr="00000000">
              <w:rPr>
                <w:sz w:val="18"/>
                <w:szCs w:val="18"/>
                <w:rtl w:val="0"/>
              </w:rPr>
              <w:t xml:space="preserve">POSEE EXPERIENCIA EN PLANIFICACIÓN TURÍSTICA, HA DESARROLLADO AL MENOS 2 CONSULTORÍAS O PUBLICACIONES EN LA MATERIA: 3 PUNTOS</w:t>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color w:val="000000"/>
                <w:sz w:val="18"/>
                <w:szCs w:val="18"/>
                <w:rtl w:val="0"/>
              </w:rPr>
              <w:t xml:space="preserve">SIN EXPERIENCIA RELEVANTE EN PROYECTOS SIMILARES: 0 PUNTOS</w:t>
            </w:r>
          </w:p>
        </w:tc>
        <w:tc>
          <w:tcPr/>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sz w:val="18"/>
                <w:szCs w:val="18"/>
                <w:rtl w:val="0"/>
              </w:rPr>
              <w:t xml:space="preserve">40</w:t>
            </w:r>
            <w:r w:rsidDel="00000000" w:rsidR="00000000" w:rsidRPr="00000000">
              <w:rPr>
                <w:color w:val="000000"/>
                <w:sz w:val="18"/>
                <w:szCs w:val="18"/>
                <w:rtl w:val="0"/>
              </w:rPr>
              <w:t xml:space="preserve">%</w:t>
            </w:r>
          </w:p>
        </w:tc>
      </w:tr>
      <w:tr>
        <w:trPr>
          <w:cantSplit w:val="1"/>
          <w:tblHeader w:val="0"/>
        </w:trPr>
        <w:tc>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FORMACIÓN JEFE/A DE PROYECTO O INVESTIGADOR/A PRINCIPAL</w:t>
            </w:r>
            <w:r w:rsidDel="00000000" w:rsidR="00000000" w:rsidRPr="00000000">
              <w:rPr>
                <w:rtl w:val="0"/>
              </w:rPr>
            </w:r>
          </w:p>
        </w:tc>
        <w:tc>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color w:val="000000"/>
                <w:sz w:val="18"/>
                <w:szCs w:val="18"/>
                <w:rtl w:val="0"/>
              </w:rPr>
              <w:t xml:space="preserve">0-10 PUNTOS</w:t>
            </w:r>
          </w:p>
        </w:tc>
        <w:tc>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POSEE CARRERA AFÍN, DOCTORADO EN LA MATERIA Y OTROS CURSOS DE POST GRADO EN PLANIFICACIÓN TURÍSTICA: 10 PUNTOS</w:t>
            </w:r>
            <w:r w:rsidDel="00000000" w:rsidR="00000000" w:rsidRPr="00000000">
              <w:rPr>
                <w:rtl w:val="0"/>
              </w:rPr>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240" w:before="180" w:lineRule="auto"/>
              <w:ind w:firstLine="0"/>
              <w:rPr>
                <w:sz w:val="18"/>
                <w:szCs w:val="18"/>
              </w:rPr>
            </w:pPr>
            <w:r w:rsidDel="00000000" w:rsidR="00000000" w:rsidRPr="00000000">
              <w:rPr>
                <w:sz w:val="18"/>
                <w:szCs w:val="18"/>
                <w:rtl w:val="0"/>
              </w:rPr>
              <w:t xml:space="preserve">POSEE CARRERA AFÍN, MAGISTER Y/O DOCTORADO EN LA MATERIA: 8 PUNTOS</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POSEE CARRERA AFÍN Y CURSOS DE POST GRADO (DISTINTOS DE MAGISTER Y DOCTORADO) EN PLANIFICACIÓN TURÍSTICA</w:t>
            </w:r>
            <w:r w:rsidDel="00000000" w:rsidR="00000000" w:rsidRPr="00000000">
              <w:rPr>
                <w:color w:val="000000"/>
                <w:sz w:val="18"/>
                <w:szCs w:val="18"/>
                <w:rtl w:val="0"/>
              </w:rPr>
              <w:t xml:space="preserve">: 5 PUNTOS</w:t>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240" w:before="180" w:lineRule="auto"/>
              <w:ind w:firstLine="0"/>
              <w:rPr>
                <w:sz w:val="18"/>
                <w:szCs w:val="18"/>
              </w:rPr>
            </w:pPr>
            <w:r w:rsidDel="00000000" w:rsidR="00000000" w:rsidRPr="00000000">
              <w:rPr>
                <w:sz w:val="18"/>
                <w:szCs w:val="18"/>
                <w:rtl w:val="0"/>
              </w:rPr>
              <w:t xml:space="preserve">POSEE CARRERA AFÍN: 3 PUNTOS</w:t>
            </w:r>
          </w:p>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NO POSEE CARRERA AFÍN</w:t>
            </w:r>
            <w:r w:rsidDel="00000000" w:rsidR="00000000" w:rsidRPr="00000000">
              <w:rPr>
                <w:color w:val="000000"/>
                <w:sz w:val="18"/>
                <w:szCs w:val="18"/>
                <w:rtl w:val="0"/>
              </w:rPr>
              <w:t xml:space="preserve">: 0 PUNTO</w:t>
            </w:r>
          </w:p>
        </w:tc>
        <w:tc>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color w:val="000000"/>
                <w:sz w:val="18"/>
                <w:szCs w:val="18"/>
                <w:rtl w:val="0"/>
              </w:rPr>
              <w:t xml:space="preserve">2</w:t>
            </w:r>
            <w:r w:rsidDel="00000000" w:rsidR="00000000" w:rsidRPr="00000000">
              <w:rPr>
                <w:sz w:val="18"/>
                <w:szCs w:val="18"/>
                <w:rtl w:val="0"/>
              </w:rPr>
              <w:t xml:space="preserve">0</w:t>
            </w:r>
            <w:r w:rsidDel="00000000" w:rsidR="00000000" w:rsidRPr="00000000">
              <w:rPr>
                <w:color w:val="000000"/>
                <w:sz w:val="18"/>
                <w:szCs w:val="18"/>
                <w:rtl w:val="0"/>
              </w:rPr>
              <w:t xml:space="preserve">%</w:t>
            </w:r>
          </w:p>
        </w:tc>
      </w:tr>
      <w:tr>
        <w:trPr>
          <w:cantSplit w:val="1"/>
          <w:tblHeader w:val="0"/>
        </w:trPr>
        <w:tc>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color w:val="000000"/>
                <w:sz w:val="18"/>
                <w:szCs w:val="18"/>
                <w:rtl w:val="0"/>
              </w:rPr>
              <w:t xml:space="preserve">OFERTA ECON</w:t>
            </w:r>
            <w:r w:rsidDel="00000000" w:rsidR="00000000" w:rsidRPr="00000000">
              <w:rPr>
                <w:sz w:val="18"/>
                <w:szCs w:val="18"/>
                <w:rtl w:val="0"/>
              </w:rPr>
              <w:t xml:space="preserve">Ó</w:t>
            </w:r>
            <w:r w:rsidDel="00000000" w:rsidR="00000000" w:rsidRPr="00000000">
              <w:rPr>
                <w:color w:val="000000"/>
                <w:sz w:val="18"/>
                <w:szCs w:val="18"/>
                <w:rtl w:val="0"/>
              </w:rPr>
              <w:t xml:space="preserve">MICA</w:t>
            </w:r>
          </w:p>
        </w:tc>
        <w:tc>
          <w:tcPr/>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color w:val="000000"/>
                <w:sz w:val="18"/>
                <w:szCs w:val="18"/>
                <w:rtl w:val="0"/>
              </w:rPr>
              <w:t xml:space="preserve">0-</w:t>
            </w:r>
            <w:r w:rsidDel="00000000" w:rsidR="00000000" w:rsidRPr="00000000">
              <w:rPr>
                <w:sz w:val="18"/>
                <w:szCs w:val="18"/>
                <w:rtl w:val="0"/>
              </w:rPr>
              <w:t xml:space="preserve">10</w:t>
            </w:r>
            <w:r w:rsidDel="00000000" w:rsidR="00000000" w:rsidRPr="00000000">
              <w:rPr>
                <w:color w:val="000000"/>
                <w:sz w:val="18"/>
                <w:szCs w:val="18"/>
                <w:rtl w:val="0"/>
              </w:rPr>
              <w:t xml:space="preserve"> PUNTOS</w:t>
            </w:r>
          </w:p>
        </w:tc>
        <w:tc>
          <w:tcPr/>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spacing w:after="240" w:before="180" w:lineRule="auto"/>
              <w:ind w:firstLine="0"/>
              <w:rPr>
                <w:color w:val="000000"/>
                <w:sz w:val="18"/>
                <w:szCs w:val="18"/>
              </w:rPr>
            </w:pPr>
            <w:r w:rsidDel="00000000" w:rsidR="00000000" w:rsidRPr="00000000">
              <w:rPr>
                <w:sz w:val="18"/>
                <w:szCs w:val="18"/>
                <w:rtl w:val="0"/>
              </w:rPr>
              <w:t xml:space="preserve">( MENOR OFERTA ECONÓMICA PRESENTADA / OFERTA ECONÓMICA DE LA PROPUESTA ) x 10</w:t>
            </w:r>
            <w:r w:rsidDel="00000000" w:rsidR="00000000" w:rsidRPr="00000000">
              <w:rPr>
                <w:rtl w:val="0"/>
              </w:rPr>
            </w:r>
          </w:p>
        </w:tc>
        <w:tc>
          <w:tcPr/>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pacing w:after="240" w:before="180" w:lineRule="auto"/>
              <w:ind w:firstLine="0"/>
              <w:jc w:val="center"/>
              <w:rPr>
                <w:color w:val="000000"/>
                <w:sz w:val="18"/>
                <w:szCs w:val="18"/>
              </w:rPr>
            </w:pPr>
            <w:r w:rsidDel="00000000" w:rsidR="00000000" w:rsidRPr="00000000">
              <w:rPr>
                <w:color w:val="000000"/>
                <w:sz w:val="18"/>
                <w:szCs w:val="18"/>
                <w:rtl w:val="0"/>
              </w:rPr>
              <w:t xml:space="preserve">10%</w:t>
            </w:r>
          </w:p>
        </w:tc>
      </w:tr>
      <w:tr>
        <w:trPr>
          <w:cantSplit w:val="1"/>
          <w:tblHeader w:val="0"/>
        </w:trPr>
        <w:tc>
          <w:tcPr>
            <w:gridSpan w:val="2"/>
          </w:tcPr>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after="240" w:before="180" w:lineRule="auto"/>
              <w:ind w:firstLine="0"/>
              <w:jc w:val="right"/>
              <w:rPr>
                <w:b w:val="1"/>
                <w:color w:val="000000"/>
                <w:sz w:val="18"/>
                <w:szCs w:val="18"/>
              </w:rPr>
            </w:pPr>
            <w:r w:rsidDel="00000000" w:rsidR="00000000" w:rsidRPr="00000000">
              <w:rPr>
                <w:b w:val="1"/>
                <w:color w:val="000000"/>
                <w:sz w:val="22"/>
                <w:szCs w:val="22"/>
                <w:rtl w:val="0"/>
              </w:rPr>
              <w:t xml:space="preserve">TOTAL</w:t>
            </w:r>
            <w:r w:rsidDel="00000000" w:rsidR="00000000" w:rsidRPr="00000000">
              <w:rPr>
                <w:b w:val="1"/>
                <w:color w:val="000000"/>
                <w:sz w:val="18"/>
                <w:szCs w:val="18"/>
                <w:rtl w:val="0"/>
              </w:rPr>
              <w:t xml:space="preserve"> </w:t>
            </w:r>
          </w:p>
        </w:tc>
        <w:tc>
          <w:tcPr>
            <w:gridSpan w:val="2"/>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after="240" w:before="180" w:lineRule="auto"/>
              <w:ind w:firstLine="0"/>
              <w:jc w:val="center"/>
              <w:rPr>
                <w:b w:val="1"/>
                <w:color w:val="000000"/>
                <w:sz w:val="18"/>
                <w:szCs w:val="18"/>
              </w:rPr>
            </w:pPr>
            <w:r w:rsidDel="00000000" w:rsidR="00000000" w:rsidRPr="00000000">
              <w:rPr>
                <w:b w:val="1"/>
                <w:sz w:val="22"/>
                <w:szCs w:val="22"/>
                <w:rtl w:val="0"/>
              </w:rPr>
              <w:t xml:space="preserve">1</w:t>
            </w:r>
            <w:r w:rsidDel="00000000" w:rsidR="00000000" w:rsidRPr="00000000">
              <w:rPr>
                <w:b w:val="1"/>
                <w:color w:val="000000"/>
                <w:sz w:val="22"/>
                <w:szCs w:val="22"/>
                <w:rtl w:val="0"/>
              </w:rPr>
              <w:t xml:space="preserve">0 puntos                   =                           100% </w:t>
            </w:r>
            <w:r w:rsidDel="00000000" w:rsidR="00000000" w:rsidRPr="00000000">
              <w:rPr>
                <w:rtl w:val="0"/>
              </w:rPr>
            </w:r>
          </w:p>
        </w:tc>
      </w:tr>
    </w:tbl>
    <w:p w:rsidR="00000000" w:rsidDel="00000000" w:rsidP="00000000" w:rsidRDefault="00000000" w:rsidRPr="00000000" w14:paraId="00000078">
      <w:pPr>
        <w:pBdr>
          <w:top w:space="0" w:sz="0" w:val="nil"/>
          <w:left w:space="0" w:sz="0" w:val="nil"/>
          <w:bottom w:space="0" w:sz="0" w:val="nil"/>
          <w:right w:space="0" w:sz="0" w:val="nil"/>
          <w:between w:space="0" w:sz="0" w:val="nil"/>
        </w:pBdr>
        <w:spacing w:before="180" w:lineRule="auto"/>
        <w:rPr>
          <w:color w:val="00000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before="120" w:line="276" w:lineRule="auto"/>
        <w:rPr>
          <w:b w:val="1"/>
          <w:color w:val="000000"/>
        </w:rPr>
      </w:pPr>
      <w:r w:rsidDel="00000000" w:rsidR="00000000" w:rsidRPr="00000000">
        <w:rPr>
          <w:b w:val="1"/>
          <w:color w:val="000000"/>
          <w:rtl w:val="0"/>
        </w:rPr>
        <w:t xml:space="preserve">Resolución de Empates</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before="120" w:line="276" w:lineRule="auto"/>
        <w:rPr>
          <w:color w:val="000000"/>
        </w:rPr>
      </w:pPr>
      <w:r w:rsidDel="00000000" w:rsidR="00000000" w:rsidRPr="00000000">
        <w:rPr>
          <w:color w:val="000000"/>
          <w:rtl w:val="0"/>
        </w:rPr>
        <w:t xml:space="preserve">Si se diese igualdad de puntaje final de dos o más ofertas, se aplicarán los siguientes criterios de desempate: </w:t>
      </w:r>
    </w:p>
    <w:p w:rsidR="00000000" w:rsidDel="00000000" w:rsidP="00000000" w:rsidRDefault="00000000" w:rsidRPr="00000000" w14:paraId="0000007B">
      <w:pPr>
        <w:widowControl w:val="1"/>
        <w:numPr>
          <w:ilvl w:val="0"/>
          <w:numId w:val="11"/>
        </w:numPr>
        <w:pBdr>
          <w:top w:space="0" w:sz="0" w:val="nil"/>
          <w:left w:space="0" w:sz="0" w:val="nil"/>
          <w:bottom w:space="0" w:sz="0" w:val="nil"/>
          <w:right w:space="0" w:sz="0" w:val="nil"/>
          <w:between w:space="0" w:sz="0" w:val="nil"/>
        </w:pBdr>
        <w:spacing w:after="120" w:before="120" w:line="276" w:lineRule="auto"/>
        <w:ind w:left="720" w:hanging="360"/>
        <w:jc w:val="both"/>
        <w:rPr>
          <w:color w:val="000000"/>
        </w:rPr>
      </w:pPr>
      <w:r w:rsidDel="00000000" w:rsidR="00000000" w:rsidRPr="00000000">
        <w:rPr>
          <w:color w:val="000000"/>
          <w:rtl w:val="0"/>
        </w:rPr>
        <w:t xml:space="preserve">Se adjudicará a quien obtenga el mayor puntaje en el Criterio "Experiencia del Equipo de Trabajo</w:t>
      </w:r>
      <w:r w:rsidDel="00000000" w:rsidR="00000000" w:rsidRPr="00000000">
        <w:rPr>
          <w:rtl w:val="0"/>
        </w:rPr>
        <w:t xml:space="preserve">”</w:t>
      </w:r>
      <w:r w:rsidDel="00000000" w:rsidR="00000000" w:rsidRPr="00000000">
        <w:rPr>
          <w:color w:val="000000"/>
          <w:rtl w:val="0"/>
        </w:rPr>
        <w:t xml:space="preserve">.</w:t>
      </w:r>
    </w:p>
    <w:p w:rsidR="00000000" w:rsidDel="00000000" w:rsidP="00000000" w:rsidRDefault="00000000" w:rsidRPr="00000000" w14:paraId="0000007C">
      <w:pPr>
        <w:widowControl w:val="1"/>
        <w:numPr>
          <w:ilvl w:val="0"/>
          <w:numId w:val="11"/>
        </w:numPr>
        <w:pBdr>
          <w:top w:space="0" w:sz="0" w:val="nil"/>
          <w:left w:space="0" w:sz="0" w:val="nil"/>
          <w:bottom w:space="0" w:sz="0" w:val="nil"/>
          <w:right w:space="0" w:sz="0" w:val="nil"/>
          <w:between w:space="0" w:sz="0" w:val="nil"/>
        </w:pBdr>
        <w:spacing w:after="120" w:before="120" w:line="276" w:lineRule="auto"/>
        <w:ind w:left="720" w:hanging="360"/>
        <w:jc w:val="both"/>
        <w:rPr>
          <w:color w:val="000000"/>
        </w:rPr>
      </w:pPr>
      <w:r w:rsidDel="00000000" w:rsidR="00000000" w:rsidRPr="00000000">
        <w:rPr>
          <w:color w:val="000000"/>
          <w:rtl w:val="0"/>
        </w:rPr>
        <w:t xml:space="preserve">Si </w:t>
      </w:r>
      <w:r w:rsidDel="00000000" w:rsidR="00000000" w:rsidRPr="00000000">
        <w:rPr>
          <w:rtl w:val="0"/>
        </w:rPr>
        <w:t xml:space="preserve">aún</w:t>
      </w:r>
      <w:r w:rsidDel="00000000" w:rsidR="00000000" w:rsidRPr="00000000">
        <w:rPr>
          <w:color w:val="000000"/>
          <w:rtl w:val="0"/>
        </w:rPr>
        <w:t xml:space="preserve"> así el empate persiste, se adjudicará a quien obtenga el mejor puntaje en el criterio "</w:t>
      </w:r>
      <w:r w:rsidDel="00000000" w:rsidR="00000000" w:rsidRPr="00000000">
        <w:rPr>
          <w:rtl w:val="0"/>
        </w:rPr>
        <w:t xml:space="preserve">Metodología de Trabajo</w:t>
      </w:r>
      <w:r w:rsidDel="00000000" w:rsidR="00000000" w:rsidRPr="00000000">
        <w:rPr>
          <w:color w:val="000000"/>
          <w:rtl w:val="0"/>
        </w:rPr>
        <w:t xml:space="preserve">"</w:t>
      </w:r>
    </w:p>
    <w:p w:rsidR="00000000" w:rsidDel="00000000" w:rsidP="00000000" w:rsidRDefault="00000000" w:rsidRPr="00000000" w14:paraId="0000007D">
      <w:pPr>
        <w:widowControl w:val="1"/>
        <w:numPr>
          <w:ilvl w:val="0"/>
          <w:numId w:val="11"/>
        </w:numPr>
        <w:pBdr>
          <w:top w:space="0" w:sz="0" w:val="nil"/>
          <w:left w:space="0" w:sz="0" w:val="nil"/>
          <w:bottom w:space="0" w:sz="0" w:val="nil"/>
          <w:right w:space="0" w:sz="0" w:val="nil"/>
          <w:between w:space="0" w:sz="0" w:val="nil"/>
        </w:pBdr>
        <w:spacing w:after="120" w:before="120" w:line="276" w:lineRule="auto"/>
        <w:ind w:left="720" w:hanging="360"/>
        <w:jc w:val="both"/>
        <w:rPr>
          <w:color w:val="000000"/>
        </w:rPr>
      </w:pPr>
      <w:r w:rsidDel="00000000" w:rsidR="00000000" w:rsidRPr="00000000">
        <w:rPr>
          <w:color w:val="000000"/>
          <w:rtl w:val="0"/>
        </w:rPr>
        <w:t xml:space="preserve">Por último, si ningún criterio anterior resuelve el empate, se realizará un proceso de votación por parte de los integrantes de la Comi</w:t>
      </w:r>
      <w:r w:rsidDel="00000000" w:rsidR="00000000" w:rsidRPr="00000000">
        <w:rPr>
          <w:rtl w:val="0"/>
        </w:rPr>
        <w:t xml:space="preserve">sión</w:t>
      </w:r>
      <w:r w:rsidDel="00000000" w:rsidR="00000000" w:rsidRPr="00000000">
        <w:rPr>
          <w:color w:val="000000"/>
          <w:rtl w:val="0"/>
        </w:rPr>
        <w:t xml:space="preserve"> Técnic</w:t>
      </w:r>
      <w:r w:rsidDel="00000000" w:rsidR="00000000" w:rsidRPr="00000000">
        <w:rPr>
          <w:rtl w:val="0"/>
        </w:rPr>
        <w:t xml:space="preserve">a</w:t>
      </w:r>
      <w:r w:rsidDel="00000000" w:rsidR="00000000" w:rsidRPr="00000000">
        <w:rPr>
          <w:color w:val="000000"/>
          <w:rtl w:val="0"/>
        </w:rPr>
        <w:t xml:space="preserve"> designad</w:t>
      </w:r>
      <w:r w:rsidDel="00000000" w:rsidR="00000000" w:rsidRPr="00000000">
        <w:rPr>
          <w:rtl w:val="0"/>
        </w:rPr>
        <w:t xml:space="preserve">a</w:t>
      </w:r>
      <w:r w:rsidDel="00000000" w:rsidR="00000000" w:rsidRPr="00000000">
        <w:rPr>
          <w:color w:val="000000"/>
          <w:rtl w:val="0"/>
        </w:rPr>
        <w:t xml:space="preserve"> para este proyecto.</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before="120" w:line="276" w:lineRule="auto"/>
        <w:rPr>
          <w:b w:val="1"/>
          <w:color w:val="000000"/>
        </w:rPr>
      </w:pPr>
      <w:r w:rsidDel="00000000" w:rsidR="00000000" w:rsidRPr="00000000">
        <w:rPr>
          <w:b w:val="1"/>
          <w:rtl w:val="0"/>
        </w:rPr>
        <w:t xml:space="preserve">Medios de acreditación v</w:t>
      </w:r>
      <w:r w:rsidDel="00000000" w:rsidR="00000000" w:rsidRPr="00000000">
        <w:rPr>
          <w:b w:val="1"/>
          <w:color w:val="000000"/>
          <w:rtl w:val="0"/>
        </w:rPr>
        <w:t xml:space="preserve">álidos</w:t>
      </w:r>
    </w:p>
    <w:p w:rsidR="00000000" w:rsidDel="00000000" w:rsidP="00000000" w:rsidRDefault="00000000" w:rsidRPr="00000000" w14:paraId="0000007F">
      <w:pPr>
        <w:numPr>
          <w:ilvl w:val="0"/>
          <w:numId w:val="12"/>
        </w:numPr>
        <w:pBdr>
          <w:top w:space="0" w:sz="0" w:val="nil"/>
          <w:left w:space="0" w:sz="0" w:val="nil"/>
          <w:bottom w:space="0" w:sz="0" w:val="nil"/>
          <w:right w:space="0" w:sz="0" w:val="nil"/>
          <w:between w:space="0" w:sz="0" w:val="nil"/>
        </w:pBdr>
        <w:spacing w:before="120" w:line="276" w:lineRule="auto"/>
        <w:ind w:left="1080" w:hanging="360"/>
        <w:jc w:val="both"/>
        <w:rPr>
          <w:color w:val="000000"/>
        </w:rPr>
      </w:pPr>
      <w:r w:rsidDel="00000000" w:rsidR="00000000" w:rsidRPr="00000000">
        <w:rPr>
          <w:color w:val="000000"/>
          <w:rtl w:val="0"/>
        </w:rPr>
        <w:t xml:space="preserve">Se considerarán </w:t>
      </w:r>
      <w:r w:rsidDel="00000000" w:rsidR="00000000" w:rsidRPr="00000000">
        <w:rPr>
          <w:rtl w:val="0"/>
        </w:rPr>
        <w:t xml:space="preserve">medios de acreditación </w:t>
      </w:r>
      <w:r w:rsidDel="00000000" w:rsidR="00000000" w:rsidRPr="00000000">
        <w:rPr>
          <w:color w:val="000000"/>
          <w:rtl w:val="0"/>
        </w:rPr>
        <w:t xml:space="preserve">válidos en el criterio de</w:t>
      </w:r>
      <w:r w:rsidDel="00000000" w:rsidR="00000000" w:rsidRPr="00000000">
        <w:rPr>
          <w:b w:val="1"/>
          <w:color w:val="000000"/>
          <w:rtl w:val="0"/>
        </w:rPr>
        <w:t xml:space="preserve"> Formación del Equipo de Trabajo</w:t>
      </w:r>
      <w:r w:rsidDel="00000000" w:rsidR="00000000" w:rsidRPr="00000000">
        <w:rPr>
          <w:color w:val="000000"/>
          <w:rtl w:val="0"/>
        </w:rPr>
        <w:t xml:space="preserve"> presentado por el Oferente, copias simples de certificados de títulos profesionales, postgrados o diplomad</w:t>
      </w:r>
      <w:r w:rsidDel="00000000" w:rsidR="00000000" w:rsidRPr="00000000">
        <w:rPr>
          <w:rtl w:val="0"/>
        </w:rPr>
        <w:t xml:space="preserve">os</w:t>
      </w:r>
      <w:r w:rsidDel="00000000" w:rsidR="00000000" w:rsidRPr="00000000">
        <w:rPr>
          <w:color w:val="000000"/>
          <w:rtl w:val="0"/>
        </w:rPr>
        <w:t xml:space="preserve">.</w:t>
      </w:r>
    </w:p>
    <w:p w:rsidR="00000000" w:rsidDel="00000000" w:rsidP="00000000" w:rsidRDefault="00000000" w:rsidRPr="00000000" w14:paraId="00000080">
      <w:pPr>
        <w:numPr>
          <w:ilvl w:val="0"/>
          <w:numId w:val="12"/>
        </w:numPr>
        <w:pBdr>
          <w:top w:space="0" w:sz="0" w:val="nil"/>
          <w:left w:space="0" w:sz="0" w:val="nil"/>
          <w:bottom w:space="0" w:sz="0" w:val="nil"/>
          <w:right w:space="0" w:sz="0" w:val="nil"/>
          <w:between w:space="0" w:sz="0" w:val="nil"/>
        </w:pBdr>
        <w:spacing w:before="120" w:line="276" w:lineRule="auto"/>
        <w:ind w:left="1080" w:hanging="360"/>
        <w:jc w:val="both"/>
        <w:rPr>
          <w:color w:val="000000"/>
        </w:rPr>
      </w:pPr>
      <w:r w:rsidDel="00000000" w:rsidR="00000000" w:rsidRPr="00000000">
        <w:rPr>
          <w:color w:val="000000"/>
          <w:rtl w:val="0"/>
        </w:rPr>
        <w:t xml:space="preserve">Se considerarán </w:t>
      </w:r>
      <w:r w:rsidDel="00000000" w:rsidR="00000000" w:rsidRPr="00000000">
        <w:rPr>
          <w:rtl w:val="0"/>
        </w:rPr>
        <w:t xml:space="preserve">medios de acreditación </w:t>
      </w:r>
      <w:r w:rsidDel="00000000" w:rsidR="00000000" w:rsidRPr="00000000">
        <w:rPr>
          <w:color w:val="000000"/>
          <w:rtl w:val="0"/>
        </w:rPr>
        <w:t xml:space="preserve">válidos en los criterios de </w:t>
      </w:r>
      <w:r w:rsidDel="00000000" w:rsidR="00000000" w:rsidRPr="00000000">
        <w:rPr>
          <w:b w:val="1"/>
          <w:color w:val="000000"/>
          <w:rtl w:val="0"/>
        </w:rPr>
        <w:t xml:space="preserve">Experiencia de</w:t>
      </w:r>
      <w:r w:rsidDel="00000000" w:rsidR="00000000" w:rsidRPr="00000000">
        <w:rPr>
          <w:b w:val="1"/>
          <w:rtl w:val="0"/>
        </w:rPr>
        <w:t xml:space="preserve">l </w:t>
      </w:r>
      <w:r w:rsidDel="00000000" w:rsidR="00000000" w:rsidRPr="00000000">
        <w:rPr>
          <w:b w:val="1"/>
          <w:color w:val="000000"/>
          <w:rtl w:val="0"/>
        </w:rPr>
        <w:t xml:space="preserve">Equipo de Trabajo</w:t>
      </w:r>
      <w:r w:rsidDel="00000000" w:rsidR="00000000" w:rsidRPr="00000000">
        <w:rPr>
          <w:color w:val="000000"/>
          <w:rtl w:val="0"/>
        </w:rPr>
        <w:t xml:space="preserve"> presentado por el Oferente, documentos que den cuenta de un trabajo relacionado con </w:t>
      </w:r>
      <w:r w:rsidDel="00000000" w:rsidR="00000000" w:rsidRPr="00000000">
        <w:rPr>
          <w:rtl w:val="0"/>
        </w:rPr>
        <w:t xml:space="preserve">los objetivos de la presente licitación</w:t>
      </w:r>
      <w:r w:rsidDel="00000000" w:rsidR="00000000" w:rsidRPr="00000000">
        <w:rPr>
          <w:color w:val="000000"/>
          <w:rtl w:val="0"/>
        </w:rPr>
        <w:t xml:space="preserve">. Estos documentos pueden ser copias simples, extractos o enlaces a informes técnicos en que sean mencionados como coautores o colaboradores. También serán </w:t>
      </w:r>
      <w:r w:rsidDel="00000000" w:rsidR="00000000" w:rsidRPr="00000000">
        <w:rPr>
          <w:rtl w:val="0"/>
        </w:rPr>
        <w:t xml:space="preserve">medios de verificación </w:t>
      </w:r>
      <w:r w:rsidDel="00000000" w:rsidR="00000000" w:rsidRPr="00000000">
        <w:rPr>
          <w:color w:val="000000"/>
          <w:rtl w:val="0"/>
        </w:rPr>
        <w:t xml:space="preserve">válidos: certificados, cartas de recomendación, contratos de prestación de servicios, órdenes de compra de servicios o boletas de prestación de servicios en que se logre identificar trabajos relacionados con los criterios de Experiencia en evaluación. Igualmente se considerarán válidas cartas o certificados emitidos por un mandante que acredite vinculación del equipo del oferente o de alguno de sus miembros, en materias relacionadas con el criterio evaluado.</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240" w:before="158" w:line="259" w:lineRule="auto"/>
        <w:ind w:right="117"/>
        <w:jc w:val="both"/>
        <w:rPr>
          <w:color w:val="000000"/>
        </w:rPr>
      </w:pPr>
      <w:r w:rsidDel="00000000" w:rsidR="00000000" w:rsidRPr="00000000">
        <w:rPr>
          <w:color w:val="000000"/>
          <w:rtl w:val="0"/>
        </w:rPr>
        <w:t xml:space="preserve">CODESSER se reserva el derecho de adjudicar la licitación al oferente que obtenga el más alto puntaje por aplicación de los criterios de evaluación establecidos en estas Bases, adjudicar total o parcialmente el servicio a uno o más oferentes, o rechazar fundadamente todas las ofertas por inconvenientes, declarando en este caso desierta la licitación.</w:t>
      </w:r>
    </w:p>
    <w:p w:rsidR="00000000" w:rsidDel="00000000" w:rsidP="00000000" w:rsidRDefault="00000000" w:rsidRPr="00000000" w14:paraId="00000082">
      <w:pPr>
        <w:pStyle w:val="Heading1"/>
        <w:spacing w:after="240" w:lineRule="auto"/>
        <w:ind w:left="0" w:firstLine="0"/>
        <w:jc w:val="both"/>
        <w:rPr/>
      </w:pPr>
      <w:r w:rsidDel="00000000" w:rsidR="00000000" w:rsidRPr="00000000">
        <w:rPr>
          <w:rtl w:val="0"/>
        </w:rPr>
        <w:t xml:space="preserve">ARTÍCULO N°12: MONTOS DE FINANCIAMIENTO</w:t>
      </w:r>
    </w:p>
    <w:p w:rsidR="00000000" w:rsidDel="00000000" w:rsidP="00000000" w:rsidRDefault="00000000" w:rsidRPr="00000000" w14:paraId="00000083">
      <w:pPr>
        <w:spacing w:after="240" w:before="153" w:line="256" w:lineRule="auto"/>
        <w:ind w:right="120"/>
        <w:jc w:val="both"/>
        <w:rPr>
          <w:b w:val="1"/>
        </w:rPr>
      </w:pPr>
      <w:r w:rsidDel="00000000" w:rsidR="00000000" w:rsidRPr="00000000">
        <w:rPr>
          <w:rtl w:val="0"/>
        </w:rPr>
        <w:t xml:space="preserve">La Entidad licitante cuenta con un presupuesto disponible para la ejecución del trabajo encomendado, ascendente a la suma de </w:t>
      </w:r>
      <w:r w:rsidDel="00000000" w:rsidR="00000000" w:rsidRPr="00000000">
        <w:rPr>
          <w:b w:val="1"/>
          <w:rtl w:val="0"/>
        </w:rPr>
        <w:t xml:space="preserve">$10.000.000 (diez millones de pesos), impuestos incluidos.</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240" w:before="165" w:line="259" w:lineRule="auto"/>
        <w:ind w:right="121"/>
        <w:jc w:val="both"/>
        <w:rPr>
          <w:color w:val="000000"/>
        </w:rPr>
      </w:pPr>
      <w:r w:rsidDel="00000000" w:rsidR="00000000" w:rsidRPr="00000000">
        <w:rPr>
          <w:color w:val="000000"/>
          <w:rtl w:val="0"/>
        </w:rPr>
        <w:t xml:space="preserve">Los servicios se contratarán bajo modalidad de suma alzada, sin reajustes ni intereses, cuyo pago se devengará y pagará una vez aprobado cada informe y emitidos los respectivos documentos tributarios, a través de cheque nominativo el que puede ser retirado en oficina por el representante legal de la empresa o por medio de depósito a la cuenta bancaria de la entidad.</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240" w:before="157" w:line="259" w:lineRule="auto"/>
        <w:ind w:right="119"/>
        <w:jc w:val="both"/>
        <w:rPr>
          <w:color w:val="000000"/>
        </w:rPr>
      </w:pPr>
      <w:r w:rsidDel="00000000" w:rsidR="00000000" w:rsidRPr="00000000">
        <w:rPr>
          <w:color w:val="000000"/>
          <w:rtl w:val="0"/>
        </w:rPr>
        <w:t xml:space="preserve">Todos los costos asociados a la prestación de los servicios deberán ser asumidos por la entidad experta que se contrate, tales como, alojamiento, traslado, alimentación, gastos administrativos, etc.</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before="120" w:line="276" w:lineRule="auto"/>
        <w:rPr>
          <w:b w:val="1"/>
          <w:color w:val="000000"/>
          <w:sz w:val="24"/>
          <w:szCs w:val="24"/>
        </w:rPr>
      </w:pPr>
      <w:r w:rsidDel="00000000" w:rsidR="00000000" w:rsidRPr="00000000">
        <w:rPr>
          <w:b w:val="1"/>
          <w:color w:val="000000"/>
          <w:sz w:val="24"/>
          <w:szCs w:val="24"/>
          <w:rtl w:val="0"/>
        </w:rPr>
        <w:t xml:space="preserve">ARTÍCULO 13°: CONTRAPARTE TÉCNICA</w:t>
      </w:r>
    </w:p>
    <w:p w:rsidR="00000000" w:rsidDel="00000000" w:rsidP="00000000" w:rsidRDefault="00000000" w:rsidRPr="00000000" w14:paraId="00000087">
      <w:pPr>
        <w:spacing w:after="200" w:lineRule="auto"/>
        <w:jc w:val="both"/>
        <w:rPr>
          <w:color w:val="000000"/>
          <w:highlight w:val="yellow"/>
        </w:rPr>
      </w:pPr>
      <w:r w:rsidDel="00000000" w:rsidR="00000000" w:rsidRPr="00000000">
        <w:rPr>
          <w:rtl w:val="0"/>
        </w:rPr>
        <w:t xml:space="preserve">Serán contraparte técnica de este Proyecto la Comisión Técnica definida en el numeral 1 del Artículo 10 de las presentes bases.</w:t>
      </w:r>
      <w:r w:rsidDel="00000000" w:rsidR="00000000" w:rsidRPr="00000000">
        <w:rPr>
          <w:rtl w:val="0"/>
        </w:rPr>
      </w:r>
    </w:p>
    <w:p w:rsidR="00000000" w:rsidDel="00000000" w:rsidP="00000000" w:rsidRDefault="00000000" w:rsidRPr="00000000" w14:paraId="00000088">
      <w:pPr>
        <w:pStyle w:val="Heading1"/>
        <w:spacing w:after="240" w:before="51" w:lineRule="auto"/>
        <w:ind w:left="0" w:firstLine="0"/>
        <w:jc w:val="both"/>
        <w:rPr/>
      </w:pPr>
      <w:r w:rsidDel="00000000" w:rsidR="00000000" w:rsidRPr="00000000">
        <w:rPr>
          <w:rtl w:val="0"/>
        </w:rPr>
        <w:t xml:space="preserve">ARTÍCULO N°14: FORMA DE PAGO, OBLIGACIONES Y MULTAS</w:t>
      </w:r>
    </w:p>
    <w:p w:rsidR="00000000" w:rsidDel="00000000" w:rsidP="00000000" w:rsidRDefault="00000000" w:rsidRPr="00000000" w14:paraId="00000089">
      <w:pPr>
        <w:spacing w:after="240" w:before="63" w:lineRule="auto"/>
        <w:jc w:val="both"/>
        <w:rPr>
          <w:b w:val="1"/>
          <w:sz w:val="24"/>
          <w:szCs w:val="24"/>
        </w:rPr>
      </w:pPr>
      <w:r w:rsidDel="00000000" w:rsidR="00000000" w:rsidRPr="00000000">
        <w:rPr>
          <w:b w:val="1"/>
          <w:sz w:val="24"/>
          <w:szCs w:val="24"/>
          <w:rtl w:val="0"/>
        </w:rPr>
        <w:t xml:space="preserve">Forma de pago</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40" w:before="21" w:line="259" w:lineRule="auto"/>
        <w:ind w:right="120"/>
        <w:jc w:val="both"/>
        <w:rPr>
          <w:color w:val="000000"/>
        </w:rPr>
      </w:pPr>
      <w:r w:rsidDel="00000000" w:rsidR="00000000" w:rsidRPr="00000000">
        <w:rPr>
          <w:color w:val="000000"/>
          <w:rtl w:val="0"/>
        </w:rPr>
        <w:t xml:space="preserve">El pago por el servicio contratado será según la entrega y aprobación de los informes detallados en el </w:t>
      </w:r>
      <w:r w:rsidDel="00000000" w:rsidR="00000000" w:rsidRPr="00000000">
        <w:rPr>
          <w:rtl w:val="0"/>
        </w:rPr>
        <w:t xml:space="preserve">A</w:t>
      </w:r>
      <w:r w:rsidDel="00000000" w:rsidR="00000000" w:rsidRPr="00000000">
        <w:rPr>
          <w:color w:val="000000"/>
          <w:rtl w:val="0"/>
        </w:rPr>
        <w:t xml:space="preserve">rtículo</w:t>
      </w:r>
      <w:r w:rsidDel="00000000" w:rsidR="00000000" w:rsidRPr="00000000">
        <w:rPr>
          <w:rtl w:val="0"/>
        </w:rPr>
        <w:t xml:space="preserve"> 9° de las presentes bases de acuerdo a </w:t>
      </w:r>
      <w:r w:rsidDel="00000000" w:rsidR="00000000" w:rsidRPr="00000000">
        <w:rPr>
          <w:color w:val="000000"/>
          <w:rtl w:val="0"/>
        </w:rPr>
        <w:t xml:space="preserve">lo siguiente:</w:t>
      </w:r>
    </w:p>
    <w:p w:rsidR="00000000" w:rsidDel="00000000" w:rsidP="00000000" w:rsidRDefault="00000000" w:rsidRPr="00000000" w14:paraId="0000008B">
      <w:pPr>
        <w:widowControl w:val="1"/>
        <w:numPr>
          <w:ilvl w:val="0"/>
          <w:numId w:val="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Primer pago correspondiente al </w:t>
      </w:r>
      <w:r w:rsidDel="00000000" w:rsidR="00000000" w:rsidRPr="00000000">
        <w:rPr>
          <w:rtl w:val="0"/>
        </w:rPr>
        <w:t xml:space="preserve">5</w:t>
      </w:r>
      <w:r w:rsidDel="00000000" w:rsidR="00000000" w:rsidRPr="00000000">
        <w:rPr>
          <w:color w:val="000000"/>
          <w:rtl w:val="0"/>
        </w:rPr>
        <w:t xml:space="preserve">0% del presupuesto total, contra entrega y aprobación del primer informe de avance.</w:t>
      </w:r>
    </w:p>
    <w:p w:rsidR="00000000" w:rsidDel="00000000" w:rsidP="00000000" w:rsidRDefault="00000000" w:rsidRPr="00000000" w14:paraId="0000008C">
      <w:pPr>
        <w:widowControl w:val="1"/>
        <w:pBdr>
          <w:top w:space="0" w:sz="0" w:val="nil"/>
          <w:left w:space="0" w:sz="0" w:val="nil"/>
          <w:bottom w:space="0" w:sz="0" w:val="nil"/>
          <w:right w:space="0" w:sz="0" w:val="nil"/>
          <w:between w:space="0" w:sz="0" w:val="nil"/>
        </w:pBdr>
        <w:ind w:left="720" w:firstLine="0"/>
        <w:rPr>
          <w:color w:val="000000"/>
        </w:rPr>
      </w:pPr>
      <w:r w:rsidDel="00000000" w:rsidR="00000000" w:rsidRPr="00000000">
        <w:rPr>
          <w:rtl w:val="0"/>
        </w:rPr>
      </w:r>
    </w:p>
    <w:p w:rsidR="00000000" w:rsidDel="00000000" w:rsidP="00000000" w:rsidRDefault="00000000" w:rsidRPr="00000000" w14:paraId="0000008D">
      <w:pPr>
        <w:widowControl w:val="1"/>
        <w:numPr>
          <w:ilvl w:val="0"/>
          <w:numId w:val="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Segundo pago correspondiente al </w:t>
      </w:r>
      <w:r w:rsidDel="00000000" w:rsidR="00000000" w:rsidRPr="00000000">
        <w:rPr>
          <w:rtl w:val="0"/>
        </w:rPr>
        <w:t xml:space="preserve">5</w:t>
      </w:r>
      <w:r w:rsidDel="00000000" w:rsidR="00000000" w:rsidRPr="00000000">
        <w:rPr>
          <w:color w:val="000000"/>
          <w:rtl w:val="0"/>
        </w:rPr>
        <w:t xml:space="preserve">0% del presupuesto total, contra entrega y aprobación del segundo informe </w:t>
      </w:r>
      <w:r w:rsidDel="00000000" w:rsidR="00000000" w:rsidRPr="00000000">
        <w:rPr>
          <w:rtl w:val="0"/>
        </w:rPr>
        <w:t xml:space="preserve">y final y realización de presentación final.</w:t>
      </w:r>
      <w:r w:rsidDel="00000000" w:rsidR="00000000" w:rsidRPr="00000000">
        <w:rPr>
          <w:rtl w:val="0"/>
        </w:rPr>
      </w:r>
    </w:p>
    <w:p w:rsidR="00000000" w:rsidDel="00000000" w:rsidP="00000000" w:rsidRDefault="00000000" w:rsidRPr="00000000" w14:paraId="0000008E">
      <w:pPr>
        <w:widowControl w:val="1"/>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240" w:before="21" w:line="259" w:lineRule="auto"/>
        <w:ind w:right="120"/>
        <w:jc w:val="both"/>
        <w:rPr>
          <w:color w:val="000000"/>
        </w:rPr>
      </w:pPr>
      <w:r w:rsidDel="00000000" w:rsidR="00000000" w:rsidRPr="00000000">
        <w:rPr>
          <w:color w:val="000000"/>
          <w:rtl w:val="0"/>
        </w:rPr>
        <w:t xml:space="preserve">La forma de pago se realizará mediante depósito bancario con cheque al día a nombre de la empresa contratada, contra la aprobación de cada uno de los informes presentados durante la ejecución de la consultoría. Los plazos para su aprobación serán los siguientes:</w:t>
      </w:r>
    </w:p>
    <w:p w:rsidR="00000000" w:rsidDel="00000000" w:rsidP="00000000" w:rsidRDefault="00000000" w:rsidRPr="00000000" w14:paraId="00000090">
      <w:pPr>
        <w:numPr>
          <w:ilvl w:val="0"/>
          <w:numId w:val="10"/>
        </w:numPr>
        <w:pBdr>
          <w:top w:space="0" w:sz="0" w:val="nil"/>
          <w:left w:space="0" w:sz="0" w:val="nil"/>
          <w:bottom w:space="0" w:sz="0" w:val="nil"/>
          <w:right w:space="0" w:sz="0" w:val="nil"/>
          <w:between w:space="0" w:sz="0" w:val="nil"/>
        </w:pBdr>
        <w:tabs>
          <w:tab w:val="left" w:leader="none" w:pos="950"/>
        </w:tabs>
        <w:spacing w:after="240" w:before="160" w:line="259" w:lineRule="auto"/>
        <w:ind w:left="949" w:right="120" w:hanging="360"/>
        <w:jc w:val="both"/>
        <w:rPr/>
      </w:pPr>
      <w:r w:rsidDel="00000000" w:rsidR="00000000" w:rsidRPr="00000000">
        <w:rPr>
          <w:color w:val="000000"/>
          <w:rtl w:val="0"/>
        </w:rPr>
        <w:t xml:space="preserve">El plazo para la revisión del </w:t>
      </w:r>
      <w:r w:rsidDel="00000000" w:rsidR="00000000" w:rsidRPr="00000000">
        <w:rPr>
          <w:rtl w:val="0"/>
        </w:rPr>
        <w:t xml:space="preserve">primer informe de avance</w:t>
      </w:r>
      <w:r w:rsidDel="00000000" w:rsidR="00000000" w:rsidRPr="00000000">
        <w:rPr>
          <w:color w:val="000000"/>
          <w:rtl w:val="0"/>
        </w:rPr>
        <w:t xml:space="preserve"> por parte de la comisión evaluadora del Programa, será de 15 días corridos. Si esta comisión formula observaciones, la consultora tendrá un plazo de 5 días corridos para resolverlas. No obstante, este periodo no tendrá incidencia en los plazos asignados a las siguientes entregas, por consecuencia la consultora deberá seguir avanzando en las etapas programadas.</w:t>
      </w:r>
      <w:r w:rsidDel="00000000" w:rsidR="00000000" w:rsidRPr="00000000">
        <w:rPr>
          <w:rtl w:val="0"/>
        </w:rPr>
      </w:r>
    </w:p>
    <w:p w:rsidR="00000000" w:rsidDel="00000000" w:rsidP="00000000" w:rsidRDefault="00000000" w:rsidRPr="00000000" w14:paraId="00000091">
      <w:pPr>
        <w:numPr>
          <w:ilvl w:val="0"/>
          <w:numId w:val="10"/>
        </w:numPr>
        <w:pBdr>
          <w:top w:space="0" w:sz="0" w:val="nil"/>
          <w:left w:space="0" w:sz="0" w:val="nil"/>
          <w:bottom w:space="0" w:sz="0" w:val="nil"/>
          <w:right w:space="0" w:sz="0" w:val="nil"/>
          <w:between w:space="0" w:sz="0" w:val="nil"/>
        </w:pBdr>
        <w:tabs>
          <w:tab w:val="left" w:leader="none" w:pos="950"/>
        </w:tabs>
        <w:spacing w:after="240" w:line="259" w:lineRule="auto"/>
        <w:ind w:left="949" w:right="123" w:hanging="360"/>
        <w:jc w:val="both"/>
        <w:rPr/>
      </w:pPr>
      <w:r w:rsidDel="00000000" w:rsidR="00000000" w:rsidRPr="00000000">
        <w:rPr>
          <w:color w:val="000000"/>
          <w:rtl w:val="0"/>
        </w:rPr>
        <w:t xml:space="preserve">El plazo para la revisión del segundo </w:t>
      </w:r>
      <w:r w:rsidDel="00000000" w:rsidR="00000000" w:rsidRPr="00000000">
        <w:rPr>
          <w:rtl w:val="0"/>
        </w:rPr>
        <w:t xml:space="preserve">i</w:t>
      </w:r>
      <w:r w:rsidDel="00000000" w:rsidR="00000000" w:rsidRPr="00000000">
        <w:rPr>
          <w:color w:val="000000"/>
          <w:rtl w:val="0"/>
        </w:rPr>
        <w:t xml:space="preserve">nforme y </w:t>
      </w:r>
      <w:r w:rsidDel="00000000" w:rsidR="00000000" w:rsidRPr="00000000">
        <w:rPr>
          <w:rtl w:val="0"/>
        </w:rPr>
        <w:t xml:space="preserve">f</w:t>
      </w:r>
      <w:r w:rsidDel="00000000" w:rsidR="00000000" w:rsidRPr="00000000">
        <w:rPr>
          <w:color w:val="000000"/>
          <w:rtl w:val="0"/>
        </w:rPr>
        <w:t xml:space="preserve">inal por parte de la comisión evaluadora del Programa, será de 15 días corridos. Si esta comisión formula observaciones, la consultora tendrá un plazo de 7 días corridos para resolverlas.</w:t>
      </w:r>
      <w:r w:rsidDel="00000000" w:rsidR="00000000" w:rsidRPr="00000000">
        <w:rPr>
          <w:rtl w:val="0"/>
        </w:rPr>
      </w:r>
    </w:p>
    <w:p w:rsidR="00000000" w:rsidDel="00000000" w:rsidP="00000000" w:rsidRDefault="00000000" w:rsidRPr="00000000" w14:paraId="00000092">
      <w:pPr>
        <w:numPr>
          <w:ilvl w:val="0"/>
          <w:numId w:val="10"/>
        </w:numPr>
        <w:pBdr>
          <w:top w:space="0" w:sz="0" w:val="nil"/>
          <w:left w:space="0" w:sz="0" w:val="nil"/>
          <w:bottom w:space="0" w:sz="0" w:val="nil"/>
          <w:right w:space="0" w:sz="0" w:val="nil"/>
          <w:between w:space="0" w:sz="0" w:val="nil"/>
        </w:pBdr>
        <w:tabs>
          <w:tab w:val="left" w:leader="none" w:pos="950"/>
        </w:tabs>
        <w:spacing w:after="240" w:line="259" w:lineRule="auto"/>
        <w:ind w:left="949" w:right="127" w:hanging="360"/>
        <w:jc w:val="both"/>
        <w:rPr/>
      </w:pPr>
      <w:r w:rsidDel="00000000" w:rsidR="00000000" w:rsidRPr="00000000">
        <w:rPr>
          <w:color w:val="000000"/>
          <w:rtl w:val="0"/>
        </w:rPr>
        <w:t xml:space="preserve">Una vez aprobado cada informe se procederá a realizar el pago, de acuerdo a lo descrito más adelante.</w:t>
      </w:r>
      <w:r w:rsidDel="00000000" w:rsidR="00000000" w:rsidRPr="00000000">
        <w:rPr>
          <w:rtl w:val="0"/>
        </w:rPr>
      </w:r>
    </w:p>
    <w:p w:rsidR="00000000" w:rsidDel="00000000" w:rsidP="00000000" w:rsidRDefault="00000000" w:rsidRPr="00000000" w14:paraId="00000093">
      <w:pPr>
        <w:tabs>
          <w:tab w:val="left" w:leader="none" w:pos="950"/>
        </w:tabs>
        <w:spacing w:after="240" w:line="393" w:lineRule="auto"/>
        <w:ind w:right="1776"/>
        <w:rPr/>
      </w:pPr>
      <w:r w:rsidDel="00000000" w:rsidR="00000000" w:rsidRPr="00000000">
        <w:rPr>
          <w:rtl w:val="0"/>
        </w:rPr>
        <w:t xml:space="preserve">Son además condiciones para todos los pagos, las siguientes:</w:t>
      </w:r>
    </w:p>
    <w:p w:rsidR="00000000" w:rsidDel="00000000" w:rsidP="00000000" w:rsidRDefault="00000000" w:rsidRPr="00000000" w14:paraId="00000094">
      <w:pPr>
        <w:numPr>
          <w:ilvl w:val="0"/>
          <w:numId w:val="10"/>
        </w:numPr>
        <w:pBdr>
          <w:top w:space="0" w:sz="0" w:val="nil"/>
          <w:left w:space="0" w:sz="0" w:val="nil"/>
          <w:bottom w:space="0" w:sz="0" w:val="nil"/>
          <w:right w:space="0" w:sz="0" w:val="nil"/>
          <w:between w:space="0" w:sz="0" w:val="nil"/>
        </w:pBdr>
        <w:tabs>
          <w:tab w:val="left" w:leader="none" w:pos="950"/>
        </w:tabs>
        <w:spacing w:after="240" w:before="16" w:line="259" w:lineRule="auto"/>
        <w:ind w:left="949" w:right="121" w:hanging="360"/>
        <w:jc w:val="both"/>
        <w:rPr/>
      </w:pPr>
      <w:r w:rsidDel="00000000" w:rsidR="00000000" w:rsidRPr="00000000">
        <w:rPr>
          <w:color w:val="000000"/>
          <w:rtl w:val="0"/>
        </w:rPr>
        <w:t xml:space="preserve">Emisión del documento tributario correspondiente a nombre de CODESSER, según datos y glosa entregada por el mandante.</w:t>
      </w:r>
      <w:r w:rsidDel="00000000" w:rsidR="00000000" w:rsidRPr="00000000">
        <w:rPr>
          <w:rtl w:val="0"/>
        </w:rPr>
      </w:r>
    </w:p>
    <w:p w:rsidR="00000000" w:rsidDel="00000000" w:rsidP="00000000" w:rsidRDefault="00000000" w:rsidRPr="00000000" w14:paraId="00000095">
      <w:pPr>
        <w:numPr>
          <w:ilvl w:val="0"/>
          <w:numId w:val="10"/>
        </w:numPr>
        <w:pBdr>
          <w:top w:space="0" w:sz="0" w:val="nil"/>
          <w:left w:space="0" w:sz="0" w:val="nil"/>
          <w:bottom w:space="0" w:sz="0" w:val="nil"/>
          <w:right w:space="0" w:sz="0" w:val="nil"/>
          <w:between w:space="0" w:sz="0" w:val="nil"/>
        </w:pBdr>
        <w:tabs>
          <w:tab w:val="left" w:leader="none" w:pos="950"/>
        </w:tabs>
        <w:spacing w:after="240" w:before="1" w:line="256" w:lineRule="auto"/>
        <w:ind w:left="949" w:right="119" w:hanging="360"/>
        <w:jc w:val="both"/>
        <w:rPr/>
      </w:pPr>
      <w:r w:rsidDel="00000000" w:rsidR="00000000" w:rsidRPr="00000000">
        <w:rPr>
          <w:color w:val="000000"/>
          <w:rtl w:val="0"/>
        </w:rPr>
        <w:t xml:space="preserve">Que la Consultora se encuentre al día en el pago de las cotizaciones de seguridad social y seguro de desempleo.</w:t>
      </w:r>
      <w:r w:rsidDel="00000000" w:rsidR="00000000" w:rsidRPr="00000000">
        <w:rPr>
          <w:rtl w:val="0"/>
        </w:rPr>
      </w:r>
    </w:p>
    <w:p w:rsidR="00000000" w:rsidDel="00000000" w:rsidP="00000000" w:rsidRDefault="00000000" w:rsidRPr="00000000" w14:paraId="00000096">
      <w:pPr>
        <w:numPr>
          <w:ilvl w:val="0"/>
          <w:numId w:val="10"/>
        </w:numPr>
        <w:pBdr>
          <w:top w:space="0" w:sz="0" w:val="nil"/>
          <w:left w:space="0" w:sz="0" w:val="nil"/>
          <w:bottom w:space="0" w:sz="0" w:val="nil"/>
          <w:right w:space="0" w:sz="0" w:val="nil"/>
          <w:between w:space="0" w:sz="0" w:val="nil"/>
        </w:pBdr>
        <w:tabs>
          <w:tab w:val="left" w:leader="none" w:pos="950"/>
        </w:tabs>
        <w:spacing w:after="240" w:before="4" w:line="259" w:lineRule="auto"/>
        <w:ind w:left="949" w:right="122" w:hanging="360"/>
        <w:jc w:val="both"/>
        <w:rPr/>
      </w:pPr>
      <w:r w:rsidDel="00000000" w:rsidR="00000000" w:rsidRPr="00000000">
        <w:rPr>
          <w:color w:val="000000"/>
          <w:rtl w:val="0"/>
        </w:rPr>
        <w:t xml:space="preserve">Que, siendo la consultora una persona jurídica, se encuentre al día en el pago de los impuestos a que se refiere los números 3, 4 y 5 del artículo 20 de la Ley de Impuestos a la Renta (Primera Categoría).</w:t>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240" w:before="160" w:line="259" w:lineRule="auto"/>
        <w:ind w:right="119"/>
        <w:jc w:val="both"/>
        <w:rPr>
          <w:color w:val="000000"/>
        </w:rPr>
      </w:pPr>
      <w:r w:rsidDel="00000000" w:rsidR="00000000" w:rsidRPr="00000000">
        <w:rPr>
          <w:color w:val="000000"/>
          <w:rtl w:val="0"/>
        </w:rPr>
        <w:t xml:space="preserve">En caso de que alguno de estos informes, detallados anteriormente, sea rechazado por la Comisión de evaluación Técnica y que </w:t>
      </w:r>
      <w:r w:rsidDel="00000000" w:rsidR="00000000" w:rsidRPr="00000000">
        <w:rPr>
          <w:rtl w:val="0"/>
        </w:rPr>
        <w:t xml:space="preserve">é</w:t>
      </w:r>
      <w:r w:rsidDel="00000000" w:rsidR="00000000" w:rsidRPr="00000000">
        <w:rPr>
          <w:color w:val="000000"/>
          <w:rtl w:val="0"/>
        </w:rPr>
        <w:t xml:space="preserve">sta dé cuenta de la falta o incumplimiento de los productos comprometidos en la presente prestación de servicios, se dará </w:t>
      </w:r>
      <w:r w:rsidDel="00000000" w:rsidR="00000000" w:rsidRPr="00000000">
        <w:rPr>
          <w:rtl w:val="0"/>
        </w:rPr>
        <w:t xml:space="preserve">término</w:t>
      </w:r>
      <w:r w:rsidDel="00000000" w:rsidR="00000000" w:rsidRPr="00000000">
        <w:rPr>
          <w:color w:val="000000"/>
          <w:rtl w:val="0"/>
        </w:rPr>
        <w:t xml:space="preserve"> inmediato al presente contrato, invalidando el pago comprometido por el o los productos.</w:t>
      </w:r>
    </w:p>
    <w:p w:rsidR="00000000" w:rsidDel="00000000" w:rsidP="00000000" w:rsidRDefault="00000000" w:rsidRPr="00000000" w14:paraId="00000098">
      <w:pPr>
        <w:pStyle w:val="Heading1"/>
        <w:spacing w:after="240" w:lineRule="auto"/>
        <w:ind w:left="0" w:firstLine="0"/>
        <w:jc w:val="both"/>
        <w:rPr/>
      </w:pPr>
      <w:r w:rsidDel="00000000" w:rsidR="00000000" w:rsidRPr="00000000">
        <w:rPr>
          <w:rtl w:val="0"/>
        </w:rPr>
        <w:t xml:space="preserve">ARTÍCULO 15°: SOBRE LOS ANTECEDENTES LEGALES</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240" w:before="21" w:line="259" w:lineRule="auto"/>
        <w:ind w:right="119"/>
        <w:jc w:val="both"/>
        <w:rPr>
          <w:color w:val="000000"/>
        </w:rPr>
      </w:pPr>
      <w:r w:rsidDel="00000000" w:rsidR="00000000" w:rsidRPr="00000000">
        <w:rPr>
          <w:color w:val="000000"/>
          <w:rtl w:val="0"/>
        </w:rPr>
        <w:t xml:space="preserve">La consultora postulante a la presente licitación deberá entregar a la Entidad Gestora del proyecto, AOI CODESSER, junto con la propuesta técnica, todos los antecedentes legales que se detallan a continuación:</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240" w:before="160" w:line="256" w:lineRule="auto"/>
        <w:ind w:right="119"/>
        <w:jc w:val="both"/>
        <w:rPr>
          <w:color w:val="000000"/>
        </w:rPr>
      </w:pPr>
      <w:r w:rsidDel="00000000" w:rsidR="00000000" w:rsidRPr="00000000">
        <w:rPr>
          <w:color w:val="000000"/>
          <w:rtl w:val="0"/>
        </w:rPr>
        <w:t xml:space="preserve">Documentación requerida para participantes, persona(S) jurídica(S), QUE NO SEAN AQUELLAS CONSTITUÍDAS bajo el amparo de la Ley N°20.659.</w:t>
      </w:r>
    </w:p>
    <w:p w:rsidR="00000000" w:rsidDel="00000000" w:rsidP="00000000" w:rsidRDefault="00000000" w:rsidRPr="00000000" w14:paraId="0000009B">
      <w:pPr>
        <w:numPr>
          <w:ilvl w:val="0"/>
          <w:numId w:val="10"/>
        </w:numPr>
        <w:pBdr>
          <w:top w:space="0" w:sz="0" w:val="nil"/>
          <w:left w:space="0" w:sz="0" w:val="nil"/>
          <w:bottom w:space="0" w:sz="0" w:val="nil"/>
          <w:right w:space="0" w:sz="0" w:val="nil"/>
          <w:between w:space="0" w:sz="0" w:val="nil"/>
        </w:pBdr>
        <w:tabs>
          <w:tab w:val="left" w:leader="none" w:pos="949"/>
          <w:tab w:val="left" w:leader="none" w:pos="950"/>
        </w:tabs>
        <w:ind w:left="949" w:hanging="361"/>
        <w:rPr/>
      </w:pPr>
      <w:r w:rsidDel="00000000" w:rsidR="00000000" w:rsidRPr="00000000">
        <w:rPr>
          <w:color w:val="000000"/>
          <w:rtl w:val="0"/>
        </w:rPr>
        <w:t xml:space="preserve">Fotocopia simple, por ambos lados, del RUT de la empresa.</w:t>
      </w:r>
      <w:r w:rsidDel="00000000" w:rsidR="00000000" w:rsidRPr="00000000">
        <w:rPr>
          <w:rtl w:val="0"/>
        </w:rPr>
      </w:r>
    </w:p>
    <w:p w:rsidR="00000000" w:rsidDel="00000000" w:rsidP="00000000" w:rsidRDefault="00000000" w:rsidRPr="00000000" w14:paraId="0000009C">
      <w:pPr>
        <w:numPr>
          <w:ilvl w:val="0"/>
          <w:numId w:val="10"/>
        </w:numPr>
        <w:pBdr>
          <w:top w:space="0" w:sz="0" w:val="nil"/>
          <w:left w:space="0" w:sz="0" w:val="nil"/>
          <w:bottom w:space="0" w:sz="0" w:val="nil"/>
          <w:right w:space="0" w:sz="0" w:val="nil"/>
          <w:between w:space="0" w:sz="0" w:val="nil"/>
        </w:pBdr>
        <w:tabs>
          <w:tab w:val="left" w:leader="none" w:pos="949"/>
          <w:tab w:val="left" w:leader="none" w:pos="950"/>
        </w:tabs>
        <w:ind w:left="949" w:hanging="361"/>
        <w:rPr/>
      </w:pPr>
      <w:r w:rsidDel="00000000" w:rsidR="00000000" w:rsidRPr="00000000">
        <w:rPr>
          <w:color w:val="000000"/>
          <w:rtl w:val="0"/>
        </w:rPr>
        <w:t xml:space="preserve">Fotocopia simple, por ambos lados, de la cédula de identidad del (de los) representante (s)</w:t>
      </w:r>
      <w:r w:rsidDel="00000000" w:rsidR="00000000" w:rsidRPr="00000000">
        <w:rPr>
          <w:rtl w:val="0"/>
        </w:rPr>
      </w:r>
    </w:p>
    <w:p w:rsidR="00000000" w:rsidDel="00000000" w:rsidP="00000000" w:rsidRDefault="00000000" w:rsidRPr="00000000" w14:paraId="0000009D">
      <w:pPr>
        <w:numPr>
          <w:ilvl w:val="0"/>
          <w:numId w:val="10"/>
        </w:numPr>
        <w:pBdr>
          <w:top w:space="0" w:sz="0" w:val="nil"/>
          <w:left w:space="0" w:sz="0" w:val="nil"/>
          <w:bottom w:space="0" w:sz="0" w:val="nil"/>
          <w:right w:space="0" w:sz="0" w:val="nil"/>
          <w:between w:space="0" w:sz="0" w:val="nil"/>
        </w:pBdr>
        <w:tabs>
          <w:tab w:val="left" w:leader="none" w:pos="949"/>
          <w:tab w:val="left" w:leader="none" w:pos="950"/>
        </w:tabs>
        <w:ind w:left="949" w:hanging="361"/>
        <w:rPr/>
      </w:pPr>
      <w:r w:rsidDel="00000000" w:rsidR="00000000" w:rsidRPr="00000000">
        <w:rPr>
          <w:color w:val="000000"/>
          <w:rtl w:val="0"/>
        </w:rPr>
        <w:t xml:space="preserve">Fotocopia simple de la escritura de constitución y sus modificaciones.</w:t>
      </w:r>
      <w:r w:rsidDel="00000000" w:rsidR="00000000" w:rsidRPr="00000000">
        <w:rPr>
          <w:rtl w:val="0"/>
        </w:rPr>
      </w:r>
    </w:p>
    <w:p w:rsidR="00000000" w:rsidDel="00000000" w:rsidP="00000000" w:rsidRDefault="00000000" w:rsidRPr="00000000" w14:paraId="0000009E">
      <w:pPr>
        <w:numPr>
          <w:ilvl w:val="0"/>
          <w:numId w:val="10"/>
        </w:numPr>
        <w:pBdr>
          <w:top w:space="0" w:sz="0" w:val="nil"/>
          <w:left w:space="0" w:sz="0" w:val="nil"/>
          <w:bottom w:space="0" w:sz="0" w:val="nil"/>
          <w:right w:space="0" w:sz="0" w:val="nil"/>
          <w:between w:space="0" w:sz="0" w:val="nil"/>
        </w:pBdr>
        <w:tabs>
          <w:tab w:val="left" w:leader="none" w:pos="949"/>
          <w:tab w:val="left" w:leader="none" w:pos="950"/>
        </w:tabs>
        <w:ind w:left="949" w:hanging="361"/>
        <w:rPr/>
      </w:pPr>
      <w:r w:rsidDel="00000000" w:rsidR="00000000" w:rsidRPr="00000000">
        <w:rPr>
          <w:color w:val="000000"/>
          <w:rtl w:val="0"/>
        </w:rPr>
        <w:t xml:space="preserve">Copia simple del instrumento donde consta la personería del Representante y sus facultades.</w:t>
      </w:r>
      <w:r w:rsidDel="00000000" w:rsidR="00000000" w:rsidRPr="00000000">
        <w:rPr>
          <w:rtl w:val="0"/>
        </w:rPr>
      </w:r>
    </w:p>
    <w:p w:rsidR="00000000" w:rsidDel="00000000" w:rsidP="00000000" w:rsidRDefault="00000000" w:rsidRPr="00000000" w14:paraId="0000009F">
      <w:pPr>
        <w:numPr>
          <w:ilvl w:val="0"/>
          <w:numId w:val="10"/>
        </w:numPr>
        <w:pBdr>
          <w:top w:space="0" w:sz="0" w:val="nil"/>
          <w:left w:space="0" w:sz="0" w:val="nil"/>
          <w:bottom w:space="0" w:sz="0" w:val="nil"/>
          <w:right w:space="0" w:sz="0" w:val="nil"/>
          <w:between w:space="0" w:sz="0" w:val="nil"/>
        </w:pBdr>
        <w:tabs>
          <w:tab w:val="left" w:leader="none" w:pos="949"/>
          <w:tab w:val="left" w:leader="none" w:pos="950"/>
        </w:tabs>
        <w:spacing w:line="259" w:lineRule="auto"/>
        <w:ind w:left="949" w:right="125" w:hanging="360"/>
        <w:rPr/>
      </w:pPr>
      <w:r w:rsidDel="00000000" w:rsidR="00000000" w:rsidRPr="00000000">
        <w:rPr>
          <w:color w:val="000000"/>
          <w:rtl w:val="0"/>
        </w:rPr>
        <w:t xml:space="preserve">Fotocopia simple de la inscripción en el Registro de Comercio, si para la constitución y modificaciones se requiriese esta formalidad.</w:t>
      </w:r>
      <w:r w:rsidDel="00000000" w:rsidR="00000000" w:rsidRPr="00000000">
        <w:rPr>
          <w:rtl w:val="0"/>
        </w:rPr>
      </w:r>
    </w:p>
    <w:p w:rsidR="00000000" w:rsidDel="00000000" w:rsidP="00000000" w:rsidRDefault="00000000" w:rsidRPr="00000000" w14:paraId="000000A0">
      <w:pPr>
        <w:numPr>
          <w:ilvl w:val="0"/>
          <w:numId w:val="10"/>
        </w:numPr>
        <w:pBdr>
          <w:top w:space="0" w:sz="0" w:val="nil"/>
          <w:left w:space="0" w:sz="0" w:val="nil"/>
          <w:bottom w:space="0" w:sz="0" w:val="nil"/>
          <w:right w:space="0" w:sz="0" w:val="nil"/>
          <w:between w:space="0" w:sz="0" w:val="nil"/>
        </w:pBdr>
        <w:tabs>
          <w:tab w:val="left" w:leader="none" w:pos="949"/>
          <w:tab w:val="left" w:leader="none" w:pos="950"/>
        </w:tabs>
        <w:spacing w:line="256" w:lineRule="auto"/>
        <w:ind w:left="949" w:right="124" w:hanging="360"/>
        <w:rPr/>
      </w:pPr>
      <w:r w:rsidDel="00000000" w:rsidR="00000000" w:rsidRPr="00000000">
        <w:rPr>
          <w:color w:val="000000"/>
          <w:rtl w:val="0"/>
        </w:rPr>
        <w:t xml:space="preserve">Publicación del extracto en el Diario Oficial del acto constitutivo y sus modificaciones, si esta formalidad fuere exigible.</w:t>
      </w:r>
      <w:r w:rsidDel="00000000" w:rsidR="00000000" w:rsidRPr="00000000">
        <w:rPr>
          <w:rtl w:val="0"/>
        </w:rPr>
      </w:r>
    </w:p>
    <w:p w:rsidR="00000000" w:rsidDel="00000000" w:rsidP="00000000" w:rsidRDefault="00000000" w:rsidRPr="00000000" w14:paraId="000000A1">
      <w:pPr>
        <w:numPr>
          <w:ilvl w:val="0"/>
          <w:numId w:val="10"/>
        </w:numPr>
        <w:pBdr>
          <w:top w:space="0" w:sz="0" w:val="nil"/>
          <w:left w:space="0" w:sz="0" w:val="nil"/>
          <w:bottom w:space="0" w:sz="0" w:val="nil"/>
          <w:right w:space="0" w:sz="0" w:val="nil"/>
          <w:between w:space="0" w:sz="0" w:val="nil"/>
        </w:pBdr>
        <w:tabs>
          <w:tab w:val="left" w:leader="none" w:pos="949"/>
          <w:tab w:val="left" w:leader="none" w:pos="950"/>
        </w:tabs>
        <w:spacing w:line="259" w:lineRule="auto"/>
        <w:ind w:left="949" w:right="124" w:hanging="360"/>
        <w:rPr/>
      </w:pPr>
      <w:r w:rsidDel="00000000" w:rsidR="00000000" w:rsidRPr="00000000">
        <w:rPr>
          <w:color w:val="000000"/>
          <w:rtl w:val="0"/>
        </w:rPr>
        <w:t xml:space="preserve">Certificado de vigencia emitido por la autoridad competente, con antigüedad no superior a 3 meses contados hacia atrás, desde la fecha de postulación.</w:t>
      </w:r>
      <w:r w:rsidDel="00000000" w:rsidR="00000000" w:rsidRPr="00000000">
        <w:rPr>
          <w:rtl w:val="0"/>
        </w:rPr>
      </w:r>
    </w:p>
    <w:p w:rsidR="00000000" w:rsidDel="00000000" w:rsidP="00000000" w:rsidRDefault="00000000" w:rsidRPr="00000000" w14:paraId="000000A2">
      <w:pPr>
        <w:numPr>
          <w:ilvl w:val="0"/>
          <w:numId w:val="10"/>
        </w:numPr>
        <w:pBdr>
          <w:top w:space="0" w:sz="0" w:val="nil"/>
          <w:left w:space="0" w:sz="0" w:val="nil"/>
          <w:bottom w:space="0" w:sz="0" w:val="nil"/>
          <w:right w:space="0" w:sz="0" w:val="nil"/>
          <w:between w:space="0" w:sz="0" w:val="nil"/>
        </w:pBdr>
        <w:tabs>
          <w:tab w:val="left" w:leader="none" w:pos="950"/>
        </w:tabs>
        <w:ind w:left="949" w:hanging="361"/>
        <w:rPr/>
      </w:pPr>
      <w:r w:rsidDel="00000000" w:rsidR="00000000" w:rsidRPr="00000000">
        <w:rPr>
          <w:color w:val="000000"/>
          <w:rtl w:val="0"/>
        </w:rPr>
        <w:t xml:space="preserve">Certificado F 30 emitido por la Dirección del Trabajo u otra entidad o institución competente de conformidad con el Reglamento del artículo 183 C del Código del Trabajo exento de deudas o multas en estado morosas.</w:t>
      </w:r>
      <w:r w:rsidDel="00000000" w:rsidR="00000000" w:rsidRPr="00000000">
        <w:rPr>
          <w:rtl w:val="0"/>
        </w:rPr>
      </w:r>
    </w:p>
    <w:p w:rsidR="00000000" w:rsidDel="00000000" w:rsidP="00000000" w:rsidRDefault="00000000" w:rsidRPr="00000000" w14:paraId="000000A3">
      <w:pPr>
        <w:numPr>
          <w:ilvl w:val="0"/>
          <w:numId w:val="10"/>
        </w:numPr>
        <w:pBdr>
          <w:top w:space="0" w:sz="0" w:val="nil"/>
          <w:left w:space="0" w:sz="0" w:val="nil"/>
          <w:bottom w:space="0" w:sz="0" w:val="nil"/>
          <w:right w:space="0" w:sz="0" w:val="nil"/>
          <w:between w:space="0" w:sz="0" w:val="nil"/>
        </w:pBdr>
        <w:tabs>
          <w:tab w:val="left" w:leader="none" w:pos="950"/>
        </w:tabs>
        <w:ind w:left="949" w:hanging="361"/>
        <w:rPr/>
      </w:pPr>
      <w:r w:rsidDel="00000000" w:rsidR="00000000" w:rsidRPr="00000000">
        <w:rPr>
          <w:color w:val="000000"/>
          <w:rtl w:val="0"/>
        </w:rPr>
        <w:t xml:space="preserve">Certificado de deuda fiscal entregado por la Tesorería General de la Republica Trabajo exento de deudas o multas en estado morosas.</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240" w:before="180" w:line="259" w:lineRule="auto"/>
        <w:ind w:right="125"/>
        <w:jc w:val="both"/>
        <w:rPr>
          <w:color w:val="000000"/>
        </w:rPr>
      </w:pPr>
      <w:r w:rsidDel="00000000" w:rsidR="00000000" w:rsidRPr="00000000">
        <w:rPr>
          <w:color w:val="000000"/>
          <w:rtl w:val="0"/>
        </w:rPr>
        <w:t xml:space="preserve">Documentación requerida de la(s) Empresa(s) participantes, SOCIEDADES COMERCIALES, constituidas bajo el amparo de la Ley N°20.659:</w:t>
      </w:r>
    </w:p>
    <w:p w:rsidR="00000000" w:rsidDel="00000000" w:rsidP="00000000" w:rsidRDefault="00000000" w:rsidRPr="00000000" w14:paraId="000000A5">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Fotocopia simple del RUT por ambos lados.</w:t>
      </w:r>
      <w:r w:rsidDel="00000000" w:rsidR="00000000" w:rsidRPr="00000000">
        <w:rPr>
          <w:rtl w:val="0"/>
        </w:rPr>
      </w:r>
    </w:p>
    <w:p w:rsidR="00000000" w:rsidDel="00000000" w:rsidP="00000000" w:rsidRDefault="00000000" w:rsidRPr="00000000" w14:paraId="000000A6">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Fotocopia simple, por ambos lados, de la cédula de identidad del (de los) representante (s).</w:t>
      </w:r>
      <w:r w:rsidDel="00000000" w:rsidR="00000000" w:rsidRPr="00000000">
        <w:rPr>
          <w:rtl w:val="0"/>
        </w:rPr>
      </w:r>
    </w:p>
    <w:p w:rsidR="00000000" w:rsidDel="00000000" w:rsidP="00000000" w:rsidRDefault="00000000" w:rsidRPr="00000000" w14:paraId="000000A7">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Certificado de Estatuto actualizado emitido por el Registro de Empresas y Sociedades.</w:t>
      </w:r>
      <w:r w:rsidDel="00000000" w:rsidR="00000000" w:rsidRPr="00000000">
        <w:rPr>
          <w:rtl w:val="0"/>
        </w:rPr>
      </w:r>
    </w:p>
    <w:p w:rsidR="00000000" w:rsidDel="00000000" w:rsidP="00000000" w:rsidRDefault="00000000" w:rsidRPr="00000000" w14:paraId="000000A8">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Certificado de Vigencia emitido por el Registro de Empresas y Sociedades, con antigüedad no superior a 3 meses contados hacia atrás, desde la fecha de postulación.</w:t>
      </w:r>
      <w:r w:rsidDel="00000000" w:rsidR="00000000" w:rsidRPr="00000000">
        <w:rPr>
          <w:rtl w:val="0"/>
        </w:rPr>
      </w:r>
    </w:p>
    <w:p w:rsidR="00000000" w:rsidDel="00000000" w:rsidP="00000000" w:rsidRDefault="00000000" w:rsidRPr="00000000" w14:paraId="000000A9">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Certificado de Anotaciones emitido por el Registro de Empresas y Sociedades.</w:t>
      </w:r>
      <w:r w:rsidDel="00000000" w:rsidR="00000000" w:rsidRPr="00000000">
        <w:rPr>
          <w:rtl w:val="0"/>
        </w:rPr>
      </w:r>
    </w:p>
    <w:p w:rsidR="00000000" w:rsidDel="00000000" w:rsidP="00000000" w:rsidRDefault="00000000" w:rsidRPr="00000000" w14:paraId="000000AA">
      <w:pPr>
        <w:numPr>
          <w:ilvl w:val="0"/>
          <w:numId w:val="10"/>
        </w:numPr>
        <w:pBdr>
          <w:top w:space="0" w:sz="0" w:val="nil"/>
          <w:left w:space="0" w:sz="0" w:val="nil"/>
          <w:bottom w:space="0" w:sz="0" w:val="nil"/>
          <w:right w:space="0" w:sz="0" w:val="nil"/>
          <w:between w:space="0" w:sz="0" w:val="nil"/>
        </w:pBdr>
        <w:tabs>
          <w:tab w:val="left" w:leader="none" w:pos="950"/>
        </w:tabs>
        <w:ind w:left="949" w:hanging="361"/>
        <w:rPr/>
      </w:pPr>
      <w:r w:rsidDel="00000000" w:rsidR="00000000" w:rsidRPr="00000000">
        <w:rPr>
          <w:color w:val="000000"/>
          <w:rtl w:val="0"/>
        </w:rPr>
        <w:t xml:space="preserve">Certificado F 30 emitido por la Dirección del Trabajo u otra entidad o institución competente de conformidad con el Reglamento del artículo 183 C del Código del Trabajo exento de deudas o multas en estado morosas.</w:t>
      </w:r>
      <w:r w:rsidDel="00000000" w:rsidR="00000000" w:rsidRPr="00000000">
        <w:rPr>
          <w:rtl w:val="0"/>
        </w:rPr>
      </w:r>
    </w:p>
    <w:p w:rsidR="00000000" w:rsidDel="00000000" w:rsidP="00000000" w:rsidRDefault="00000000" w:rsidRPr="00000000" w14:paraId="000000AB">
      <w:pPr>
        <w:numPr>
          <w:ilvl w:val="0"/>
          <w:numId w:val="10"/>
        </w:numPr>
        <w:pBdr>
          <w:top w:space="0" w:sz="0" w:val="nil"/>
          <w:left w:space="0" w:sz="0" w:val="nil"/>
          <w:bottom w:space="0" w:sz="0" w:val="nil"/>
          <w:right w:space="0" w:sz="0" w:val="nil"/>
          <w:between w:space="0" w:sz="0" w:val="nil"/>
        </w:pBdr>
        <w:tabs>
          <w:tab w:val="left" w:leader="none" w:pos="950"/>
        </w:tabs>
        <w:ind w:left="949" w:hanging="361"/>
        <w:rPr/>
      </w:pPr>
      <w:r w:rsidDel="00000000" w:rsidR="00000000" w:rsidRPr="00000000">
        <w:rPr>
          <w:color w:val="000000"/>
          <w:rtl w:val="0"/>
        </w:rPr>
        <w:t xml:space="preserve">Certificado de deuda fiscal entregado por la Tesorería General de la </w:t>
      </w:r>
      <w:r w:rsidDel="00000000" w:rsidR="00000000" w:rsidRPr="00000000">
        <w:rPr>
          <w:rtl w:val="0"/>
        </w:rPr>
        <w:t xml:space="preserve">República</w:t>
      </w:r>
      <w:r w:rsidDel="00000000" w:rsidR="00000000" w:rsidRPr="00000000">
        <w:rPr>
          <w:color w:val="000000"/>
          <w:rtl w:val="0"/>
        </w:rPr>
        <w:t xml:space="preserve"> exento de deudas o multas en estado morosas.</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240" w:before="179" w:lineRule="auto"/>
        <w:jc w:val="both"/>
        <w:rPr>
          <w:color w:val="000000"/>
        </w:rPr>
      </w:pPr>
      <w:r w:rsidDel="00000000" w:rsidR="00000000" w:rsidRPr="00000000">
        <w:rPr>
          <w:color w:val="000000"/>
          <w:rtl w:val="0"/>
        </w:rPr>
        <w:t xml:space="preserve">Documentación requerida persona natural.</w:t>
      </w:r>
    </w:p>
    <w:p w:rsidR="00000000" w:rsidDel="00000000" w:rsidP="00000000" w:rsidRDefault="00000000" w:rsidRPr="00000000" w14:paraId="000000AD">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Fotocopia simple, por ambos lados, de la cédula de identidad.</w:t>
      </w:r>
      <w:r w:rsidDel="00000000" w:rsidR="00000000" w:rsidRPr="00000000">
        <w:rPr>
          <w:rtl w:val="0"/>
        </w:rPr>
      </w:r>
    </w:p>
    <w:p w:rsidR="00000000" w:rsidDel="00000000" w:rsidP="00000000" w:rsidRDefault="00000000" w:rsidRPr="00000000" w14:paraId="000000AE">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Copia de la consulta efectuada en el sitio web del SII sobre el inicio de actividades del beneficiario/a (</w:t>
      </w:r>
      <w:hyperlink r:id="rId9">
        <w:r w:rsidDel="00000000" w:rsidR="00000000" w:rsidRPr="00000000">
          <w:rPr>
            <w:color w:val="000000"/>
            <w:rtl w:val="0"/>
          </w:rPr>
          <w:t xml:space="preserve">https://zeus.sii.cl/cvc/stc/stc.html</w:t>
        </w:r>
      </w:hyperlink>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AF">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CV actualizado</w:t>
      </w:r>
      <w:r w:rsidDel="00000000" w:rsidR="00000000" w:rsidRPr="00000000">
        <w:rPr>
          <w:rtl w:val="0"/>
        </w:rPr>
      </w:r>
    </w:p>
    <w:p w:rsidR="00000000" w:rsidDel="00000000" w:rsidP="00000000" w:rsidRDefault="00000000" w:rsidRPr="00000000" w14:paraId="000000B0">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Certificado de </w:t>
      </w:r>
      <w:r w:rsidDel="00000000" w:rsidR="00000000" w:rsidRPr="00000000">
        <w:rPr>
          <w:rtl w:val="0"/>
        </w:rPr>
        <w:t xml:space="preserve">Título</w:t>
      </w:r>
    </w:p>
    <w:p w:rsidR="00000000" w:rsidDel="00000000" w:rsidP="00000000" w:rsidRDefault="00000000" w:rsidRPr="00000000" w14:paraId="000000B1">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Certificado F 30 emitido por la Dirección del Trabajo u otra entidad o institución competente de conformidad con el Reglamento del artículo 183 C del Código del Trabajo exento de deudas o multas en estado morosas.</w:t>
      </w:r>
      <w:r w:rsidDel="00000000" w:rsidR="00000000" w:rsidRPr="00000000">
        <w:rPr>
          <w:rtl w:val="0"/>
        </w:rPr>
      </w:r>
    </w:p>
    <w:p w:rsidR="00000000" w:rsidDel="00000000" w:rsidP="00000000" w:rsidRDefault="00000000" w:rsidRPr="00000000" w14:paraId="000000B2">
      <w:pPr>
        <w:numPr>
          <w:ilvl w:val="0"/>
          <w:numId w:val="10"/>
        </w:numPr>
        <w:pBdr>
          <w:top w:space="0" w:sz="0" w:val="nil"/>
          <w:left w:space="0" w:sz="0" w:val="nil"/>
          <w:bottom w:space="0" w:sz="0" w:val="nil"/>
          <w:right w:space="0" w:sz="0" w:val="nil"/>
          <w:between w:space="0" w:sz="0" w:val="nil"/>
        </w:pBdr>
        <w:ind w:left="949" w:hanging="361"/>
        <w:rPr/>
      </w:pPr>
      <w:r w:rsidDel="00000000" w:rsidR="00000000" w:rsidRPr="00000000">
        <w:rPr>
          <w:color w:val="000000"/>
          <w:rtl w:val="0"/>
        </w:rPr>
        <w:t xml:space="preserve">Certificado de deuda fiscal entregado por la Tesorería General de la </w:t>
      </w:r>
      <w:r w:rsidDel="00000000" w:rsidR="00000000" w:rsidRPr="00000000">
        <w:rPr>
          <w:rtl w:val="0"/>
        </w:rPr>
        <w:t xml:space="preserve">República</w:t>
      </w:r>
      <w:r w:rsidDel="00000000" w:rsidR="00000000" w:rsidRPr="00000000">
        <w:rPr>
          <w:color w:val="000000"/>
          <w:rtl w:val="0"/>
        </w:rPr>
        <w:t xml:space="preserve"> exento de deudas o multas en estado morosas.</w:t>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ind w:left="949" w:firstLine="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40" w:line="259" w:lineRule="auto"/>
        <w:ind w:right="122"/>
        <w:jc w:val="both"/>
        <w:rPr>
          <w:color w:val="000000"/>
        </w:rPr>
      </w:pPr>
      <w:r w:rsidDel="00000000" w:rsidR="00000000" w:rsidRPr="00000000">
        <w:rPr>
          <w:color w:val="000000"/>
          <w:rtl w:val="0"/>
        </w:rPr>
        <w:t xml:space="preserve">Posteriormente a la revisión de los antecedentes legales y técnicos, y considerado terminado el proceso, CODESSER comunicará la adjudicación del estudio a la consultora seleccionada, procediendo a la firma del contrato dentro de 5 días hábiles a partir de la fecha de la comunicación del Acta de Adjudicación Final.</w:t>
      </w:r>
    </w:p>
    <w:p w:rsidR="00000000" w:rsidDel="00000000" w:rsidP="00000000" w:rsidRDefault="00000000" w:rsidRPr="00000000" w14:paraId="000000B5">
      <w:pPr>
        <w:pStyle w:val="Heading1"/>
        <w:spacing w:after="240" w:before="1" w:lineRule="auto"/>
        <w:ind w:left="0" w:firstLine="0"/>
        <w:rPr/>
      </w:pPr>
      <w:r w:rsidDel="00000000" w:rsidR="00000000" w:rsidRPr="00000000">
        <w:rPr>
          <w:rtl w:val="0"/>
        </w:rPr>
        <w:t xml:space="preserve">ARTÍCULO N°16: TÉRMINO ANTICIPADO Y/O CONTINUIDAD DE LA CONSULTORÍA</w:t>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240" w:before="21" w:line="259" w:lineRule="auto"/>
        <w:ind w:right="121"/>
        <w:jc w:val="both"/>
        <w:rPr>
          <w:color w:val="000000"/>
        </w:rPr>
      </w:pPr>
      <w:r w:rsidDel="00000000" w:rsidR="00000000" w:rsidRPr="00000000">
        <w:rPr>
          <w:color w:val="000000"/>
          <w:rtl w:val="0"/>
        </w:rPr>
        <w:t xml:space="preserve">El no cumplimiento en las entregas y/o la falta de calidad, coherencia de los contenidos de los informes, así como sus rechazos podrán ser causal de no continuidad de</w:t>
      </w:r>
      <w:r w:rsidDel="00000000" w:rsidR="00000000" w:rsidRPr="00000000">
        <w:rPr>
          <w:rtl w:val="0"/>
        </w:rPr>
        <w:t xml:space="preserve"> la consultoría</w:t>
      </w:r>
      <w:r w:rsidDel="00000000" w:rsidR="00000000" w:rsidRPr="00000000">
        <w:rPr>
          <w:color w:val="000000"/>
          <w:rtl w:val="0"/>
        </w:rPr>
        <w:t xml:space="preserve">, liberando a la Entidad Gestora de toda responsabilidad contractual.</w:t>
      </w:r>
    </w:p>
    <w:p w:rsidR="00000000" w:rsidDel="00000000" w:rsidP="00000000" w:rsidRDefault="00000000" w:rsidRPr="00000000" w14:paraId="000000B7">
      <w:pPr>
        <w:pStyle w:val="Heading1"/>
        <w:spacing w:after="240" w:lineRule="auto"/>
        <w:ind w:left="0" w:firstLine="0"/>
        <w:rPr/>
      </w:pPr>
      <w:r w:rsidDel="00000000" w:rsidR="00000000" w:rsidRPr="00000000">
        <w:rPr>
          <w:rtl w:val="0"/>
        </w:rPr>
        <w:t xml:space="preserve">ARTÍCULO 17°: SUBCONTRATACIÓN</w:t>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40" w:before="21" w:line="259" w:lineRule="auto"/>
        <w:ind w:right="122"/>
        <w:jc w:val="both"/>
        <w:rPr>
          <w:color w:val="000000"/>
        </w:rPr>
      </w:pPr>
      <w:r w:rsidDel="00000000" w:rsidR="00000000" w:rsidRPr="00000000">
        <w:rPr>
          <w:color w:val="000000"/>
          <w:rtl w:val="0"/>
        </w:rPr>
        <w:t xml:space="preserve">La empresa adjudicataria deberá prestar sus servicios con personal propio</w:t>
      </w:r>
      <w:r w:rsidDel="00000000" w:rsidR="00000000" w:rsidRPr="00000000">
        <w:rPr>
          <w:rtl w:val="0"/>
        </w:rPr>
        <w:t xml:space="preserve"> sin posibilidad de subcontratación.</w:t>
      </w:r>
      <w:r w:rsidDel="00000000" w:rsidR="00000000" w:rsidRPr="00000000">
        <w:rPr>
          <w:rtl w:val="0"/>
        </w:rPr>
      </w:r>
    </w:p>
    <w:p w:rsidR="00000000" w:rsidDel="00000000" w:rsidP="00000000" w:rsidRDefault="00000000" w:rsidRPr="00000000" w14:paraId="000000B9">
      <w:pPr>
        <w:pStyle w:val="Heading1"/>
        <w:spacing w:after="240" w:lineRule="auto"/>
        <w:ind w:left="0" w:firstLine="0"/>
        <w:jc w:val="both"/>
        <w:rPr/>
      </w:pPr>
      <w:r w:rsidDel="00000000" w:rsidR="00000000" w:rsidRPr="00000000">
        <w:rPr>
          <w:rtl w:val="0"/>
        </w:rPr>
        <w:t xml:space="preserve">ARTÍCULO 18°: PROPIEDAD INTELECTUAL</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240" w:before="22" w:line="259" w:lineRule="auto"/>
        <w:ind w:right="119"/>
        <w:jc w:val="both"/>
        <w:rPr>
          <w:color w:val="000000"/>
        </w:rPr>
      </w:pPr>
      <w:r w:rsidDel="00000000" w:rsidR="00000000" w:rsidRPr="00000000">
        <w:rPr>
          <w:color w:val="000000"/>
          <w:rtl w:val="0"/>
        </w:rPr>
        <w:t xml:space="preserve">El producto del trabajo que eventualmente desarrolle la empresa o sus dependientes, con ocasión del contrato, tales como obras audiovisuales, videogramas, informes u otros, serán de propiedad de CORFO y del mandante quienes se reservan el derecho de disponer de ellos libremente, sin limitaciones de ninguna especie no pudiendo ser utilizado o reproducido por tercero, por tanto, la empresa realizar ningún acto respecto de ellos ajeno al contrato, sin autorización previa y expresa del mandante.</w:t>
      </w:r>
    </w:p>
    <w:p w:rsidR="00000000" w:rsidDel="00000000" w:rsidP="00000000" w:rsidRDefault="00000000" w:rsidRPr="00000000" w14:paraId="000000BB">
      <w:pPr>
        <w:pStyle w:val="Heading1"/>
        <w:spacing w:after="240" w:lineRule="auto"/>
        <w:ind w:left="0" w:firstLine="0"/>
        <w:jc w:val="both"/>
        <w:rPr/>
      </w:pPr>
      <w:r w:rsidDel="00000000" w:rsidR="00000000" w:rsidRPr="00000000">
        <w:rPr>
          <w:rtl w:val="0"/>
        </w:rPr>
        <w:t xml:space="preserve">ARTÍCULO 19°: CONFIDENCIALIDAD</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240" w:before="21" w:line="259" w:lineRule="auto"/>
        <w:ind w:right="119"/>
        <w:jc w:val="both"/>
        <w:rPr>
          <w:color w:val="000000"/>
        </w:rPr>
      </w:pPr>
      <w:r w:rsidDel="00000000" w:rsidR="00000000" w:rsidRPr="00000000">
        <w:rPr>
          <w:color w:val="000000"/>
          <w:rtl w:val="0"/>
        </w:rPr>
        <w:t xml:space="preserve">Toda la información relativa a CORFO, CODESSER o a terceros a la que la consultora tenga acceso, con ocasión del contrato, tendrá el carácter de confidencial y será de propiedad de CORFO y CODESSER, quienes se reservan el derecho de disponer de ellos libremente, sin limitaciones de ninguna especie, no pudiendo, por tanto, la empresa realizar ningún acto respecto de ellos, ajeno al contrato, sin autorización previa y expresa de CORFO y/o CODESSER. En consecuencia, dicha información deberá mantenerse en carácter de reservada, respondiendo la empresa de todos los perjuicios que se deriven de la infracción de esta obligación. En este sentido, el adjudicatario se obliga a:</w:t>
      </w:r>
    </w:p>
    <w:p w:rsidR="00000000" w:rsidDel="00000000" w:rsidP="00000000" w:rsidRDefault="00000000" w:rsidRPr="00000000" w14:paraId="000000BD">
      <w:pPr>
        <w:numPr>
          <w:ilvl w:val="0"/>
          <w:numId w:val="9"/>
        </w:numPr>
        <w:pBdr>
          <w:top w:space="0" w:sz="0" w:val="nil"/>
          <w:left w:space="0" w:sz="0" w:val="nil"/>
          <w:bottom w:space="0" w:sz="0" w:val="nil"/>
          <w:right w:space="0" w:sz="0" w:val="nil"/>
          <w:between w:space="0" w:sz="0" w:val="nil"/>
        </w:pBdr>
        <w:tabs>
          <w:tab w:val="left" w:leader="none" w:pos="950"/>
        </w:tabs>
        <w:spacing w:line="259" w:lineRule="auto"/>
        <w:ind w:left="949" w:right="121" w:hanging="360"/>
        <w:jc w:val="both"/>
        <w:rPr/>
      </w:pPr>
      <w:r w:rsidDel="00000000" w:rsidR="00000000" w:rsidRPr="00000000">
        <w:rPr>
          <w:color w:val="000000"/>
          <w:rtl w:val="0"/>
        </w:rPr>
        <w:t xml:space="preserve">No hacer ningún uso de la información, antecedentes o base de datos diferente del previsto en el contrato que se celebre, ya sea por sí misma o a través de sus filiales o terceros en general.</w:t>
      </w:r>
      <w:r w:rsidDel="00000000" w:rsidR="00000000" w:rsidRPr="00000000">
        <w:rPr>
          <w:rtl w:val="0"/>
        </w:rPr>
      </w:r>
    </w:p>
    <w:p w:rsidR="00000000" w:rsidDel="00000000" w:rsidP="00000000" w:rsidRDefault="00000000" w:rsidRPr="00000000" w14:paraId="000000BE">
      <w:pPr>
        <w:numPr>
          <w:ilvl w:val="0"/>
          <w:numId w:val="9"/>
        </w:numPr>
        <w:pBdr>
          <w:top w:space="0" w:sz="0" w:val="nil"/>
          <w:left w:space="0" w:sz="0" w:val="nil"/>
          <w:bottom w:space="0" w:sz="0" w:val="nil"/>
          <w:right w:space="0" w:sz="0" w:val="nil"/>
          <w:between w:space="0" w:sz="0" w:val="nil"/>
        </w:pBdr>
        <w:tabs>
          <w:tab w:val="left" w:leader="none" w:pos="950"/>
        </w:tabs>
        <w:spacing w:line="259" w:lineRule="auto"/>
        <w:ind w:left="949" w:right="124" w:hanging="360"/>
        <w:jc w:val="both"/>
        <w:rPr/>
      </w:pPr>
      <w:r w:rsidDel="00000000" w:rsidR="00000000" w:rsidRPr="00000000">
        <w:rPr>
          <w:color w:val="000000"/>
          <w:rtl w:val="0"/>
        </w:rPr>
        <w:t xml:space="preserve">No transferir, ceder o transmitir a cualquier título, gratuito u oneroso, la información, antecedentes o base de datos generados en virtud de los servicios prestados o del contrato que se celebre.</w:t>
      </w:r>
      <w:r w:rsidDel="00000000" w:rsidR="00000000" w:rsidRPr="00000000">
        <w:rPr>
          <w:rtl w:val="0"/>
        </w:rPr>
      </w:r>
    </w:p>
    <w:p w:rsidR="00000000" w:rsidDel="00000000" w:rsidP="00000000" w:rsidRDefault="00000000" w:rsidRPr="00000000" w14:paraId="000000BF">
      <w:pPr>
        <w:numPr>
          <w:ilvl w:val="0"/>
          <w:numId w:val="9"/>
        </w:numPr>
        <w:pBdr>
          <w:top w:space="0" w:sz="0" w:val="nil"/>
          <w:left w:space="0" w:sz="0" w:val="nil"/>
          <w:bottom w:space="0" w:sz="0" w:val="nil"/>
          <w:right w:space="0" w:sz="0" w:val="nil"/>
          <w:between w:space="0" w:sz="0" w:val="nil"/>
        </w:pBdr>
        <w:tabs>
          <w:tab w:val="left" w:leader="none" w:pos="950"/>
        </w:tabs>
        <w:spacing w:line="256" w:lineRule="auto"/>
        <w:ind w:left="949" w:right="124" w:hanging="360"/>
        <w:jc w:val="both"/>
        <w:rPr/>
      </w:pPr>
      <w:r w:rsidDel="00000000" w:rsidR="00000000" w:rsidRPr="00000000">
        <w:rPr>
          <w:color w:val="000000"/>
          <w:rtl w:val="0"/>
        </w:rPr>
        <w:t xml:space="preserve">No transmitir o divulgar a terceros la información, antecedentes o bases de datos por ninguna otra vía o procedimiento.</w:t>
      </w:r>
      <w:r w:rsidDel="00000000" w:rsidR="00000000" w:rsidRPr="00000000">
        <w:rPr>
          <w:rtl w:val="0"/>
        </w:rPr>
      </w:r>
    </w:p>
    <w:p w:rsidR="00000000" w:rsidDel="00000000" w:rsidP="00000000" w:rsidRDefault="00000000" w:rsidRPr="00000000" w14:paraId="000000C0">
      <w:pPr>
        <w:numPr>
          <w:ilvl w:val="0"/>
          <w:numId w:val="9"/>
        </w:numPr>
        <w:pBdr>
          <w:top w:space="0" w:sz="0" w:val="nil"/>
          <w:left w:space="0" w:sz="0" w:val="nil"/>
          <w:bottom w:space="0" w:sz="0" w:val="nil"/>
          <w:right w:space="0" w:sz="0" w:val="nil"/>
          <w:between w:space="0" w:sz="0" w:val="nil"/>
        </w:pBdr>
        <w:tabs>
          <w:tab w:val="left" w:leader="none" w:pos="950"/>
        </w:tabs>
        <w:spacing w:line="259" w:lineRule="auto"/>
        <w:ind w:left="949" w:right="119" w:hanging="360"/>
        <w:jc w:val="both"/>
        <w:rPr/>
      </w:pPr>
      <w:r w:rsidDel="00000000" w:rsidR="00000000" w:rsidRPr="00000000">
        <w:rPr>
          <w:color w:val="000000"/>
          <w:rtl w:val="0"/>
        </w:rPr>
        <w:t xml:space="preserve">No efectuar copia alguna, por ningún medio, ni bajo ningún concepto, de la información facilitada por CORFO y/o CODESSER para la realización de los servicios objeto del contrato que se celebre con ocasión de esta licitación, salvo autorización expresa y escrita de CORFO y/o CODESSER.</w:t>
      </w:r>
      <w:r w:rsidDel="00000000" w:rsidR="00000000" w:rsidRPr="00000000">
        <w:rPr>
          <w:rtl w:val="0"/>
        </w:rPr>
      </w:r>
    </w:p>
    <w:p w:rsidR="00000000" w:rsidDel="00000000" w:rsidP="00000000" w:rsidRDefault="00000000" w:rsidRPr="00000000" w14:paraId="000000C1">
      <w:pPr>
        <w:numPr>
          <w:ilvl w:val="0"/>
          <w:numId w:val="9"/>
        </w:numPr>
        <w:pBdr>
          <w:top w:space="0" w:sz="0" w:val="nil"/>
          <w:left w:space="0" w:sz="0" w:val="nil"/>
          <w:bottom w:space="0" w:sz="0" w:val="nil"/>
          <w:right w:space="0" w:sz="0" w:val="nil"/>
          <w:between w:space="0" w:sz="0" w:val="nil"/>
        </w:pBdr>
        <w:tabs>
          <w:tab w:val="left" w:leader="none" w:pos="950"/>
        </w:tabs>
        <w:spacing w:line="259" w:lineRule="auto"/>
        <w:ind w:left="949" w:right="120" w:hanging="360"/>
        <w:jc w:val="both"/>
        <w:rPr/>
      </w:pPr>
      <w:r w:rsidDel="00000000" w:rsidR="00000000" w:rsidRPr="00000000">
        <w:rPr>
          <w:color w:val="000000"/>
          <w:rtl w:val="0"/>
        </w:rPr>
        <w:t xml:space="preserve">Custodiar la información recibida de forma que se garantice la protección adecuada de la misma y de su contenido, para evitar que personas no autorizadas o ajenas a la misma, puedan hacer uso indebido de ella.</w:t>
      </w: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240" w:before="159" w:line="259" w:lineRule="auto"/>
        <w:ind w:right="120"/>
        <w:jc w:val="both"/>
        <w:rPr>
          <w:color w:val="000000"/>
        </w:rPr>
      </w:pPr>
      <w:r w:rsidDel="00000000" w:rsidR="00000000" w:rsidRPr="00000000">
        <w:rPr>
          <w:color w:val="000000"/>
          <w:rtl w:val="0"/>
        </w:rPr>
        <w:t xml:space="preserve">Se deja expresa constancia de que el adjudicatario se regirá por las normas establecidas en la Ley N°19.628, sobre Protección de la Vida Privada, y toda la normativa relacionada, para el manejo de datos personales de toda otra información de esta naturaleza.</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240" w:lineRule="auto"/>
        <w:ind w:left="229" w:firstLine="0"/>
        <w:rPr>
          <w:color w:val="000000"/>
          <w:sz w:val="20"/>
          <w:szCs w:val="20"/>
        </w:rPr>
      </w:pPr>
      <w:r w:rsidDel="00000000" w:rsidR="00000000" w:rsidRPr="00000000">
        <w:rPr>
          <w:color w:val="000000"/>
          <w:sz w:val="20"/>
          <w:szCs w:val="20"/>
        </w:rPr>
        <mc:AlternateContent>
          <mc:Choice Requires="wpg">
            <w:drawing>
              <wp:inline distB="0" distT="0" distL="0" distR="0">
                <wp:extent cx="5581650" cy="578485"/>
                <wp:effectExtent b="0" l="0" r="0" t="0"/>
                <wp:docPr id="2028599652" name=""/>
                <a:graphic>
                  <a:graphicData uri="http://schemas.microsoft.com/office/word/2010/wordprocessingShape">
                    <wps:wsp>
                      <wps:cNvSpPr/>
                      <wps:cNvPr id="16" name="Shape 16"/>
                      <wps:spPr>
                        <a:xfrm>
                          <a:off x="2564700" y="3500283"/>
                          <a:ext cx="5562600" cy="559435"/>
                        </a:xfrm>
                        <a:prstGeom prst="rect">
                          <a:avLst/>
                        </a:prstGeom>
                        <a:solidFill>
                          <a:srgbClr val="CCCCCC"/>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8.0000114440918"/>
                              <w:ind w:left="0" w:right="-29.000000953674316" w:firstLine="0"/>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ANEXO Nº 1</w:t>
                            </w:r>
                          </w:p>
                          <w:p w:rsidR="00000000" w:rsidDel="00000000" w:rsidP="00000000" w:rsidRDefault="00000000" w:rsidRPr="00000000">
                            <w:pPr>
                              <w:spacing w:after="0" w:before="0" w:line="258.0000114440918"/>
                              <w:ind w:left="0" w:right="-29.000000953674316" w:firstLine="0"/>
                              <w:jc w:val="center"/>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DECLARACIÓN JURADA SIMPLE</w:t>
                            </w:r>
                          </w:p>
                          <w:p w:rsidR="00000000" w:rsidDel="00000000" w:rsidP="00000000" w:rsidRDefault="00000000" w:rsidRPr="00000000">
                            <w:pPr>
                              <w:spacing w:after="0" w:before="0" w:line="240"/>
                              <w:ind w:left="0" w:right="-29.000000953674316" w:firstLine="0"/>
                              <w:jc w:val="center"/>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PERSONA JURÍDICA</w:t>
                            </w:r>
                          </w:p>
                        </w:txbxContent>
                      </wps:txbx>
                      <wps:bodyPr anchorCtr="0" anchor="t" bIns="0" lIns="0" spcFirstLastPara="1" rIns="0" wrap="square" tIns="0">
                        <a:noAutofit/>
                      </wps:bodyPr>
                    </wps:wsp>
                  </a:graphicData>
                </a:graphic>
              </wp:inline>
            </w:drawing>
          </mc:Choice>
          <mc:Fallback>
            <w:drawing>
              <wp:inline distB="0" distT="0" distL="0" distR="0">
                <wp:extent cx="5581650" cy="578485"/>
                <wp:effectExtent b="0" l="0" r="0" t="0"/>
                <wp:docPr id="2028599652" name="image9.png"/>
                <a:graphic>
                  <a:graphicData uri="http://schemas.openxmlformats.org/drawingml/2006/picture">
                    <pic:pic>
                      <pic:nvPicPr>
                        <pic:cNvPr id="0" name="image9.png"/>
                        <pic:cNvPicPr preferRelativeResize="0"/>
                      </pic:nvPicPr>
                      <pic:blipFill>
                        <a:blip r:embed="rId10"/>
                        <a:srcRect/>
                        <a:stretch>
                          <a:fillRect/>
                        </a:stretch>
                      </pic:blipFill>
                      <pic:spPr>
                        <a:xfrm>
                          <a:off x="0" y="0"/>
                          <a:ext cx="5581650" cy="5784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left" w:leader="none" w:pos="2894"/>
        </w:tabs>
        <w:spacing w:after="240" w:before="191" w:lineRule="auto"/>
        <w:ind w:right="119"/>
        <w:jc w:val="right"/>
        <w:rPr>
          <w:color w:val="000000"/>
          <w:sz w:val="27"/>
          <w:szCs w:val="27"/>
        </w:rPr>
      </w:pPr>
      <w:r w:rsidDel="00000000" w:rsidR="00000000" w:rsidRPr="00000000">
        <w:rPr>
          <w:color w:val="000000"/>
          <w:rtl w:val="0"/>
        </w:rPr>
        <w:t xml:space="preserve">Coyhaique,</w:t>
        <w:tab/>
        <w:t xml:space="preserve">.</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before="56" w:line="259" w:lineRule="auto"/>
        <w:ind w:left="229" w:right="8002" w:firstLine="0"/>
        <w:rPr>
          <w:b w:val="1"/>
          <w:color w:val="000000"/>
        </w:rPr>
      </w:pPr>
      <w:r w:rsidDel="00000000" w:rsidR="00000000" w:rsidRPr="00000000">
        <w:rPr>
          <w:b w:val="1"/>
          <w:color w:val="000000"/>
          <w:rtl w:val="0"/>
        </w:rPr>
        <w:t xml:space="preserve">Señores CODESSER</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before="1" w:lineRule="auto"/>
        <w:ind w:left="229" w:firstLine="0"/>
        <w:rPr>
          <w:b w:val="1"/>
          <w:color w:val="000000"/>
        </w:rPr>
      </w:pPr>
      <w:r w:rsidDel="00000000" w:rsidR="00000000" w:rsidRPr="00000000">
        <w:rPr>
          <w:b w:val="1"/>
          <w:color w:val="000000"/>
          <w:u w:val="single"/>
          <w:rtl w:val="0"/>
        </w:rPr>
        <w:t xml:space="preserve">Presente</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240" w:before="5" w:lineRule="auto"/>
        <w:rPr>
          <w:color w:val="00000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203200</wp:posOffset>
                </wp:positionH>
                <wp:positionV relativeFrom="paragraph">
                  <wp:posOffset>190500</wp:posOffset>
                </wp:positionV>
                <wp:extent cx="5688965" cy="387985"/>
                <wp:effectExtent b="0" l="0" r="0" t="0"/>
                <wp:wrapTopAndBottom distB="0" distT="0"/>
                <wp:docPr id="2028599651" name=""/>
                <a:graphic>
                  <a:graphicData uri="http://schemas.microsoft.com/office/word/2010/wordprocessingGroup">
                    <wpg:wgp>
                      <wpg:cNvGrpSpPr/>
                      <wpg:grpSpPr>
                        <a:xfrm>
                          <a:off x="2501500" y="3586000"/>
                          <a:ext cx="5688965" cy="387985"/>
                          <a:chOff x="2501500" y="3586000"/>
                          <a:chExt cx="5689000" cy="388000"/>
                        </a:xfrm>
                      </wpg:grpSpPr>
                      <wpg:grpSp>
                        <wpg:cNvGrpSpPr/>
                        <wpg:grpSpPr>
                          <a:xfrm>
                            <a:off x="2501518" y="3586008"/>
                            <a:ext cx="5688965" cy="388616"/>
                            <a:chOff x="2499925" y="3583775"/>
                            <a:chExt cx="5692150" cy="389583"/>
                          </a:xfrm>
                        </wpg:grpSpPr>
                        <wps:wsp>
                          <wps:cNvSpPr/>
                          <wps:cNvPr id="3" name="Shape 3"/>
                          <wps:spPr>
                            <a:xfrm>
                              <a:off x="2499925" y="3583775"/>
                              <a:ext cx="5692150" cy="388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01518" y="3585373"/>
                              <a:ext cx="5688965" cy="387985"/>
                              <a:chOff x="1697" y="312"/>
                              <a:chExt cx="8959" cy="611"/>
                            </a:xfrm>
                          </wpg:grpSpPr>
                          <wps:wsp>
                            <wps:cNvSpPr/>
                            <wps:cNvPr id="13" name="Shape 13"/>
                            <wps:spPr>
                              <a:xfrm>
                                <a:off x="1697" y="313"/>
                                <a:ext cx="895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1697" y="312"/>
                                <a:ext cx="8959" cy="611"/>
                              </a:xfrm>
                              <a:custGeom>
                                <a:rect b="b" l="l" r="r" t="t"/>
                                <a:pathLst>
                                  <a:path extrusionOk="0" h="611" w="8959">
                                    <a:moveTo>
                                      <a:pt x="10" y="0"/>
                                    </a:moveTo>
                                    <a:lnTo>
                                      <a:pt x="0" y="0"/>
                                    </a:lnTo>
                                    <a:lnTo>
                                      <a:pt x="0" y="9"/>
                                    </a:lnTo>
                                    <a:lnTo>
                                      <a:pt x="10" y="9"/>
                                    </a:lnTo>
                                    <a:lnTo>
                                      <a:pt x="10" y="0"/>
                                    </a:lnTo>
                                    <a:close/>
                                    <a:moveTo>
                                      <a:pt x="8949" y="300"/>
                                    </a:moveTo>
                                    <a:lnTo>
                                      <a:pt x="10" y="300"/>
                                    </a:lnTo>
                                    <a:lnTo>
                                      <a:pt x="10" y="1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10"/>
                                    </a:moveTo>
                                    <a:lnTo>
                                      <a:pt x="8949" y="10"/>
                                    </a:lnTo>
                                    <a:lnTo>
                                      <a:pt x="8949" y="300"/>
                                    </a:lnTo>
                                    <a:lnTo>
                                      <a:pt x="8949" y="310"/>
                                    </a:lnTo>
                                    <a:lnTo>
                                      <a:pt x="8949" y="600"/>
                                    </a:lnTo>
                                    <a:lnTo>
                                      <a:pt x="8949" y="610"/>
                                    </a:lnTo>
                                    <a:lnTo>
                                      <a:pt x="8959" y="610"/>
                                    </a:lnTo>
                                    <a:lnTo>
                                      <a:pt x="8959" y="600"/>
                                    </a:lnTo>
                                    <a:lnTo>
                                      <a:pt x="8959" y="310"/>
                                    </a:lnTo>
                                    <a:lnTo>
                                      <a:pt x="8959" y="300"/>
                                    </a:lnTo>
                                    <a:lnTo>
                                      <a:pt x="8959" y="10"/>
                                    </a:lnTo>
                                    <a:close/>
                                    <a:moveTo>
                                      <a:pt x="8959" y="0"/>
                                    </a:moveTo>
                                    <a:lnTo>
                                      <a:pt x="8949" y="0"/>
                                    </a:lnTo>
                                    <a:lnTo>
                                      <a:pt x="8949" y="9"/>
                                    </a:lnTo>
                                    <a:lnTo>
                                      <a:pt x="8959" y="9"/>
                                    </a:lnTo>
                                    <a:lnTo>
                                      <a:pt x="8959" y="0"/>
                                    </a:lnTo>
                                    <a:close/>
                                  </a:path>
                                </a:pathLst>
                              </a:custGeom>
                              <a:solidFill>
                                <a:srgbClr val="000000"/>
                              </a:solidFill>
                              <a:ln>
                                <a:noFill/>
                              </a:ln>
                            </wps:spPr>
                            <wps:bodyPr anchorCtr="0" anchor="ctr" bIns="91425" lIns="91425" spcFirstLastPara="1" rIns="91425" wrap="square" tIns="91425">
                              <a:noAutofit/>
                            </wps:bodyPr>
                          </wps:wsp>
                          <wps:wsp>
                            <wps:cNvSpPr/>
                            <wps:cNvPr id="15" name="Shape 15"/>
                            <wps:spPr>
                              <a:xfrm>
                                <a:off x="1702" y="317"/>
                                <a:ext cx="8949" cy="301"/>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66.00000381469727"/>
                                    <w:ind w:left="2030" w:right="2031.0000610351562" w:firstLine="406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NOMBRE DEL REPRESENTANTE LEGAL DE LA EMPRESA</w:t>
                                  </w:r>
                                </w:p>
                              </w:txbxContent>
                            </wps:txbx>
                            <wps:bodyPr anchorCtr="0" anchor="t" bIns="0" lIns="0" spcFirstLastPara="1" rIns="0" wrap="square" tIns="0">
                              <a:noAutofit/>
                            </wps:bodyPr>
                          </wps:wsp>
                        </wpg:grpSp>
                      </wpg:grpSp>
                    </wpg:wgp>
                  </a:graphicData>
                </a:graphic>
              </wp:anchor>
            </w:drawing>
          </mc:Choice>
          <mc:Fallback>
            <w:drawing>
              <wp:anchor allowOverlap="1" behindDoc="0" distB="0" distT="0" distL="0" distR="0" hidden="0" layoutInCell="1" locked="0" relativeHeight="0" simplePos="0">
                <wp:simplePos x="0" y="0"/>
                <wp:positionH relativeFrom="column">
                  <wp:posOffset>203200</wp:posOffset>
                </wp:positionH>
                <wp:positionV relativeFrom="paragraph">
                  <wp:posOffset>190500</wp:posOffset>
                </wp:positionV>
                <wp:extent cx="5688965" cy="387985"/>
                <wp:effectExtent b="0" l="0" r="0" t="0"/>
                <wp:wrapTopAndBottom distB="0" distT="0"/>
                <wp:docPr id="2028599651"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5688965" cy="387985"/>
                        </a:xfrm>
                        <a:prstGeom prst="rect"/>
                        <a:ln/>
                      </pic:spPr>
                    </pic:pic>
                  </a:graphicData>
                </a:graphic>
              </wp:anchor>
            </w:drawing>
          </mc:Fallback>
        </mc:AlternateContent>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240" w:before="5" w:lineRule="auto"/>
        <w:rPr>
          <w:color w:val="000000"/>
          <w:sz w:val="21"/>
          <w:szCs w:val="21"/>
        </w:rPr>
      </w:pPr>
      <w:r w:rsidDel="00000000" w:rsidR="00000000" w:rsidRPr="00000000">
        <w:rPr>
          <w:rtl w:val="0"/>
        </w:rPr>
      </w:r>
    </w:p>
    <w:tbl>
      <w:tblPr>
        <w:tblStyle w:val="Table2"/>
        <w:tblW w:w="8947.0" w:type="dxa"/>
        <w:jc w:val="left"/>
        <w:tblInd w:w="3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33"/>
        <w:gridCol w:w="1792"/>
        <w:gridCol w:w="4522"/>
        <w:tblGridChange w:id="0">
          <w:tblGrid>
            <w:gridCol w:w="2633"/>
            <w:gridCol w:w="1792"/>
            <w:gridCol w:w="4522"/>
          </w:tblGrid>
        </w:tblGridChange>
      </w:tblGrid>
      <w:tr>
        <w:trPr>
          <w:cantSplit w:val="0"/>
          <w:trHeight w:val="290" w:hRule="atLeast"/>
          <w:tblHeader w:val="0"/>
        </w:trPr>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240" w:line="265" w:lineRule="auto"/>
              <w:ind w:left="282" w:firstLine="0"/>
              <w:rPr>
                <w:color w:val="000000"/>
              </w:rPr>
            </w:pPr>
            <w:r w:rsidDel="00000000" w:rsidR="00000000" w:rsidRPr="00000000">
              <w:rPr>
                <w:color w:val="000000"/>
                <w:rtl w:val="0"/>
              </w:rPr>
              <w:t xml:space="preserve">CÉDULA DE IDENTIDAD</w:t>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240" w:line="265" w:lineRule="auto"/>
              <w:ind w:left="285" w:firstLine="0"/>
              <w:rPr>
                <w:color w:val="000000"/>
              </w:rPr>
            </w:pPr>
            <w:r w:rsidDel="00000000" w:rsidR="00000000" w:rsidRPr="00000000">
              <w:rPr>
                <w:color w:val="000000"/>
                <w:rtl w:val="0"/>
              </w:rPr>
              <w:t xml:space="preserve">ESTADO CIVIL</w:t>
            </w:r>
          </w:p>
        </w:tc>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240" w:line="265" w:lineRule="auto"/>
              <w:ind w:left="1314" w:firstLine="0"/>
              <w:rPr>
                <w:color w:val="000000"/>
              </w:rPr>
            </w:pPr>
            <w:r w:rsidDel="00000000" w:rsidR="00000000" w:rsidRPr="00000000">
              <w:rPr>
                <w:color w:val="000000"/>
                <w:rtl w:val="0"/>
              </w:rPr>
              <w:t xml:space="preserve">PROFESIÓN U OFICIO</w:t>
            </w:r>
          </w:p>
        </w:tc>
      </w:tr>
      <w:tr>
        <w:trPr>
          <w:cantSplit w:val="0"/>
          <w:trHeight w:val="290" w:hRule="atLeast"/>
          <w:tblHeader w:val="0"/>
        </w:trPr>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r>
    </w:tbl>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240" w:before="7"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203200</wp:posOffset>
                </wp:positionH>
                <wp:positionV relativeFrom="paragraph">
                  <wp:posOffset>177800</wp:posOffset>
                </wp:positionV>
                <wp:extent cx="5688965" cy="387350"/>
                <wp:effectExtent b="0" l="0" r="0" t="0"/>
                <wp:wrapTopAndBottom distB="0" distT="0"/>
                <wp:docPr id="2028599647" name=""/>
                <a:graphic>
                  <a:graphicData uri="http://schemas.microsoft.com/office/word/2010/wordprocessingGroup">
                    <wpg:wgp>
                      <wpg:cNvGrpSpPr/>
                      <wpg:grpSpPr>
                        <a:xfrm>
                          <a:off x="2501500" y="3586300"/>
                          <a:ext cx="5688965" cy="387350"/>
                          <a:chOff x="2501500" y="3586300"/>
                          <a:chExt cx="5689000" cy="387375"/>
                        </a:xfrm>
                      </wpg:grpSpPr>
                      <wpg:grpSp>
                        <wpg:cNvGrpSpPr/>
                        <wpg:grpSpPr>
                          <a:xfrm>
                            <a:off x="2501518" y="3586325"/>
                            <a:ext cx="5688965" cy="387350"/>
                            <a:chOff x="2499925" y="3584725"/>
                            <a:chExt cx="5692150" cy="388950"/>
                          </a:xfrm>
                        </wpg:grpSpPr>
                        <wps:wsp>
                          <wps:cNvSpPr/>
                          <wps:cNvPr id="3" name="Shape 3"/>
                          <wps:spPr>
                            <a:xfrm>
                              <a:off x="2499925" y="3584725"/>
                              <a:ext cx="5692150" cy="388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01518" y="3586325"/>
                              <a:ext cx="5688965" cy="387350"/>
                              <a:chOff x="1697" y="290"/>
                              <a:chExt cx="8959" cy="610"/>
                            </a:xfrm>
                          </wpg:grpSpPr>
                          <wps:wsp>
                            <wps:cNvSpPr/>
                            <wps:cNvPr id="5" name="Shape 5"/>
                            <wps:spPr>
                              <a:xfrm>
                                <a:off x="1697" y="290"/>
                                <a:ext cx="895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697" y="290"/>
                                <a:ext cx="8959" cy="610"/>
                              </a:xfrm>
                              <a:custGeom>
                                <a:rect b="b" l="l" r="r" t="t"/>
                                <a:pathLst>
                                  <a:path extrusionOk="0" h="610" w="8959">
                                    <a:moveTo>
                                      <a:pt x="8949" y="300"/>
                                    </a:moveTo>
                                    <a:lnTo>
                                      <a:pt x="10" y="300"/>
                                    </a:lnTo>
                                    <a:lnTo>
                                      <a:pt x="10" y="10"/>
                                    </a:lnTo>
                                    <a:lnTo>
                                      <a:pt x="10" y="0"/>
                                    </a:lnTo>
                                    <a:lnTo>
                                      <a:pt x="0" y="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0"/>
                                    </a:moveTo>
                                    <a:lnTo>
                                      <a:pt x="8949" y="0"/>
                                    </a:lnTo>
                                    <a:lnTo>
                                      <a:pt x="8949" y="10"/>
                                    </a:lnTo>
                                    <a:lnTo>
                                      <a:pt x="8949" y="300"/>
                                    </a:lnTo>
                                    <a:lnTo>
                                      <a:pt x="8949" y="310"/>
                                    </a:lnTo>
                                    <a:lnTo>
                                      <a:pt x="8949" y="600"/>
                                    </a:lnTo>
                                    <a:lnTo>
                                      <a:pt x="8949" y="610"/>
                                    </a:lnTo>
                                    <a:lnTo>
                                      <a:pt x="8959" y="610"/>
                                    </a:lnTo>
                                    <a:lnTo>
                                      <a:pt x="8959" y="600"/>
                                    </a:lnTo>
                                    <a:lnTo>
                                      <a:pt x="8959" y="310"/>
                                    </a:lnTo>
                                    <a:lnTo>
                                      <a:pt x="8959" y="300"/>
                                    </a:lnTo>
                                    <a:lnTo>
                                      <a:pt x="8959" y="10"/>
                                    </a:lnTo>
                                    <a:lnTo>
                                      <a:pt x="8959" y="0"/>
                                    </a:lnTo>
                                    <a:close/>
                                  </a:path>
                                </a:pathLst>
                              </a:custGeom>
                              <a:solidFill>
                                <a:srgbClr val="000000"/>
                              </a:solidFill>
                              <a:ln>
                                <a:noFill/>
                              </a:ln>
                            </wps:spPr>
                            <wps:bodyPr anchorCtr="0" anchor="ctr" bIns="91425" lIns="91425" spcFirstLastPara="1" rIns="91425" wrap="square" tIns="91425">
                              <a:noAutofit/>
                            </wps:bodyPr>
                          </wps:wsp>
                          <wps:wsp>
                            <wps:cNvSpPr/>
                            <wps:cNvPr id="7" name="Shape 7"/>
                            <wps:spPr>
                              <a:xfrm>
                                <a:off x="1702" y="295"/>
                                <a:ext cx="8949" cy="3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64.0000057220459"/>
                                    <w:ind w:left="2030" w:right="2030" w:firstLine="406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DOMICILIO</w:t>
                                  </w:r>
                                </w:p>
                              </w:txbxContent>
                            </wps:txbx>
                            <wps:bodyPr anchorCtr="0" anchor="t" bIns="0" lIns="0" spcFirstLastPara="1" rIns="0" wrap="square" tIns="0">
                              <a:noAutofit/>
                            </wps:bodyPr>
                          </wps:wsp>
                        </wpg:grpSp>
                      </wpg:grpSp>
                    </wpg:wgp>
                  </a:graphicData>
                </a:graphic>
              </wp:anchor>
            </w:drawing>
          </mc:Choice>
          <mc:Fallback>
            <w:drawing>
              <wp:anchor allowOverlap="1" behindDoc="0" distB="0" distT="0" distL="0" distR="0" hidden="0" layoutInCell="1" locked="0" relativeHeight="0" simplePos="0">
                <wp:simplePos x="0" y="0"/>
                <wp:positionH relativeFrom="column">
                  <wp:posOffset>203200</wp:posOffset>
                </wp:positionH>
                <wp:positionV relativeFrom="paragraph">
                  <wp:posOffset>177800</wp:posOffset>
                </wp:positionV>
                <wp:extent cx="5688965" cy="387350"/>
                <wp:effectExtent b="0" l="0" r="0" t="0"/>
                <wp:wrapTopAndBottom distB="0" distT="0"/>
                <wp:docPr id="2028599647"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5688965" cy="387350"/>
                        </a:xfrm>
                        <a:prstGeom prst="rect"/>
                        <a:ln/>
                      </pic:spPr>
                    </pic:pic>
                  </a:graphicData>
                </a:graphic>
              </wp:anchor>
            </w:drawing>
          </mc:Fallback>
        </mc:AlternateConten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240" w:before="4" w:lineRule="auto"/>
        <w:rPr>
          <w:color w:val="000000"/>
          <w:sz w:val="16"/>
          <w:szCs w:val="16"/>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240" w:before="56" w:lineRule="auto"/>
        <w:ind w:left="229" w:firstLine="0"/>
        <w:rPr>
          <w:color w:val="000000"/>
          <w:sz w:val="25"/>
          <w:szCs w:val="25"/>
        </w:rPr>
      </w:pPr>
      <w:r w:rsidDel="00000000" w:rsidR="00000000" w:rsidRPr="00000000">
        <w:rPr>
          <w:color w:val="000000"/>
          <w:rtl w:val="0"/>
        </w:rPr>
        <w:t xml:space="preserve">En representación de la empresa:</w:t>
      </w:r>
      <w:r w:rsidDel="00000000" w:rsidR="00000000" w:rsidRPr="00000000">
        <w:rPr>
          <w:rtl w:val="0"/>
        </w:rPr>
      </w:r>
    </w:p>
    <w:tbl>
      <w:tblPr>
        <w:tblStyle w:val="Table3"/>
        <w:tblW w:w="8948.0" w:type="dxa"/>
        <w:jc w:val="left"/>
        <w:tblInd w:w="3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42"/>
        <w:gridCol w:w="4906"/>
        <w:tblGridChange w:id="0">
          <w:tblGrid>
            <w:gridCol w:w="4042"/>
            <w:gridCol w:w="4906"/>
          </w:tblGrid>
        </w:tblGridChange>
      </w:tblGrid>
      <w:tr>
        <w:trPr>
          <w:cantSplit w:val="0"/>
          <w:trHeight w:val="290" w:hRule="atLeast"/>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240" w:line="265" w:lineRule="auto"/>
              <w:ind w:left="1337" w:right="1330" w:firstLine="0"/>
              <w:jc w:val="center"/>
              <w:rPr>
                <w:color w:val="000000"/>
              </w:rPr>
            </w:pPr>
            <w:r w:rsidDel="00000000" w:rsidR="00000000" w:rsidRPr="00000000">
              <w:rPr>
                <w:color w:val="000000"/>
                <w:rtl w:val="0"/>
              </w:rPr>
              <w:t xml:space="preserve">RAZÓN SOCIAL</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240" w:line="265" w:lineRule="auto"/>
              <w:ind w:left="1945" w:right="1936" w:firstLine="0"/>
              <w:jc w:val="center"/>
              <w:rPr>
                <w:color w:val="000000"/>
              </w:rPr>
            </w:pPr>
            <w:r w:rsidDel="00000000" w:rsidR="00000000" w:rsidRPr="00000000">
              <w:rPr>
                <w:color w:val="000000"/>
                <w:rtl w:val="0"/>
              </w:rPr>
              <w:t xml:space="preserve">RUT</w:t>
            </w:r>
          </w:p>
        </w:tc>
      </w:tr>
      <w:tr>
        <w:trPr>
          <w:cantSplit w:val="0"/>
          <w:trHeight w:val="290" w:hRule="atLeast"/>
          <w:tblHeader w:val="0"/>
        </w:trPr>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r>
    </w:tbl>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56" w:lineRule="auto"/>
        <w:ind w:left="229" w:firstLine="0"/>
        <w:rPr>
          <w:sz w:val="23"/>
          <w:szCs w:val="23"/>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240" w:before="1" w:line="256" w:lineRule="auto"/>
        <w:ind w:left="229" w:firstLine="0"/>
        <w:rPr>
          <w:color w:val="000000"/>
        </w:rPr>
      </w:pPr>
      <w:r w:rsidDel="00000000" w:rsidR="00000000" w:rsidRPr="00000000">
        <w:rPr>
          <w:color w:val="000000"/>
          <w:rtl w:val="0"/>
        </w:rPr>
        <w:t xml:space="preserve">Declaro bajo juramento que la empresa que represento no incurre en ninguna de las prohibiciones previstas en el artículo 4° de la Ley Nº 19.886, esto es:</w:t>
      </w:r>
    </w:p>
    <w:p w:rsidR="00000000" w:rsidDel="00000000" w:rsidP="00000000" w:rsidRDefault="00000000" w:rsidRPr="00000000" w14:paraId="000000D8">
      <w:pPr>
        <w:numPr>
          <w:ilvl w:val="0"/>
          <w:numId w:val="6"/>
        </w:numPr>
        <w:pBdr>
          <w:top w:space="0" w:sz="0" w:val="nil"/>
          <w:left w:space="0" w:sz="0" w:val="nil"/>
          <w:bottom w:space="0" w:sz="0" w:val="nil"/>
          <w:right w:space="0" w:sz="0" w:val="nil"/>
          <w:between w:space="0" w:sz="0" w:val="nil"/>
        </w:pBdr>
        <w:tabs>
          <w:tab w:val="left" w:leader="none" w:pos="770"/>
        </w:tabs>
        <w:ind w:left="769" w:right="118" w:hanging="540"/>
        <w:jc w:val="both"/>
        <w:rPr/>
      </w:pPr>
      <w:r w:rsidDel="00000000" w:rsidR="00000000" w:rsidRPr="00000000">
        <w:rPr>
          <w:color w:val="000000"/>
          <w:rtl w:val="0"/>
        </w:rPr>
        <w:t xml:space="preserve">Haber sido condenada por prácticas antisindicales o infracción a los derechos fundamentales del trabajador, dentro de los 2 años anteriores.</w:t>
      </w:r>
      <w:r w:rsidDel="00000000" w:rsidR="00000000" w:rsidRPr="00000000">
        <w:rPr>
          <w:rtl w:val="0"/>
        </w:rPr>
      </w:r>
    </w:p>
    <w:p w:rsidR="00000000" w:rsidDel="00000000" w:rsidP="00000000" w:rsidRDefault="00000000" w:rsidRPr="00000000" w14:paraId="000000D9">
      <w:pPr>
        <w:numPr>
          <w:ilvl w:val="0"/>
          <w:numId w:val="6"/>
        </w:numPr>
        <w:pBdr>
          <w:top w:space="0" w:sz="0" w:val="nil"/>
          <w:left w:space="0" w:sz="0" w:val="nil"/>
          <w:bottom w:space="0" w:sz="0" w:val="nil"/>
          <w:right w:space="0" w:sz="0" w:val="nil"/>
          <w:between w:space="0" w:sz="0" w:val="nil"/>
        </w:pBdr>
        <w:tabs>
          <w:tab w:val="left" w:leader="none" w:pos="770"/>
        </w:tabs>
        <w:ind w:left="769" w:right="125" w:hanging="540"/>
        <w:jc w:val="both"/>
        <w:rPr/>
      </w:pPr>
      <w:r w:rsidDel="00000000" w:rsidR="00000000" w:rsidRPr="00000000">
        <w:rPr>
          <w:color w:val="000000"/>
          <w:rtl w:val="0"/>
        </w:rPr>
        <w:t xml:space="preserve">Tratarse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la Corporación de Fomento de la Producción o sus Comités.</w:t>
      </w:r>
      <w:r w:rsidDel="00000000" w:rsidR="00000000" w:rsidRPr="00000000">
        <w:rPr>
          <w:rtl w:val="0"/>
        </w:rPr>
      </w:r>
    </w:p>
    <w:p w:rsidR="00000000" w:rsidDel="00000000" w:rsidP="00000000" w:rsidRDefault="00000000" w:rsidRPr="00000000" w14:paraId="000000DA">
      <w:pPr>
        <w:numPr>
          <w:ilvl w:val="0"/>
          <w:numId w:val="6"/>
        </w:numPr>
        <w:pBdr>
          <w:top w:space="0" w:sz="0" w:val="nil"/>
          <w:left w:space="0" w:sz="0" w:val="nil"/>
          <w:bottom w:space="0" w:sz="0" w:val="nil"/>
          <w:right w:space="0" w:sz="0" w:val="nil"/>
          <w:between w:space="0" w:sz="0" w:val="nil"/>
        </w:pBdr>
        <w:tabs>
          <w:tab w:val="left" w:leader="none" w:pos="770"/>
        </w:tabs>
        <w:ind w:left="769" w:right="122" w:hanging="540"/>
        <w:jc w:val="both"/>
        <w:rPr/>
      </w:pPr>
      <w:r w:rsidDel="00000000" w:rsidR="00000000" w:rsidRPr="00000000">
        <w:rPr>
          <w:color w:val="000000"/>
          <w:rtl w:val="0"/>
        </w:rPr>
        <w:t xml:space="preserve">Tratarse de una sociedad comandita por acciones o anónima cerrada en que sean accionistas funcionarios directivos de la Corporación de Fomento de la Producción o sus Comités, o personas que tengan la calidad de cónyuge, hijo, adoptado, o pariente hasta el tercer grado de consanguinidad y segundo de afinidad, inclusive, respecto de uno de dichos directivos.</w:t>
      </w:r>
      <w:r w:rsidDel="00000000" w:rsidR="00000000" w:rsidRPr="00000000">
        <w:rPr>
          <w:rtl w:val="0"/>
        </w:rPr>
      </w:r>
    </w:p>
    <w:p w:rsidR="00000000" w:rsidDel="00000000" w:rsidP="00000000" w:rsidRDefault="00000000" w:rsidRPr="00000000" w14:paraId="000000DB">
      <w:pPr>
        <w:numPr>
          <w:ilvl w:val="0"/>
          <w:numId w:val="6"/>
        </w:numPr>
        <w:pBdr>
          <w:top w:space="0" w:sz="0" w:val="nil"/>
          <w:left w:space="0" w:sz="0" w:val="nil"/>
          <w:bottom w:space="0" w:sz="0" w:val="nil"/>
          <w:right w:space="0" w:sz="0" w:val="nil"/>
          <w:between w:space="0" w:sz="0" w:val="nil"/>
        </w:pBdr>
        <w:tabs>
          <w:tab w:val="left" w:leader="none" w:pos="770"/>
        </w:tabs>
        <w:spacing w:after="240" w:before="1" w:lineRule="auto"/>
        <w:ind w:left="769" w:right="121" w:hanging="540"/>
        <w:jc w:val="both"/>
        <w:rPr/>
      </w:pPr>
      <w:r w:rsidDel="00000000" w:rsidR="00000000" w:rsidRPr="00000000">
        <w:rPr>
          <w:color w:val="000000"/>
          <w:rtl w:val="0"/>
        </w:rPr>
        <w:t xml:space="preserve">Tratarse de una sociedad anónima abierta en que un funcionario directivo de la Corporación de Fomento de la Producción o sus Comités,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240" w:lineRule="auto"/>
        <w:rPr>
          <w:sz w:val="20"/>
          <w:szCs w:val="20"/>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240" w:lineRule="auto"/>
        <w:rPr>
          <w:color w:val="000000"/>
          <w:sz w:val="27"/>
          <w:szCs w:val="27"/>
        </w:rPr>
      </w:pPr>
      <w:r w:rsidDel="00000000" w:rsidR="00000000" w:rsidRPr="00000000">
        <w:rPr>
          <w:rtl w:val="0"/>
        </w:rPr>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1828800</wp:posOffset>
                </wp:positionH>
                <wp:positionV relativeFrom="paragraph">
                  <wp:posOffset>228600</wp:posOffset>
                </wp:positionV>
                <wp:extent cx="1270" cy="12700"/>
                <wp:effectExtent b="0" l="0" r="0" t="0"/>
                <wp:wrapTopAndBottom distB="0" distT="0"/>
                <wp:docPr id="2028599657" name=""/>
                <a:graphic>
                  <a:graphicData uri="http://schemas.microsoft.com/office/word/2010/wordprocessingShape">
                    <wps:wsp>
                      <wps:cNvSpPr/>
                      <wps:cNvPr id="21" name="Shape 21"/>
                      <wps:spPr>
                        <a:xfrm>
                          <a:off x="4163313" y="3779365"/>
                          <a:ext cx="2365375" cy="1270"/>
                        </a:xfrm>
                        <a:custGeom>
                          <a:rect b="b" l="l" r="r" t="t"/>
                          <a:pathLst>
                            <a:path extrusionOk="0" h="120000" w="3725">
                              <a:moveTo>
                                <a:pt x="0" y="0"/>
                              </a:moveTo>
                              <a:lnTo>
                                <a:pt x="3725"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1828800</wp:posOffset>
                </wp:positionH>
                <wp:positionV relativeFrom="paragraph">
                  <wp:posOffset>228600</wp:posOffset>
                </wp:positionV>
                <wp:extent cx="1270" cy="12700"/>
                <wp:effectExtent b="0" l="0" r="0" t="0"/>
                <wp:wrapTopAndBottom distB="0" distT="0"/>
                <wp:docPr id="2028599657" name="image14.png"/>
                <a:graphic>
                  <a:graphicData uri="http://schemas.openxmlformats.org/drawingml/2006/picture">
                    <pic:pic>
                      <pic:nvPicPr>
                        <pic:cNvPr id="0" name="image14.png"/>
                        <pic:cNvPicPr preferRelativeResize="0"/>
                      </pic:nvPicPr>
                      <pic:blipFill>
                        <a:blip r:embed="rId13"/>
                        <a:srcRect/>
                        <a:stretch>
                          <a:fillRect/>
                        </a:stretch>
                      </pic:blipFill>
                      <pic:spPr>
                        <a:xfrm>
                          <a:off x="0" y="0"/>
                          <a:ext cx="1270" cy="12700"/>
                        </a:xfrm>
                        <a:prstGeom prst="rect"/>
                        <a:ln/>
                      </pic:spPr>
                    </pic:pic>
                  </a:graphicData>
                </a:graphic>
              </wp:anchor>
            </w:drawing>
          </mc:Fallback>
        </mc:AlternateConten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240" w:before="11" w:lineRule="auto"/>
        <w:ind w:left="610" w:right="503" w:firstLine="0"/>
        <w:jc w:val="center"/>
        <w:rPr>
          <w:color w:val="000000"/>
        </w:rPr>
        <w:sectPr>
          <w:headerReference r:id="rId14" w:type="default"/>
          <w:footerReference r:id="rId15" w:type="default"/>
          <w:pgSz w:h="18730" w:w="12250" w:orient="portrait"/>
          <w:pgMar w:bottom="960" w:top="1860" w:left="1360" w:right="1460" w:header="142" w:footer="773"/>
          <w:pgNumType w:start="1"/>
        </w:sectPr>
      </w:pPr>
      <w:r w:rsidDel="00000000" w:rsidR="00000000" w:rsidRPr="00000000">
        <w:rPr>
          <w:color w:val="000000"/>
          <w:rtl w:val="0"/>
        </w:rPr>
        <w:t xml:space="preserve">FIRMA</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240" w:before="3" w:lineRule="auto"/>
        <w:rPr>
          <w:color w:val="000000"/>
          <w:sz w:val="20"/>
          <w:szCs w:val="2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240" w:lineRule="auto"/>
        <w:ind w:left="101" w:firstLine="0"/>
        <w:rPr>
          <w:color w:val="000000"/>
          <w:sz w:val="20"/>
          <w:szCs w:val="20"/>
        </w:rPr>
      </w:pPr>
      <w:r w:rsidDel="00000000" w:rsidR="00000000" w:rsidRPr="00000000">
        <w:rPr>
          <w:color w:val="000000"/>
          <w:sz w:val="20"/>
          <w:szCs w:val="20"/>
        </w:rPr>
        <mc:AlternateContent>
          <mc:Choice Requires="wpg">
            <w:drawing>
              <wp:inline distB="0" distT="0" distL="0" distR="0">
                <wp:extent cx="5581650" cy="578485"/>
                <wp:effectExtent b="0" l="0" r="0" t="0"/>
                <wp:docPr id="2028599653" name=""/>
                <a:graphic>
                  <a:graphicData uri="http://schemas.microsoft.com/office/word/2010/wordprocessingShape">
                    <wps:wsp>
                      <wps:cNvSpPr/>
                      <wps:cNvPr id="17" name="Shape 17"/>
                      <wps:spPr>
                        <a:xfrm>
                          <a:off x="2564700" y="3500283"/>
                          <a:ext cx="5562600" cy="559435"/>
                        </a:xfrm>
                        <a:prstGeom prst="rect">
                          <a:avLst/>
                        </a:prstGeom>
                        <a:solidFill>
                          <a:srgbClr val="CCCCCC"/>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8.0000114440918"/>
                              <w:ind w:left="0" w:right="-29.000000953674316" w:firstLine="0"/>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ANEXO Nº 2</w:t>
                            </w:r>
                          </w:p>
                          <w:p w:rsidR="00000000" w:rsidDel="00000000" w:rsidP="00000000" w:rsidRDefault="00000000" w:rsidRPr="00000000">
                            <w:pPr>
                              <w:spacing w:after="0" w:before="0" w:line="258.0000114440918"/>
                              <w:ind w:left="0" w:right="-29.000000953674316" w:firstLine="0"/>
                              <w:jc w:val="center"/>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DECLARACIÓN JURADA SIMPLE</w:t>
                            </w:r>
                          </w:p>
                          <w:p w:rsidR="00000000" w:rsidDel="00000000" w:rsidP="00000000" w:rsidRDefault="00000000" w:rsidRPr="00000000">
                            <w:pPr>
                              <w:spacing w:after="0" w:before="0" w:line="240"/>
                              <w:ind w:left="0" w:right="-29.000000953674316" w:firstLine="0"/>
                              <w:jc w:val="center"/>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PERSONA NATURAL</w:t>
                            </w:r>
                          </w:p>
                        </w:txbxContent>
                      </wps:txbx>
                      <wps:bodyPr anchorCtr="0" anchor="t" bIns="0" lIns="0" spcFirstLastPara="1" rIns="0" wrap="square" tIns="0">
                        <a:noAutofit/>
                      </wps:bodyPr>
                    </wps:wsp>
                  </a:graphicData>
                </a:graphic>
              </wp:inline>
            </w:drawing>
          </mc:Choice>
          <mc:Fallback>
            <w:drawing>
              <wp:inline distB="0" distT="0" distL="0" distR="0">
                <wp:extent cx="5581650" cy="578485"/>
                <wp:effectExtent b="0" l="0" r="0" t="0"/>
                <wp:docPr id="2028599653" name="image10.png"/>
                <a:graphic>
                  <a:graphicData uri="http://schemas.openxmlformats.org/drawingml/2006/picture">
                    <pic:pic>
                      <pic:nvPicPr>
                        <pic:cNvPr id="0" name="image10.png"/>
                        <pic:cNvPicPr preferRelativeResize="0"/>
                      </pic:nvPicPr>
                      <pic:blipFill>
                        <a:blip r:embed="rId16"/>
                        <a:srcRect/>
                        <a:stretch>
                          <a:fillRect/>
                        </a:stretch>
                      </pic:blipFill>
                      <pic:spPr>
                        <a:xfrm>
                          <a:off x="0" y="0"/>
                          <a:ext cx="5581650" cy="5784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left" w:leader="none" w:pos="8599"/>
        </w:tabs>
        <w:spacing w:after="240" w:line="231" w:lineRule="auto"/>
        <w:ind w:left="5767" w:firstLine="0"/>
        <w:rPr>
          <w:color w:val="000000"/>
        </w:rPr>
      </w:pPr>
      <w:r w:rsidDel="00000000" w:rsidR="00000000" w:rsidRPr="00000000">
        <w:rPr>
          <w:color w:val="000000"/>
          <w:rtl w:val="0"/>
        </w:rPr>
        <w:t xml:space="preserve">Coyhaique,</w:t>
        <w:tab/>
        <w:t xml:space="preserve">.</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before="22" w:line="256" w:lineRule="auto"/>
        <w:ind w:left="102" w:right="7642" w:firstLine="0"/>
        <w:rPr>
          <w:b w:val="1"/>
          <w:color w:val="000000"/>
        </w:rPr>
      </w:pPr>
      <w:r w:rsidDel="00000000" w:rsidR="00000000" w:rsidRPr="00000000">
        <w:rPr>
          <w:b w:val="1"/>
          <w:color w:val="000000"/>
          <w:rtl w:val="0"/>
        </w:rPr>
        <w:t xml:space="preserve">Señores CODESSER</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240" w:before="3" w:lineRule="auto"/>
        <w:ind w:left="102" w:firstLine="0"/>
        <w:rPr>
          <w:b w:val="1"/>
          <w:color w:val="000000"/>
          <w:sz w:val="25"/>
          <w:szCs w:val="25"/>
        </w:rPr>
      </w:pPr>
      <w:r w:rsidDel="00000000" w:rsidR="00000000" w:rsidRPr="00000000">
        <w:rPr>
          <w:b w:val="1"/>
          <w:color w:val="000000"/>
          <w:u w:val="single"/>
          <w:rtl w:val="0"/>
        </w:rPr>
        <w:t xml:space="preserve">Presente</w:t>
      </w:r>
      <w:r w:rsidDel="00000000" w:rsidR="00000000" w:rsidRPr="00000000">
        <w:rPr>
          <w:rtl w:val="0"/>
        </w:rPr>
      </w:r>
    </w:p>
    <w:tbl>
      <w:tblPr>
        <w:tblStyle w:val="Table4"/>
        <w:tblW w:w="8828.0" w:type="dxa"/>
        <w:jc w:val="left"/>
        <w:tblInd w:w="1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22"/>
        <w:gridCol w:w="4906"/>
        <w:tblGridChange w:id="0">
          <w:tblGrid>
            <w:gridCol w:w="3922"/>
            <w:gridCol w:w="4906"/>
          </w:tblGrid>
        </w:tblGridChange>
      </w:tblGrid>
      <w:tr>
        <w:trPr>
          <w:cantSplit w:val="0"/>
          <w:trHeight w:val="290" w:hRule="atLeast"/>
          <w:tblHeader w:val="0"/>
        </w:trP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240" w:line="265" w:lineRule="auto"/>
              <w:ind w:left="1478" w:right="1469" w:firstLine="0"/>
              <w:jc w:val="center"/>
              <w:rPr>
                <w:color w:val="000000"/>
              </w:rPr>
            </w:pPr>
            <w:r w:rsidDel="00000000" w:rsidR="00000000" w:rsidRPr="00000000">
              <w:rPr>
                <w:color w:val="000000"/>
                <w:rtl w:val="0"/>
              </w:rPr>
              <w:t xml:space="preserve">NOMBRES</w:t>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40" w:line="265" w:lineRule="auto"/>
              <w:ind w:left="1949" w:right="1936" w:firstLine="0"/>
              <w:jc w:val="center"/>
              <w:rPr>
                <w:color w:val="000000"/>
              </w:rPr>
            </w:pPr>
            <w:r w:rsidDel="00000000" w:rsidR="00000000" w:rsidRPr="00000000">
              <w:rPr>
                <w:color w:val="000000"/>
                <w:rtl w:val="0"/>
              </w:rPr>
              <w:t xml:space="preserve">APELLIDOS</w:t>
            </w:r>
          </w:p>
        </w:tc>
      </w:tr>
      <w:tr>
        <w:trPr>
          <w:cantSplit w:val="0"/>
          <w:trHeight w:val="290" w:hRule="atLeast"/>
          <w:tblHeader w:val="0"/>
        </w:trPr>
        <w:tc>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r>
    </w:tbl>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240" w:before="7" w:lineRule="auto"/>
        <w:rPr>
          <w:color w:val="000000"/>
          <w:sz w:val="23"/>
          <w:szCs w:val="23"/>
        </w:rPr>
      </w:pPr>
      <w:r w:rsidDel="00000000" w:rsidR="00000000" w:rsidRPr="00000000">
        <w:rPr>
          <w:rtl w:val="0"/>
        </w:rPr>
      </w:r>
    </w:p>
    <w:tbl>
      <w:tblPr>
        <w:tblStyle w:val="Table5"/>
        <w:tblW w:w="8830.0" w:type="dxa"/>
        <w:jc w:val="left"/>
        <w:tblInd w:w="1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25"/>
        <w:gridCol w:w="2696"/>
        <w:gridCol w:w="3409"/>
        <w:tblGridChange w:id="0">
          <w:tblGrid>
            <w:gridCol w:w="2725"/>
            <w:gridCol w:w="2696"/>
            <w:gridCol w:w="3409"/>
          </w:tblGrid>
        </w:tblGridChange>
      </w:tblGrid>
      <w:tr>
        <w:trPr>
          <w:cantSplit w:val="0"/>
          <w:trHeight w:val="290" w:hRule="atLeast"/>
          <w:tblHeader w:val="0"/>
        </w:trPr>
        <w:tc>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240" w:line="268" w:lineRule="auto"/>
              <w:ind w:left="328" w:firstLine="0"/>
              <w:rPr>
                <w:color w:val="000000"/>
              </w:rPr>
            </w:pPr>
            <w:r w:rsidDel="00000000" w:rsidR="00000000" w:rsidRPr="00000000">
              <w:rPr>
                <w:color w:val="000000"/>
                <w:rtl w:val="0"/>
              </w:rPr>
              <w:t xml:space="preserve">CÉDULA DE IDENTIDAD</w:t>
            </w:r>
          </w:p>
        </w:tc>
        <w:tc>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240" w:line="268" w:lineRule="auto"/>
              <w:ind w:left="736" w:firstLine="0"/>
              <w:rPr>
                <w:color w:val="000000"/>
              </w:rPr>
            </w:pPr>
            <w:r w:rsidDel="00000000" w:rsidR="00000000" w:rsidRPr="00000000">
              <w:rPr>
                <w:color w:val="000000"/>
                <w:rtl w:val="0"/>
              </w:rPr>
              <w:t xml:space="preserve">ESTADO CIVIL</w:t>
            </w:r>
          </w:p>
        </w:tc>
        <w:tc>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240" w:line="268" w:lineRule="auto"/>
              <w:ind w:left="754" w:firstLine="0"/>
              <w:rPr>
                <w:color w:val="000000"/>
              </w:rPr>
            </w:pPr>
            <w:r w:rsidDel="00000000" w:rsidR="00000000" w:rsidRPr="00000000">
              <w:rPr>
                <w:color w:val="000000"/>
                <w:rtl w:val="0"/>
              </w:rPr>
              <w:t xml:space="preserve">PROFESIÓN U OFICIO</w:t>
            </w:r>
          </w:p>
        </w:tc>
      </w:tr>
      <w:tr>
        <w:trPr>
          <w:cantSplit w:val="0"/>
          <w:trHeight w:val="290" w:hRule="atLeast"/>
          <w:tblHeader w:val="0"/>
        </w:trPr>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r>
    </w:tbl>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240" w:before="7"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63500</wp:posOffset>
                </wp:positionH>
                <wp:positionV relativeFrom="paragraph">
                  <wp:posOffset>177800</wp:posOffset>
                </wp:positionV>
                <wp:extent cx="5612765" cy="387350"/>
                <wp:effectExtent b="0" l="0" r="0" t="0"/>
                <wp:wrapTopAndBottom distB="0" distT="0"/>
                <wp:docPr id="2028599658" name=""/>
                <a:graphic>
                  <a:graphicData uri="http://schemas.microsoft.com/office/word/2010/wordprocessingGroup">
                    <wpg:wgp>
                      <wpg:cNvGrpSpPr/>
                      <wpg:grpSpPr>
                        <a:xfrm>
                          <a:off x="2539600" y="3586300"/>
                          <a:ext cx="5612765" cy="387350"/>
                          <a:chOff x="2539600" y="3586300"/>
                          <a:chExt cx="5612800" cy="387375"/>
                        </a:xfrm>
                      </wpg:grpSpPr>
                      <wpg:grpSp>
                        <wpg:cNvGrpSpPr/>
                        <wpg:grpSpPr>
                          <a:xfrm>
                            <a:off x="2539618" y="3586325"/>
                            <a:ext cx="5612765" cy="387350"/>
                            <a:chOff x="2537375" y="3584725"/>
                            <a:chExt cx="5615975" cy="388950"/>
                          </a:xfrm>
                        </wpg:grpSpPr>
                        <wps:wsp>
                          <wps:cNvSpPr/>
                          <wps:cNvPr id="3" name="Shape 3"/>
                          <wps:spPr>
                            <a:xfrm>
                              <a:off x="2537375" y="3584725"/>
                              <a:ext cx="5615975" cy="388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39618" y="3586325"/>
                              <a:ext cx="5612765" cy="387350"/>
                              <a:chOff x="1702" y="290"/>
                              <a:chExt cx="8839" cy="610"/>
                            </a:xfrm>
                          </wpg:grpSpPr>
                          <wps:wsp>
                            <wps:cNvSpPr/>
                            <wps:cNvPr id="24" name="Shape 24"/>
                            <wps:spPr>
                              <a:xfrm>
                                <a:off x="1702" y="290"/>
                                <a:ext cx="8825"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5" name="Shape 25"/>
                            <wps:spPr>
                              <a:xfrm>
                                <a:off x="1702" y="290"/>
                                <a:ext cx="8839" cy="610"/>
                              </a:xfrm>
                              <a:custGeom>
                                <a:rect b="b" l="l" r="r" t="t"/>
                                <a:pathLst>
                                  <a:path extrusionOk="0" h="610" w="8839">
                                    <a:moveTo>
                                      <a:pt x="8829" y="300"/>
                                    </a:moveTo>
                                    <a:lnTo>
                                      <a:pt x="10" y="300"/>
                                    </a:lnTo>
                                    <a:lnTo>
                                      <a:pt x="10" y="10"/>
                                    </a:lnTo>
                                    <a:lnTo>
                                      <a:pt x="10" y="0"/>
                                    </a:lnTo>
                                    <a:lnTo>
                                      <a:pt x="0" y="0"/>
                                    </a:lnTo>
                                    <a:lnTo>
                                      <a:pt x="0" y="10"/>
                                    </a:lnTo>
                                    <a:lnTo>
                                      <a:pt x="0" y="300"/>
                                    </a:lnTo>
                                    <a:lnTo>
                                      <a:pt x="0" y="310"/>
                                    </a:lnTo>
                                    <a:lnTo>
                                      <a:pt x="0" y="600"/>
                                    </a:lnTo>
                                    <a:lnTo>
                                      <a:pt x="0" y="610"/>
                                    </a:lnTo>
                                    <a:lnTo>
                                      <a:pt x="10" y="610"/>
                                    </a:lnTo>
                                    <a:lnTo>
                                      <a:pt x="8829" y="610"/>
                                    </a:lnTo>
                                    <a:lnTo>
                                      <a:pt x="8829" y="600"/>
                                    </a:lnTo>
                                    <a:lnTo>
                                      <a:pt x="10" y="600"/>
                                    </a:lnTo>
                                    <a:lnTo>
                                      <a:pt x="10" y="310"/>
                                    </a:lnTo>
                                    <a:lnTo>
                                      <a:pt x="8829" y="310"/>
                                    </a:lnTo>
                                    <a:lnTo>
                                      <a:pt x="8829" y="300"/>
                                    </a:lnTo>
                                    <a:close/>
                                    <a:moveTo>
                                      <a:pt x="8838" y="0"/>
                                    </a:moveTo>
                                    <a:lnTo>
                                      <a:pt x="8829" y="0"/>
                                    </a:lnTo>
                                    <a:lnTo>
                                      <a:pt x="8829" y="10"/>
                                    </a:lnTo>
                                    <a:lnTo>
                                      <a:pt x="8829" y="300"/>
                                    </a:lnTo>
                                    <a:lnTo>
                                      <a:pt x="8829" y="310"/>
                                    </a:lnTo>
                                    <a:lnTo>
                                      <a:pt x="8829" y="600"/>
                                    </a:lnTo>
                                    <a:lnTo>
                                      <a:pt x="8829" y="610"/>
                                    </a:lnTo>
                                    <a:lnTo>
                                      <a:pt x="8838" y="610"/>
                                    </a:lnTo>
                                    <a:lnTo>
                                      <a:pt x="8838" y="600"/>
                                    </a:lnTo>
                                    <a:lnTo>
                                      <a:pt x="8838" y="310"/>
                                    </a:lnTo>
                                    <a:lnTo>
                                      <a:pt x="8838" y="300"/>
                                    </a:lnTo>
                                    <a:lnTo>
                                      <a:pt x="8838" y="10"/>
                                    </a:lnTo>
                                    <a:lnTo>
                                      <a:pt x="8838" y="0"/>
                                    </a:lnTo>
                                    <a:close/>
                                  </a:path>
                                </a:pathLst>
                              </a:custGeom>
                              <a:solidFill>
                                <a:srgbClr val="000000"/>
                              </a:solidFill>
                              <a:ln>
                                <a:noFill/>
                              </a:ln>
                            </wps:spPr>
                            <wps:bodyPr anchorCtr="0" anchor="ctr" bIns="91425" lIns="91425" spcFirstLastPara="1" rIns="91425" wrap="square" tIns="91425">
                              <a:noAutofit/>
                            </wps:bodyPr>
                          </wps:wsp>
                          <wps:wsp>
                            <wps:cNvSpPr/>
                            <wps:cNvPr id="26" name="Shape 26"/>
                            <wps:spPr>
                              <a:xfrm>
                                <a:off x="1706" y="295"/>
                                <a:ext cx="8829" cy="3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64.0000057220459"/>
                                    <w:ind w:left="3892.9998779296875" w:right="3892.9998779296875" w:firstLine="7785.999755859375"/>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DOMICILIO</w:t>
                                  </w:r>
                                </w:p>
                              </w:txbxContent>
                            </wps:txbx>
                            <wps:bodyPr anchorCtr="0" anchor="t" bIns="0" lIns="0" spcFirstLastPara="1" rIns="0" wrap="square" tIns="0">
                              <a:noAutofit/>
                            </wps:bodyPr>
                          </wps:wsp>
                        </wpg:grpSp>
                      </wpg:grpSp>
                    </wpg:wgp>
                  </a:graphicData>
                </a:graphic>
              </wp:anchor>
            </w:drawing>
          </mc:Choice>
          <mc:Fallback>
            <w:drawing>
              <wp:anchor allowOverlap="1" behindDoc="0" distB="0" distT="0" distL="0" distR="0" hidden="0" layoutInCell="1" locked="0" relativeHeight="0" simplePos="0">
                <wp:simplePos x="0" y="0"/>
                <wp:positionH relativeFrom="column">
                  <wp:posOffset>63500</wp:posOffset>
                </wp:positionH>
                <wp:positionV relativeFrom="paragraph">
                  <wp:posOffset>177800</wp:posOffset>
                </wp:positionV>
                <wp:extent cx="5612765" cy="387350"/>
                <wp:effectExtent b="0" l="0" r="0" t="0"/>
                <wp:wrapTopAndBottom distB="0" distT="0"/>
                <wp:docPr id="2028599658" name="image15.png"/>
                <a:graphic>
                  <a:graphicData uri="http://schemas.openxmlformats.org/drawingml/2006/picture">
                    <pic:pic>
                      <pic:nvPicPr>
                        <pic:cNvPr id="0" name="image15.png"/>
                        <pic:cNvPicPr preferRelativeResize="0"/>
                      </pic:nvPicPr>
                      <pic:blipFill>
                        <a:blip r:embed="rId17"/>
                        <a:srcRect/>
                        <a:stretch>
                          <a:fillRect/>
                        </a:stretch>
                      </pic:blipFill>
                      <pic:spPr>
                        <a:xfrm>
                          <a:off x="0" y="0"/>
                          <a:ext cx="5612765" cy="387350"/>
                        </a:xfrm>
                        <a:prstGeom prst="rect"/>
                        <a:ln/>
                      </pic:spPr>
                    </pic:pic>
                  </a:graphicData>
                </a:graphic>
              </wp:anchor>
            </w:drawing>
          </mc:Fallback>
        </mc:AlternateConten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240" w:before="6" w:lineRule="auto"/>
        <w:rPr>
          <w:color w:val="000000"/>
          <w:sz w:val="16"/>
          <w:szCs w:val="16"/>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240" w:before="57" w:line="259" w:lineRule="auto"/>
        <w:ind w:left="102" w:right="116" w:firstLine="0"/>
        <w:jc w:val="both"/>
        <w:rPr>
          <w:color w:val="000000"/>
        </w:rPr>
      </w:pPr>
      <w:r w:rsidDel="00000000" w:rsidR="00000000" w:rsidRPr="00000000">
        <w:rPr>
          <w:color w:val="000000"/>
          <w:rtl w:val="0"/>
        </w:rPr>
        <w:t xml:space="preserve">Para los efectos de lo dispuesto en el artículo 4° de la Ley N° 19.886, declaro bajo juramento que no soy funcionario directivo de la Corporación de Fomento de la Producción o sus Comités, ni tengo respecto de alguno de dichos directivos la calidad de cónyuge, hijo, adoptado, o pariente hasta el tercer grado de consanguinidad y segundo de afinidad, inclusive.</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240" w:line="259" w:lineRule="auto"/>
        <w:ind w:left="102" w:right="115" w:firstLine="0"/>
        <w:jc w:val="both"/>
        <w:rPr>
          <w:color w:val="000000"/>
        </w:rPr>
      </w:pPr>
      <w:r w:rsidDel="00000000" w:rsidR="00000000" w:rsidRPr="00000000">
        <w:rPr>
          <w:color w:val="000000"/>
          <w:rtl w:val="0"/>
        </w:rPr>
        <w:t xml:space="preserve">Declaro asimismo bajo juramento que no tengo la calidad de gerente, administrador, representante o director de una sociedad de personas de la que formen parte funcionarios directivos de la Corporación de Fomento de la Producción o sus Comités, o personas que tengan la calidad de cónyuge, hijo, adoptado, o pariente hasta el tercer grado de consanguinidad y segundo de afinidad, inclusive, respecto de un directivo de CORFO o sus Comités; ni de una sociedad comandita por acciones o anónima cerrada en que sean accionistas funcionarios directivos de CORFO o sus Comités, o personas que tengan la calidad de cónyuge, hijo, adoptado, o pariente hasta el tercer grado de consanguinidad y segundo de afinidad, inclusive, respecto de uno de dichos directivos; ni de una sociedad anónima abierta en que un funcionario directivo de la Corporación de Fomento de la Producción o sus Comités, o personas que tengan la calidad de cónyuge, hijo, adoptado, o pariente hasta el tercer grado de consanguinidad y segundo de afinidad, inclusive, respecto de uno de dichos directivos, sea dueño de acciones que representen el 10% o más del capital.</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240" w:line="259" w:lineRule="auto"/>
        <w:ind w:left="102" w:right="114" w:firstLine="0"/>
        <w:jc w:val="both"/>
        <w:rPr>
          <w:color w:val="000000"/>
        </w:rPr>
      </w:pPr>
      <w:r w:rsidDel="00000000" w:rsidR="00000000" w:rsidRPr="00000000">
        <w:rPr>
          <w:color w:val="000000"/>
          <w:rtl w:val="0"/>
        </w:rPr>
        <w:t xml:space="preserve">Finalmente, declaro también bajo juramento que no he sido condenado por prácticas antisindicales o infracción a los derechos fundamentales del trabajador, dentro de los 2 años anteriores.</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240" w:before="1" w:lineRule="auto"/>
        <w:rPr>
          <w:color w:val="000000"/>
          <w:sz w:val="23"/>
          <w:szCs w:val="23"/>
        </w:rPr>
      </w:pPr>
      <w:r w:rsidDel="00000000" w:rsidR="00000000" w:rsidRPr="00000000">
        <w:rPr>
          <w:rtl w:val="0"/>
        </w:rPr>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1663700</wp:posOffset>
                </wp:positionH>
                <wp:positionV relativeFrom="paragraph">
                  <wp:posOffset>203200</wp:posOffset>
                </wp:positionV>
                <wp:extent cx="1270" cy="12700"/>
                <wp:effectExtent b="0" l="0" r="0" t="0"/>
                <wp:wrapTopAndBottom distB="0" distT="0"/>
                <wp:docPr id="2028599650" name=""/>
                <a:graphic>
                  <a:graphicData uri="http://schemas.microsoft.com/office/word/2010/wordprocessingShape">
                    <wps:wsp>
                      <wps:cNvSpPr/>
                      <wps:cNvPr id="10" name="Shape 10"/>
                      <wps:spPr>
                        <a:xfrm>
                          <a:off x="4163313" y="3779365"/>
                          <a:ext cx="2365375" cy="1270"/>
                        </a:xfrm>
                        <a:custGeom>
                          <a:rect b="b" l="l" r="r" t="t"/>
                          <a:pathLst>
                            <a:path extrusionOk="0" h="120000" w="3725">
                              <a:moveTo>
                                <a:pt x="0" y="0"/>
                              </a:moveTo>
                              <a:lnTo>
                                <a:pt x="3724"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1663700</wp:posOffset>
                </wp:positionH>
                <wp:positionV relativeFrom="paragraph">
                  <wp:posOffset>203200</wp:posOffset>
                </wp:positionV>
                <wp:extent cx="1270" cy="12700"/>
                <wp:effectExtent b="0" l="0" r="0" t="0"/>
                <wp:wrapTopAndBottom distB="0" distT="0"/>
                <wp:docPr id="2028599650" name="image7.png"/>
                <a:graphic>
                  <a:graphicData uri="http://schemas.openxmlformats.org/drawingml/2006/picture">
                    <pic:pic>
                      <pic:nvPicPr>
                        <pic:cNvPr id="0" name="image7.png"/>
                        <pic:cNvPicPr preferRelativeResize="0"/>
                      </pic:nvPicPr>
                      <pic:blipFill>
                        <a:blip r:embed="rId18"/>
                        <a:srcRect/>
                        <a:stretch>
                          <a:fillRect/>
                        </a:stretch>
                      </pic:blipFill>
                      <pic:spPr>
                        <a:xfrm>
                          <a:off x="0" y="0"/>
                          <a:ext cx="1270" cy="12700"/>
                        </a:xfrm>
                        <a:prstGeom prst="rect"/>
                        <a:ln/>
                      </pic:spPr>
                    </pic:pic>
                  </a:graphicData>
                </a:graphic>
              </wp:anchor>
            </w:drawing>
          </mc:Fallback>
        </mc:AlternateConten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240" w:before="12" w:lineRule="auto"/>
        <w:ind w:left="1682" w:right="1695" w:firstLine="0"/>
        <w:jc w:val="center"/>
        <w:rPr>
          <w:color w:val="000000"/>
        </w:rPr>
        <w:sectPr>
          <w:headerReference r:id="rId19" w:type="default"/>
          <w:footerReference r:id="rId20" w:type="default"/>
          <w:type w:val="nextPage"/>
          <w:pgSz w:h="18730" w:w="12250" w:orient="portrait"/>
          <w:pgMar w:bottom="960" w:top="2040" w:left="1600" w:right="1580" w:header="708" w:footer="761"/>
        </w:sectPr>
      </w:pPr>
      <w:r w:rsidDel="00000000" w:rsidR="00000000" w:rsidRPr="00000000">
        <w:rPr>
          <w:color w:val="000000"/>
          <w:rtl w:val="0"/>
        </w:rPr>
        <w:t xml:space="preserve">FIRMA</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color w:val="000000"/>
          <w:sz w:val="20"/>
          <w:szCs w:val="20"/>
        </w:rPr>
        <mc:AlternateContent>
          <mc:Choice Requires="wpg">
            <w:drawing>
              <wp:anchor allowOverlap="1" behindDoc="1" distB="0" distT="0" distL="0" distR="0" hidden="0" layoutInCell="1" locked="0" relativeHeight="0" simplePos="0">
                <wp:simplePos x="0" y="0"/>
                <wp:positionH relativeFrom="page">
                  <wp:posOffset>1122045</wp:posOffset>
                </wp:positionH>
                <wp:positionV relativeFrom="page">
                  <wp:posOffset>1628775</wp:posOffset>
                </wp:positionV>
                <wp:extent cx="5568315" cy="565785"/>
                <wp:effectExtent b="0" l="0" r="0" t="0"/>
                <wp:wrapNone/>
                <wp:docPr id="2028599659" name=""/>
                <a:graphic>
                  <a:graphicData uri="http://schemas.microsoft.com/office/word/2010/wordprocessingGroup">
                    <wpg:wgp>
                      <wpg:cNvGrpSpPr/>
                      <wpg:grpSpPr>
                        <a:xfrm>
                          <a:off x="2561825" y="3497100"/>
                          <a:ext cx="5568315" cy="565785"/>
                          <a:chOff x="2561825" y="3497100"/>
                          <a:chExt cx="5568350" cy="565800"/>
                        </a:xfrm>
                      </wpg:grpSpPr>
                      <wpg:grpSp>
                        <wpg:cNvGrpSpPr/>
                        <wpg:grpSpPr>
                          <a:xfrm>
                            <a:off x="2561843" y="3497108"/>
                            <a:ext cx="5568315" cy="566404"/>
                            <a:chOff x="2561825" y="3497100"/>
                            <a:chExt cx="5568350" cy="565793"/>
                          </a:xfrm>
                        </wpg:grpSpPr>
                        <wps:wsp>
                          <wps:cNvSpPr/>
                          <wps:cNvPr id="3" name="Shape 3"/>
                          <wps:spPr>
                            <a:xfrm>
                              <a:off x="2561825" y="3497100"/>
                              <a:ext cx="5568350" cy="565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61843" y="3497108"/>
                              <a:ext cx="5568315" cy="565785"/>
                              <a:chOff x="1702" y="2302"/>
                              <a:chExt cx="8769" cy="891"/>
                            </a:xfrm>
                          </wpg:grpSpPr>
                          <wps:wsp>
                            <wps:cNvSpPr/>
                            <wps:cNvPr id="29" name="Shape 29"/>
                            <wps:spPr>
                              <a:xfrm>
                                <a:off x="1702" y="2302"/>
                                <a:ext cx="8750" cy="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a:off x="1711" y="2311"/>
                                <a:ext cx="8750" cy="872"/>
                              </a:xfrm>
                              <a:custGeom>
                                <a:rect b="b" l="l" r="r" t="t"/>
                                <a:pathLst>
                                  <a:path extrusionOk="0" h="872" w="8750">
                                    <a:moveTo>
                                      <a:pt x="8646" y="0"/>
                                    </a:moveTo>
                                    <a:lnTo>
                                      <a:pt x="103" y="0"/>
                                    </a:lnTo>
                                    <a:lnTo>
                                      <a:pt x="0" y="0"/>
                                    </a:lnTo>
                                    <a:lnTo>
                                      <a:pt x="0" y="871"/>
                                    </a:lnTo>
                                    <a:lnTo>
                                      <a:pt x="103" y="871"/>
                                    </a:lnTo>
                                    <a:lnTo>
                                      <a:pt x="8646" y="871"/>
                                    </a:lnTo>
                                    <a:lnTo>
                                      <a:pt x="8646" y="580"/>
                                    </a:lnTo>
                                    <a:lnTo>
                                      <a:pt x="8646" y="290"/>
                                    </a:lnTo>
                                    <a:lnTo>
                                      <a:pt x="8646" y="0"/>
                                    </a:lnTo>
                                    <a:close/>
                                    <a:moveTo>
                                      <a:pt x="8749" y="0"/>
                                    </a:moveTo>
                                    <a:lnTo>
                                      <a:pt x="8646" y="0"/>
                                    </a:lnTo>
                                    <a:lnTo>
                                      <a:pt x="8646" y="871"/>
                                    </a:lnTo>
                                    <a:lnTo>
                                      <a:pt x="8749" y="871"/>
                                    </a:lnTo>
                                    <a:lnTo>
                                      <a:pt x="8749" y="0"/>
                                    </a:lnTo>
                                    <a:close/>
                                  </a:path>
                                </a:pathLst>
                              </a:custGeom>
                              <a:solidFill>
                                <a:srgbClr val="CCCCCC"/>
                              </a:solidFill>
                              <a:ln>
                                <a:noFill/>
                              </a:ln>
                            </wps:spPr>
                            <wps:bodyPr anchorCtr="0" anchor="ctr" bIns="91425" lIns="91425" spcFirstLastPara="1" rIns="91425" wrap="square" tIns="91425">
                              <a:noAutofit/>
                            </wps:bodyPr>
                          </wps:wsp>
                          <wps:wsp>
                            <wps:cNvSpPr/>
                            <wps:cNvPr id="31" name="Shape 31"/>
                            <wps:spPr>
                              <a:xfrm>
                                <a:off x="1702" y="2302"/>
                                <a:ext cx="8769" cy="891"/>
                              </a:xfrm>
                              <a:custGeom>
                                <a:rect b="b" l="l" r="r" t="t"/>
                                <a:pathLst>
                                  <a:path extrusionOk="0" h="891" w="8769">
                                    <a:moveTo>
                                      <a:pt x="8759" y="0"/>
                                    </a:moveTo>
                                    <a:lnTo>
                                      <a:pt x="10" y="0"/>
                                    </a:lnTo>
                                    <a:lnTo>
                                      <a:pt x="0" y="0"/>
                                    </a:lnTo>
                                    <a:lnTo>
                                      <a:pt x="0" y="10"/>
                                    </a:lnTo>
                                    <a:lnTo>
                                      <a:pt x="0" y="881"/>
                                    </a:lnTo>
                                    <a:lnTo>
                                      <a:pt x="0" y="890"/>
                                    </a:lnTo>
                                    <a:lnTo>
                                      <a:pt x="10" y="890"/>
                                    </a:lnTo>
                                    <a:lnTo>
                                      <a:pt x="8759" y="890"/>
                                    </a:lnTo>
                                    <a:lnTo>
                                      <a:pt x="8759" y="881"/>
                                    </a:lnTo>
                                    <a:lnTo>
                                      <a:pt x="10" y="881"/>
                                    </a:lnTo>
                                    <a:lnTo>
                                      <a:pt x="10" y="10"/>
                                    </a:lnTo>
                                    <a:lnTo>
                                      <a:pt x="8759" y="10"/>
                                    </a:lnTo>
                                    <a:lnTo>
                                      <a:pt x="8759" y="0"/>
                                    </a:lnTo>
                                    <a:close/>
                                    <a:moveTo>
                                      <a:pt x="8769" y="0"/>
                                    </a:moveTo>
                                    <a:lnTo>
                                      <a:pt x="8759" y="0"/>
                                    </a:lnTo>
                                    <a:lnTo>
                                      <a:pt x="8759" y="10"/>
                                    </a:lnTo>
                                    <a:lnTo>
                                      <a:pt x="8759" y="881"/>
                                    </a:lnTo>
                                    <a:lnTo>
                                      <a:pt x="8759" y="890"/>
                                    </a:lnTo>
                                    <a:lnTo>
                                      <a:pt x="8769" y="890"/>
                                    </a:lnTo>
                                    <a:lnTo>
                                      <a:pt x="8769" y="881"/>
                                    </a:lnTo>
                                    <a:lnTo>
                                      <a:pt x="8769" y="10"/>
                                    </a:lnTo>
                                    <a:lnTo>
                                      <a:pt x="8769" y="0"/>
                                    </a:lnTo>
                                    <a:close/>
                                  </a:path>
                                </a:pathLst>
                              </a:custGeom>
                              <a:solidFill>
                                <a:srgbClr val="000000"/>
                              </a:solidFill>
                              <a:ln>
                                <a:noFill/>
                              </a:ln>
                            </wps:spPr>
                            <wps:bodyPr anchorCtr="0" anchor="ctr" bIns="91425" lIns="91425" spcFirstLastPara="1" rIns="91425" wrap="square" tIns="91425">
                              <a:noAutofit/>
                            </wps:bodyPr>
                          </wps:wsp>
                        </wpg:grpSp>
                      </wpg:grpSp>
                    </wpg:wgp>
                  </a:graphicData>
                </a:graphic>
              </wp:anchor>
            </w:drawing>
          </mc:Choice>
          <mc:Fallback>
            <w:drawing>
              <wp:anchor allowOverlap="1" behindDoc="1" distB="0" distT="0" distL="0" distR="0" hidden="0" layoutInCell="1" locked="0" relativeHeight="0" simplePos="0">
                <wp:simplePos x="0" y="0"/>
                <wp:positionH relativeFrom="page">
                  <wp:posOffset>1122045</wp:posOffset>
                </wp:positionH>
                <wp:positionV relativeFrom="page">
                  <wp:posOffset>1628775</wp:posOffset>
                </wp:positionV>
                <wp:extent cx="5568315" cy="565785"/>
                <wp:effectExtent b="0" l="0" r="0" t="0"/>
                <wp:wrapNone/>
                <wp:docPr id="2028599659" name="image16.png"/>
                <a:graphic>
                  <a:graphicData uri="http://schemas.openxmlformats.org/drawingml/2006/picture">
                    <pic:pic>
                      <pic:nvPicPr>
                        <pic:cNvPr id="0" name="image16.png"/>
                        <pic:cNvPicPr preferRelativeResize="0"/>
                      </pic:nvPicPr>
                      <pic:blipFill>
                        <a:blip r:embed="rId21"/>
                        <a:srcRect/>
                        <a:stretch>
                          <a:fillRect/>
                        </a:stretch>
                      </pic:blipFill>
                      <pic:spPr>
                        <a:xfrm>
                          <a:off x="0" y="0"/>
                          <a:ext cx="5568315" cy="565785"/>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color w:val="000000"/>
          <w:sz w:val="20"/>
          <w:szCs w:val="20"/>
        </w:rPr>
        <mc:AlternateContent>
          <mc:Choice Requires="wpg">
            <w:drawing>
              <wp:anchor allowOverlap="1" behindDoc="1" distB="0" distT="0" distL="0" distR="0" hidden="0" layoutInCell="1" locked="0" relativeHeight="0" simplePos="0">
                <wp:simplePos x="0" y="0"/>
                <wp:positionH relativeFrom="page">
                  <wp:posOffset>2722245</wp:posOffset>
                </wp:positionH>
                <wp:positionV relativeFrom="page">
                  <wp:posOffset>1752600</wp:posOffset>
                </wp:positionV>
                <wp:extent cx="1993900" cy="369570"/>
                <wp:effectExtent b="0" l="0" r="0" t="0"/>
                <wp:wrapNone/>
                <wp:docPr id="2028599649" name=""/>
                <a:graphic>
                  <a:graphicData uri="http://schemas.microsoft.com/office/word/2010/wordprocessingShape">
                    <wps:wsp>
                      <wps:cNvSpPr/>
                      <wps:cNvPr id="9" name="Shape 9"/>
                      <wps:spPr>
                        <a:xfrm>
                          <a:off x="4358575" y="3604740"/>
                          <a:ext cx="1974850" cy="350520"/>
                        </a:xfrm>
                        <a:prstGeom prst="rect">
                          <a:avLst/>
                        </a:prstGeom>
                        <a:noFill/>
                        <a:ln>
                          <a:noFill/>
                        </a:ln>
                      </wps:spPr>
                      <wps:txbx>
                        <w:txbxContent>
                          <w:p w:rsidR="00000000" w:rsidDel="00000000" w:rsidP="00000000" w:rsidRDefault="00000000" w:rsidRPr="00000000">
                            <w:pPr>
                              <w:spacing w:after="0" w:before="0" w:line="245.00000953674316"/>
                              <w:ind w:left="4.000000059604645" w:right="4.000000059604645" w:firstLine="8.00000011920929"/>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ANEXO Nº 3</w:t>
                            </w:r>
                          </w:p>
                          <w:p w:rsidR="00000000" w:rsidDel="00000000" w:rsidP="00000000" w:rsidRDefault="00000000" w:rsidRPr="00000000">
                            <w:pPr>
                              <w:spacing w:after="0" w:before="22.000000476837158" w:line="240"/>
                              <w:ind w:left="4.000000059604645" w:right="4.000000059604645" w:firstLine="8.00000011920929"/>
                              <w:jc w:val="center"/>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OFERTA ECONÓMICA DETALLADA</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2722245</wp:posOffset>
                </wp:positionH>
                <wp:positionV relativeFrom="page">
                  <wp:posOffset>1752600</wp:posOffset>
                </wp:positionV>
                <wp:extent cx="1993900" cy="369570"/>
                <wp:effectExtent b="0" l="0" r="0" t="0"/>
                <wp:wrapNone/>
                <wp:docPr id="2028599649"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1993900" cy="36957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240" w:lineRule="auto"/>
        <w:jc w:val="center"/>
        <w:rPr>
          <w:color w:val="000000"/>
          <w:sz w:val="20"/>
          <w:szCs w:val="20"/>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240" w:before="2" w:lineRule="auto"/>
        <w:rPr>
          <w:color w:val="000000"/>
          <w:sz w:val="11"/>
          <w:szCs w:val="11"/>
        </w:rPr>
      </w:pPr>
      <w:r w:rsidDel="00000000" w:rsidR="00000000" w:rsidRPr="00000000">
        <w:rPr>
          <w:rtl w:val="0"/>
        </w:rPr>
      </w:r>
    </w:p>
    <w:tbl>
      <w:tblPr>
        <w:tblStyle w:val="Table6"/>
        <w:tblpPr w:leftFromText="141" w:rightFromText="141" w:topFromText="0" w:bottomFromText="0" w:vertAnchor="page" w:horzAnchor="margin" w:tblpXSpec="center" w:tblpY="5296"/>
        <w:tblW w:w="8352.0" w:type="dxa"/>
        <w:jc w:val="left"/>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5838"/>
        <w:gridCol w:w="2514"/>
        <w:tblGridChange w:id="0">
          <w:tblGrid>
            <w:gridCol w:w="5838"/>
            <w:gridCol w:w="2514"/>
          </w:tblGrid>
        </w:tblGridChange>
      </w:tblGrid>
      <w:tr>
        <w:trPr>
          <w:cantSplit w:val="0"/>
          <w:trHeight w:val="330" w:hRule="atLeast"/>
          <w:tblHeader w:val="0"/>
        </w:trPr>
        <w:tc>
          <w:tcPr>
            <w:shd w:fill="c0c0c0" w:val="clear"/>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240" w:before="37" w:lineRule="auto"/>
              <w:ind w:left="1660" w:firstLine="0"/>
              <w:rPr>
                <w:b w:val="1"/>
                <w:color w:val="000000"/>
              </w:rPr>
            </w:pPr>
            <w:r w:rsidDel="00000000" w:rsidR="00000000" w:rsidRPr="00000000">
              <w:rPr>
                <w:b w:val="1"/>
                <w:color w:val="000000"/>
                <w:rtl w:val="0"/>
              </w:rPr>
              <w:t xml:space="preserve">SERVICIO DE CONSULTORÍA</w:t>
            </w:r>
          </w:p>
        </w:tc>
        <w:tc>
          <w:tcPr>
            <w:shd w:fill="c0c0c0" w:val="clear"/>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240" w:before="18" w:lineRule="auto"/>
              <w:ind w:left="131" w:firstLine="0"/>
              <w:rPr>
                <w:b w:val="1"/>
                <w:color w:val="000000"/>
              </w:rPr>
            </w:pPr>
            <w:r w:rsidDel="00000000" w:rsidR="00000000" w:rsidRPr="00000000">
              <w:rPr>
                <w:b w:val="1"/>
                <w:color w:val="000000"/>
                <w:rtl w:val="0"/>
              </w:rPr>
              <w:t xml:space="preserve">Precio en Pesos Chilenos</w:t>
            </w:r>
          </w:p>
        </w:tc>
      </w:tr>
      <w:tr>
        <w:trPr>
          <w:cantSplit w:val="0"/>
          <w:trHeight w:val="1180" w:hRule="atLeast"/>
          <w:tblHeader w:val="0"/>
        </w:trPr>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40" w:lineRule="auto"/>
              <w:rPr>
                <w:color w:val="000000"/>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40" w:before="1" w:lineRule="auto"/>
              <w:rPr>
                <w:color w:val="000000"/>
                <w:sz w:val="27"/>
                <w:szCs w:val="27"/>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240" w:lineRule="auto"/>
              <w:ind w:left="71" w:firstLine="0"/>
              <w:rPr>
                <w:b w:val="1"/>
                <w:color w:val="000000"/>
              </w:rPr>
            </w:pPr>
            <w:r w:rsidDel="00000000" w:rsidR="00000000" w:rsidRPr="00000000">
              <w:rPr>
                <w:b w:val="1"/>
                <w:color w:val="000000"/>
                <w:rtl w:val="0"/>
              </w:rPr>
              <w:t xml:space="preserve">C</w:t>
            </w:r>
            <w:r w:rsidDel="00000000" w:rsidR="00000000" w:rsidRPr="00000000">
              <w:rPr>
                <w:b w:val="1"/>
                <w:color w:val="000000"/>
                <w:sz w:val="18"/>
                <w:szCs w:val="18"/>
                <w:rtl w:val="0"/>
              </w:rPr>
              <w:t xml:space="preserve">OSTO </w:t>
            </w:r>
            <w:r w:rsidDel="00000000" w:rsidR="00000000" w:rsidRPr="00000000">
              <w:rPr>
                <w:b w:val="1"/>
                <w:color w:val="000000"/>
                <w:rtl w:val="0"/>
              </w:rPr>
              <w:t xml:space="preserve">T</w:t>
            </w:r>
            <w:r w:rsidDel="00000000" w:rsidR="00000000" w:rsidRPr="00000000">
              <w:rPr>
                <w:b w:val="1"/>
                <w:color w:val="000000"/>
                <w:sz w:val="18"/>
                <w:szCs w:val="18"/>
                <w:rtl w:val="0"/>
              </w:rPr>
              <w:t xml:space="preserve">OTAL </w:t>
            </w:r>
            <w:r w:rsidDel="00000000" w:rsidR="00000000" w:rsidRPr="00000000">
              <w:rPr>
                <w:b w:val="1"/>
                <w:color w:val="000000"/>
                <w:rtl w:val="0"/>
              </w:rPr>
              <w:t xml:space="preserve">(</w:t>
            </w:r>
            <w:r w:rsidDel="00000000" w:rsidR="00000000" w:rsidRPr="00000000">
              <w:rPr>
                <w:b w:val="1"/>
                <w:color w:val="000000"/>
                <w:sz w:val="18"/>
                <w:szCs w:val="18"/>
                <w:rtl w:val="0"/>
              </w:rPr>
              <w:t xml:space="preserve">IMPUESTOS INCLUIDOS</w:t>
            </w:r>
            <w:r w:rsidDel="00000000" w:rsidR="00000000" w:rsidRPr="00000000">
              <w:rPr>
                <w:b w:val="1"/>
                <w:color w:val="000000"/>
                <w:rtl w:val="0"/>
              </w:rPr>
              <w:t xml:space="preserve">)</w:t>
            </w:r>
          </w:p>
        </w:tc>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40" w:lineRule="auto"/>
              <w:rPr>
                <w:rFonts w:ascii="Times New Roman" w:cs="Times New Roman" w:eastAsia="Times New Roman" w:hAnsi="Times New Roman"/>
                <w:color w:val="000000"/>
                <w:sz w:val="20"/>
                <w:szCs w:val="20"/>
              </w:rPr>
            </w:pPr>
            <w:r w:rsidDel="00000000" w:rsidR="00000000" w:rsidRPr="00000000">
              <w:rPr>
                <w:rtl w:val="0"/>
              </w:rPr>
            </w:r>
          </w:p>
        </w:tc>
      </w:tr>
    </w:tbl>
    <w:p w:rsidR="00000000" w:rsidDel="00000000" w:rsidP="00000000" w:rsidRDefault="00000000" w:rsidRPr="00000000" w14:paraId="00000104">
      <w:pPr>
        <w:spacing w:after="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F">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0">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A">
      <w:pPr>
        <w:tabs>
          <w:tab w:val="left" w:leader="none" w:pos="360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r>
    </w:p>
    <w:p w:rsidR="00000000" w:rsidDel="00000000" w:rsidP="00000000" w:rsidRDefault="00000000" w:rsidRPr="00000000" w14:paraId="0000011B">
      <w:pPr>
        <w:tabs>
          <w:tab w:val="left" w:leader="none" w:pos="3600"/>
        </w:tabs>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C">
      <w:pPr>
        <w:tabs>
          <w:tab w:val="left" w:leader="none" w:pos="3600"/>
        </w:tabs>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D">
      <w:pPr>
        <w:tabs>
          <w:tab w:val="left" w:leader="none" w:pos="3600"/>
        </w:tabs>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E">
      <w:pPr>
        <w:tabs>
          <w:tab w:val="left" w:leader="none" w:pos="3600"/>
        </w:tabs>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F">
      <w:pPr>
        <w:tabs>
          <w:tab w:val="left" w:leader="none" w:pos="3600"/>
        </w:tabs>
        <w:rPr>
          <w:rFonts w:ascii="Times New Roman" w:cs="Times New Roman" w:eastAsia="Times New Roman" w:hAnsi="Times New Roman"/>
          <w:sz w:val="20"/>
          <w:szCs w:val="20"/>
        </w:rPr>
        <w:sectPr>
          <w:headerReference r:id="rId23" w:type="default"/>
          <w:footerReference r:id="rId24" w:type="default"/>
          <w:type w:val="nextPage"/>
          <w:pgSz w:h="18730" w:w="12250" w:orient="portrait"/>
          <w:pgMar w:bottom="960" w:top="2231" w:left="1600" w:right="1580" w:header="708" w:footer="761"/>
        </w:sect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240" w:lineRule="auto"/>
        <w:ind w:left="101" w:firstLine="0"/>
        <w:rPr>
          <w:color w:val="000000"/>
          <w:sz w:val="20"/>
          <w:szCs w:val="20"/>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color w:val="000000"/>
          <w:sz w:val="20"/>
          <w:szCs w:val="20"/>
        </w:rPr>
        <mc:AlternateContent>
          <mc:Choice Requires="wpg">
            <w:drawing>
              <wp:inline distB="0" distT="0" distL="0" distR="0">
                <wp:extent cx="5581650" cy="488315"/>
                <wp:effectExtent b="0" l="0" r="0" t="0"/>
                <wp:docPr id="2028599656" name=""/>
                <a:graphic>
                  <a:graphicData uri="http://schemas.microsoft.com/office/word/2010/wordprocessingShape">
                    <wps:wsp>
                      <wps:cNvSpPr/>
                      <wps:cNvPr id="20" name="Shape 20"/>
                      <wps:spPr>
                        <a:xfrm>
                          <a:off x="2564700" y="3545368"/>
                          <a:ext cx="5562600" cy="469265"/>
                        </a:xfrm>
                        <a:prstGeom prst="rect">
                          <a:avLst/>
                        </a:prstGeom>
                        <a:solidFill>
                          <a:srgbClr val="CCCCCC"/>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64.0000057220459"/>
                              <w:ind w:left="725.9999847412109" w:right="725.9999847412109" w:firstLine="1451.9999694824219"/>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ANEXO Nº 4</w:t>
                            </w:r>
                          </w:p>
                          <w:p w:rsidR="00000000" w:rsidDel="00000000" w:rsidP="00000000" w:rsidRDefault="00000000" w:rsidRPr="00000000">
                            <w:pPr>
                              <w:spacing w:after="0" w:before="22.000000476837158" w:line="240"/>
                              <w:ind w:left="725.9999847412109" w:right="725.9999847412109" w:firstLine="1451.9999694824219"/>
                              <w:jc w:val="center"/>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CARTA DE ACEPTACIÓN DE AJUSTE METODOLÓGICO</w:t>
                            </w:r>
                          </w:p>
                        </w:txbxContent>
                      </wps:txbx>
                      <wps:bodyPr anchorCtr="0" anchor="t" bIns="0" lIns="0" spcFirstLastPara="1" rIns="0" wrap="square" tIns="0">
                        <a:noAutofit/>
                      </wps:bodyPr>
                    </wps:wsp>
                  </a:graphicData>
                </a:graphic>
              </wp:inline>
            </w:drawing>
          </mc:Choice>
          <mc:Fallback>
            <w:drawing>
              <wp:inline distB="0" distT="0" distL="0" distR="0">
                <wp:extent cx="5581650" cy="488315"/>
                <wp:effectExtent b="0" l="0" r="0" t="0"/>
                <wp:docPr id="2028599656" name="image13.png"/>
                <a:graphic>
                  <a:graphicData uri="http://schemas.openxmlformats.org/drawingml/2006/picture">
                    <pic:pic>
                      <pic:nvPicPr>
                        <pic:cNvPr id="0" name="image13.png"/>
                        <pic:cNvPicPr preferRelativeResize="0"/>
                      </pic:nvPicPr>
                      <pic:blipFill>
                        <a:blip r:embed="rId25"/>
                        <a:srcRect/>
                        <a:stretch>
                          <a:fillRect/>
                        </a:stretch>
                      </pic:blipFill>
                      <pic:spPr>
                        <a:xfrm>
                          <a:off x="0" y="0"/>
                          <a:ext cx="5581650" cy="4883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240" w:before="5" w:lineRule="auto"/>
        <w:rPr>
          <w:color w:val="000000"/>
          <w:sz w:val="23"/>
          <w:szCs w:val="23"/>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545"/>
          <w:tab w:val="left" w:leader="none" w:pos="5866"/>
          <w:tab w:val="left" w:leader="none" w:pos="6675"/>
          <w:tab w:val="left" w:leader="none" w:pos="7644"/>
          <w:tab w:val="left" w:leader="none" w:pos="8088"/>
        </w:tabs>
        <w:spacing w:after="240" w:before="57" w:lineRule="auto"/>
        <w:ind w:left="102" w:firstLine="0"/>
        <w:rPr>
          <w:color w:val="000000"/>
        </w:rPr>
      </w:pPr>
      <w:r w:rsidDel="00000000" w:rsidR="00000000" w:rsidRPr="00000000">
        <w:rPr>
          <w:color w:val="000000"/>
          <w:rtl w:val="0"/>
        </w:rPr>
        <w:t xml:space="preserve">Yo</w:t>
        <w:tab/>
        <w:t xml:space="preserve">...........................................................................................,</w:t>
        <w:tab/>
        <w:t xml:space="preserve">cédula</w:t>
        <w:tab/>
        <w:t xml:space="preserve">nacional</w:t>
        <w:tab/>
        <w:t xml:space="preserve">de</w:t>
        <w:tab/>
        <w:t xml:space="preserve">identidad</w:t>
      </w:r>
    </w:p>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5327"/>
        </w:tabs>
        <w:spacing w:after="240" w:before="21" w:lineRule="auto"/>
        <w:ind w:left="102" w:firstLine="0"/>
        <w:rPr>
          <w:color w:val="000000"/>
        </w:rPr>
      </w:pPr>
      <w:r w:rsidDel="00000000" w:rsidR="00000000" w:rsidRPr="00000000">
        <w:rPr>
          <w:color w:val="000000"/>
          <w:rtl w:val="0"/>
        </w:rPr>
        <w:t xml:space="preserve">N°……………………….., con domicilio en…</w:t>
      </w:r>
      <w:r w:rsidDel="00000000" w:rsidR="00000000" w:rsidRPr="00000000">
        <w:rPr>
          <w:rFonts w:ascii="Times New Roman" w:cs="Times New Roman" w:eastAsia="Times New Roman" w:hAnsi="Times New Roman"/>
          <w:color w:val="000000"/>
          <w:rtl w:val="0"/>
        </w:rPr>
        <w:tab/>
      </w:r>
      <w:r w:rsidDel="00000000" w:rsidR="00000000" w:rsidRPr="00000000">
        <w:rPr>
          <w:color w:val="000000"/>
          <w:rtl w:val="0"/>
        </w:rPr>
        <w:t xml:space="preserve">representante de la Empresa (en caso de</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leader="none" w:pos="7330"/>
        </w:tabs>
        <w:spacing w:after="240" w:before="22" w:lineRule="auto"/>
        <w:ind w:left="102" w:firstLine="0"/>
        <w:rPr>
          <w:color w:val="000000"/>
        </w:rPr>
      </w:pPr>
      <w:r w:rsidDel="00000000" w:rsidR="00000000" w:rsidRPr="00000000">
        <w:rPr>
          <w:color w:val="000000"/>
          <w:rtl w:val="0"/>
        </w:rPr>
        <w:t xml:space="preserve">ser el oferente una persona jurídica).</w:t>
        <w:tab/>
        <w:t xml:space="preserve">, declaro y acepto</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240" w:before="20" w:line="259" w:lineRule="auto"/>
        <w:ind w:left="102" w:firstLine="0"/>
        <w:rPr>
          <w:color w:val="000000"/>
        </w:rPr>
      </w:pPr>
      <w:r w:rsidDel="00000000" w:rsidR="00000000" w:rsidRPr="00000000">
        <w:rPr>
          <w:color w:val="000000"/>
          <w:rtl w:val="0"/>
        </w:rPr>
        <w:t xml:space="preserve">que, durante la primera reunión de trabajo con la Comisión Contraparte Técnica del Estudio, se realizarán los ajustes metodológicos necesarios para la Propuesta Técnica.</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240" w:lineRule="auto"/>
        <w:rPr>
          <w:color w:val="000000"/>
          <w:sz w:val="20"/>
          <w:szCs w:val="20"/>
        </w:rPr>
      </w:pP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240" w:before="4" w:lineRule="auto"/>
        <w:rPr>
          <w:color w:val="000000"/>
          <w:sz w:val="13"/>
          <w:szCs w:val="13"/>
        </w:rPr>
      </w:pPr>
      <w:r w:rsidDel="00000000" w:rsidR="00000000" w:rsidRPr="00000000">
        <w:rPr>
          <w:rtl w:val="0"/>
        </w:rPr>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203200</wp:posOffset>
                </wp:positionH>
                <wp:positionV relativeFrom="paragraph">
                  <wp:posOffset>127000</wp:posOffset>
                </wp:positionV>
                <wp:extent cx="1270" cy="12700"/>
                <wp:effectExtent b="0" l="0" r="0" t="0"/>
                <wp:wrapTopAndBottom distB="0" distT="0"/>
                <wp:docPr id="2028599648" name=""/>
                <a:graphic>
                  <a:graphicData uri="http://schemas.microsoft.com/office/word/2010/wordprocessingShape">
                    <wps:wsp>
                      <wps:cNvSpPr/>
                      <wps:cNvPr id="8" name="Shape 8"/>
                      <wps:spPr>
                        <a:xfrm>
                          <a:off x="4163313" y="3779365"/>
                          <a:ext cx="2365375" cy="1270"/>
                        </a:xfrm>
                        <a:custGeom>
                          <a:rect b="b" l="l" r="r" t="t"/>
                          <a:pathLst>
                            <a:path extrusionOk="0" h="120000" w="3725">
                              <a:moveTo>
                                <a:pt x="0" y="0"/>
                              </a:moveTo>
                              <a:lnTo>
                                <a:pt x="3724"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203200</wp:posOffset>
                </wp:positionH>
                <wp:positionV relativeFrom="paragraph">
                  <wp:posOffset>127000</wp:posOffset>
                </wp:positionV>
                <wp:extent cx="1270" cy="12700"/>
                <wp:effectExtent b="0" l="0" r="0" t="0"/>
                <wp:wrapTopAndBottom distB="0" distT="0"/>
                <wp:docPr id="2028599648" name="image5.png"/>
                <a:graphic>
                  <a:graphicData uri="http://schemas.openxmlformats.org/drawingml/2006/picture">
                    <pic:pic>
                      <pic:nvPicPr>
                        <pic:cNvPr id="0" name="image5.png"/>
                        <pic:cNvPicPr preferRelativeResize="0"/>
                      </pic:nvPicPr>
                      <pic:blipFill>
                        <a:blip r:embed="rId26"/>
                        <a:srcRect/>
                        <a:stretch>
                          <a:fillRect/>
                        </a:stretch>
                      </pic:blipFill>
                      <pic:spPr>
                        <a:xfrm>
                          <a:off x="0" y="0"/>
                          <a:ext cx="1270" cy="12700"/>
                        </a:xfrm>
                        <a:prstGeom prst="rect"/>
                        <a:ln/>
                      </pic:spPr>
                    </pic:pic>
                  </a:graphicData>
                </a:graphic>
              </wp:anchor>
            </w:drawing>
          </mc:Fallback>
        </mc:AlternateConten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240" w:before="12" w:lineRule="auto"/>
        <w:ind w:left="102" w:firstLine="0"/>
        <w:rPr>
          <w:color w:val="000000"/>
        </w:rPr>
      </w:pPr>
      <w:r w:rsidDel="00000000" w:rsidR="00000000" w:rsidRPr="00000000">
        <w:rPr>
          <w:color w:val="000000"/>
          <w:rtl w:val="0"/>
        </w:rPr>
        <w:t xml:space="preserve">Firma Consultor o Representante Legal</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40" w:lineRule="auto"/>
        <w:rPr>
          <w:color w:val="000000"/>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240" w:lineRule="auto"/>
        <w:rPr>
          <w:color w:val="000000"/>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240" w:lineRule="auto"/>
        <w:rPr>
          <w:color w:val="000000"/>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240" w:lineRule="auto"/>
        <w:rPr>
          <w:color w:val="000000"/>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240" w:before="6" w:lineRule="auto"/>
        <w:rPr>
          <w:color w:val="000000"/>
          <w:sz w:val="32"/>
          <w:szCs w:val="32"/>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240" w:lineRule="auto"/>
        <w:ind w:left="102" w:firstLine="0"/>
        <w:rPr>
          <w:color w:val="000000"/>
        </w:rPr>
      </w:pPr>
      <w:r w:rsidDel="00000000" w:rsidR="00000000" w:rsidRPr="00000000">
        <w:rPr>
          <w:color w:val="000000"/>
          <w:rtl w:val="0"/>
        </w:rPr>
        <w:t xml:space="preserve">Coyhaique,</w:t>
      </w:r>
    </w:p>
    <w:p w:rsidR="00000000" w:rsidDel="00000000" w:rsidP="00000000" w:rsidRDefault="00000000" w:rsidRPr="00000000" w14:paraId="00000138">
      <w:pPr>
        <w:pStyle w:val="Heading1"/>
        <w:spacing w:after="240" w:lineRule="auto"/>
        <w:ind w:left="720" w:firstLine="0"/>
        <w:jc w:val="both"/>
        <w:rPr>
          <w:b w:val="0"/>
          <w:sz w:val="22"/>
          <w:szCs w:val="22"/>
        </w:rPr>
      </w:pPr>
      <w:r w:rsidDel="00000000" w:rsidR="00000000" w:rsidRPr="00000000">
        <w:rPr>
          <w:rtl w:val="0"/>
        </w:rPr>
      </w:r>
    </w:p>
    <w:sectPr>
      <w:headerReference r:id="rId27" w:type="default"/>
      <w:footerReference r:id="rId28" w:type="default"/>
      <w:type w:val="nextPage"/>
      <w:pgSz w:h="18730" w:w="12250" w:orient="portrait"/>
      <w:pgMar w:bottom="960" w:top="1860" w:left="1360" w:right="1460" w:header="283" w:footer="77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5727700</wp:posOffset>
              </wp:positionH>
              <wp:positionV relativeFrom="paragraph">
                <wp:posOffset>11239500</wp:posOffset>
              </wp:positionV>
              <wp:extent cx="211455" cy="158750"/>
              <wp:effectExtent b="0" l="0" r="0" t="0"/>
              <wp:wrapNone/>
              <wp:docPr id="2028599661" name=""/>
              <a:graphic>
                <a:graphicData uri="http://schemas.microsoft.com/office/word/2010/wordprocessingShape">
                  <wps:wsp>
                    <wps:cNvSpPr/>
                    <wps:cNvPr id="33" name="Shape 33"/>
                    <wps:spPr>
                      <a:xfrm>
                        <a:off x="5249798" y="3710150"/>
                        <a:ext cx="192405" cy="139700"/>
                      </a:xfrm>
                      <a:prstGeom prst="rect">
                        <a:avLst/>
                      </a:prstGeom>
                      <a:noFill/>
                      <a:ln>
                        <a:noFill/>
                      </a:ln>
                    </wps:spPr>
                    <wps:txbx>
                      <w:txbxContent>
                        <w:p w:rsidR="00000000" w:rsidDel="00000000" w:rsidP="00000000" w:rsidRDefault="00000000" w:rsidRPr="00000000">
                          <w:pPr>
                            <w:spacing w:after="0" w:before="0" w:line="203.00000667572021"/>
                            <w:ind w:left="60" w:right="0" w:firstLine="12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 PAGE 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5727700</wp:posOffset>
              </wp:positionH>
              <wp:positionV relativeFrom="paragraph">
                <wp:posOffset>11239500</wp:posOffset>
              </wp:positionV>
              <wp:extent cx="211455" cy="158750"/>
              <wp:effectExtent b="0" l="0" r="0" t="0"/>
              <wp:wrapNone/>
              <wp:docPr id="2028599661"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211455" cy="1587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5651500</wp:posOffset>
              </wp:positionH>
              <wp:positionV relativeFrom="paragraph">
                <wp:posOffset>9410700</wp:posOffset>
              </wp:positionV>
              <wp:extent cx="211455" cy="158750"/>
              <wp:effectExtent b="0" l="0" r="0" t="0"/>
              <wp:wrapNone/>
              <wp:docPr id="2028599654" name=""/>
              <a:graphic>
                <a:graphicData uri="http://schemas.microsoft.com/office/word/2010/wordprocessingShape">
                  <wps:wsp>
                    <wps:cNvSpPr/>
                    <wps:cNvPr id="18" name="Shape 18"/>
                    <wps:spPr>
                      <a:xfrm>
                        <a:off x="5249798" y="3710150"/>
                        <a:ext cx="192405" cy="139700"/>
                      </a:xfrm>
                      <a:prstGeom prst="rect">
                        <a:avLst/>
                      </a:prstGeom>
                      <a:noFill/>
                      <a:ln>
                        <a:noFill/>
                      </a:ln>
                    </wps:spPr>
                    <wps:txbx>
                      <w:txbxContent>
                        <w:p w:rsidR="00000000" w:rsidDel="00000000" w:rsidP="00000000" w:rsidRDefault="00000000" w:rsidRPr="00000000">
                          <w:pPr>
                            <w:spacing w:after="0" w:before="0" w:line="203.00000667572021"/>
                            <w:ind w:left="60" w:right="0" w:firstLine="12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 PAGE 14</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5651500</wp:posOffset>
              </wp:positionH>
              <wp:positionV relativeFrom="paragraph">
                <wp:posOffset>9410700</wp:posOffset>
              </wp:positionV>
              <wp:extent cx="211455" cy="158750"/>
              <wp:effectExtent b="0" l="0" r="0" t="0"/>
              <wp:wrapNone/>
              <wp:docPr id="2028599654"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211455" cy="15875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F">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5651500</wp:posOffset>
              </wp:positionH>
              <wp:positionV relativeFrom="paragraph">
                <wp:posOffset>9410700</wp:posOffset>
              </wp:positionV>
              <wp:extent cx="211455" cy="158750"/>
              <wp:effectExtent b="0" l="0" r="0" t="0"/>
              <wp:wrapNone/>
              <wp:docPr id="2028599655" name=""/>
              <a:graphic>
                <a:graphicData uri="http://schemas.microsoft.com/office/word/2010/wordprocessingShape">
                  <wps:wsp>
                    <wps:cNvSpPr/>
                    <wps:cNvPr id="19" name="Shape 19"/>
                    <wps:spPr>
                      <a:xfrm>
                        <a:off x="5249798" y="3710150"/>
                        <a:ext cx="192405" cy="139700"/>
                      </a:xfrm>
                      <a:prstGeom prst="rect">
                        <a:avLst/>
                      </a:prstGeom>
                      <a:noFill/>
                      <a:ln>
                        <a:noFill/>
                      </a:ln>
                    </wps:spPr>
                    <wps:txbx>
                      <w:txbxContent>
                        <w:p w:rsidR="00000000" w:rsidDel="00000000" w:rsidP="00000000" w:rsidRDefault="00000000" w:rsidRPr="00000000">
                          <w:pPr>
                            <w:spacing w:after="0" w:before="0" w:line="203.00000667572021"/>
                            <w:ind w:left="60" w:right="0" w:firstLine="12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 PAGE 15</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5651500</wp:posOffset>
              </wp:positionH>
              <wp:positionV relativeFrom="paragraph">
                <wp:posOffset>9410700</wp:posOffset>
              </wp:positionV>
              <wp:extent cx="211455" cy="158750"/>
              <wp:effectExtent b="0" l="0" r="0" t="0"/>
              <wp:wrapNone/>
              <wp:docPr id="2028599655"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211455" cy="158750"/>
                      </a:xfrm>
                      <a:prstGeom prst="rect"/>
                      <a:ln/>
                    </pic:spPr>
                  </pic:pic>
                </a:graphicData>
              </a:graphic>
            </wp:anchor>
          </w:drawing>
        </mc:Fallback>
      </mc:AlternateConten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5651500</wp:posOffset>
              </wp:positionH>
              <wp:positionV relativeFrom="paragraph">
                <wp:posOffset>9410700</wp:posOffset>
              </wp:positionV>
              <wp:extent cx="211455" cy="158750"/>
              <wp:effectExtent b="0" l="0" r="0" t="0"/>
              <wp:wrapNone/>
              <wp:docPr id="2028599660" name=""/>
              <a:graphic>
                <a:graphicData uri="http://schemas.microsoft.com/office/word/2010/wordprocessingShape">
                  <wps:wsp>
                    <wps:cNvSpPr/>
                    <wps:cNvPr id="32" name="Shape 32"/>
                    <wps:spPr>
                      <a:xfrm>
                        <a:off x="5249798" y="3710150"/>
                        <a:ext cx="192405" cy="139700"/>
                      </a:xfrm>
                      <a:prstGeom prst="rect">
                        <a:avLst/>
                      </a:prstGeom>
                      <a:noFill/>
                      <a:ln>
                        <a:noFill/>
                      </a:ln>
                    </wps:spPr>
                    <wps:txbx>
                      <w:txbxContent>
                        <w:p w:rsidR="00000000" w:rsidDel="00000000" w:rsidP="00000000" w:rsidRDefault="00000000" w:rsidRPr="00000000">
                          <w:pPr>
                            <w:spacing w:after="0" w:before="0" w:line="203.00000667572021"/>
                            <w:ind w:left="60" w:right="0" w:firstLine="12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 PAGE 16</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5651500</wp:posOffset>
              </wp:positionH>
              <wp:positionV relativeFrom="paragraph">
                <wp:posOffset>9410700</wp:posOffset>
              </wp:positionV>
              <wp:extent cx="211455" cy="158750"/>
              <wp:effectExtent b="0" l="0" r="0" t="0"/>
              <wp:wrapNone/>
              <wp:docPr id="2028599660"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211455" cy="1587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pBdr>
        <w:top w:space="0" w:sz="0" w:val="nil"/>
        <w:left w:space="0" w:sz="0" w:val="nil"/>
        <w:bottom w:space="0" w:sz="0" w:val="nil"/>
        <w:right w:space="0" w:sz="0" w:val="nil"/>
        <w:between w:space="0" w:sz="0" w:val="nil"/>
      </w:pBdr>
      <w:spacing w:line="14.399999999999999" w:lineRule="auto"/>
      <w:jc w:val="right"/>
      <w:rPr>
        <w:color w:val="000000"/>
        <w:sz w:val="20"/>
        <w:szCs w:val="20"/>
      </w:rPr>
    </w:pPr>
    <w:r w:rsidDel="00000000" w:rsidR="00000000" w:rsidRPr="00000000">
      <w:rPr>
        <w:color w:val="000000"/>
      </w:rPr>
      <w:drawing>
        <wp:anchor allowOverlap="1" behindDoc="1" distB="0" distT="0" distL="0" distR="0" hidden="0" layoutInCell="1" locked="0" relativeHeight="0" simplePos="0">
          <wp:simplePos x="0" y="0"/>
          <wp:positionH relativeFrom="page">
            <wp:posOffset>3390900</wp:posOffset>
          </wp:positionH>
          <wp:positionV relativeFrom="page">
            <wp:posOffset>638299</wp:posOffset>
          </wp:positionV>
          <wp:extent cx="861059" cy="339851"/>
          <wp:effectExtent b="0" l="0" r="0" t="0"/>
          <wp:wrapNone/>
          <wp:docPr id="202859966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1059" cy="339851"/>
                  </a:xfrm>
                  <a:prstGeom prst="rect"/>
                  <a:ln/>
                </pic:spPr>
              </pic:pic>
            </a:graphicData>
          </a:graphic>
        </wp:anchor>
      </w:drawing>
    </w:r>
    <w:r w:rsidDel="00000000" w:rsidR="00000000" w:rsidRPr="00000000">
      <w:rPr>
        <w:color w:val="000000"/>
      </w:rPr>
      <w:drawing>
        <wp:anchor allowOverlap="1" behindDoc="1" distB="0" distT="0" distL="0" distR="0" hidden="0" layoutInCell="1" locked="0" relativeHeight="0" simplePos="0">
          <wp:simplePos x="0" y="0"/>
          <wp:positionH relativeFrom="page">
            <wp:posOffset>1008888</wp:posOffset>
          </wp:positionH>
          <wp:positionV relativeFrom="page">
            <wp:posOffset>179830</wp:posOffset>
          </wp:positionV>
          <wp:extent cx="563880" cy="850392"/>
          <wp:effectExtent b="0" l="0" r="0" t="0"/>
          <wp:wrapNone/>
          <wp:docPr id="2028599667"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563880" cy="850392"/>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5013358</wp:posOffset>
          </wp:positionH>
          <wp:positionV relativeFrom="paragraph">
            <wp:posOffset>50165</wp:posOffset>
          </wp:positionV>
          <wp:extent cx="977733" cy="923764"/>
          <wp:effectExtent b="0" l="0" r="0" t="0"/>
          <wp:wrapSquare wrapText="bothSides" distB="0" distT="0" distL="114300" distR="114300"/>
          <wp:docPr id="2028599670" name="image3.jpg"/>
          <a:graphic>
            <a:graphicData uri="http://schemas.openxmlformats.org/drawingml/2006/picture">
              <pic:pic>
                <pic:nvPicPr>
                  <pic:cNvPr id="0" name="image3.jpg"/>
                  <pic:cNvPicPr preferRelativeResize="0"/>
                </pic:nvPicPr>
                <pic:blipFill>
                  <a:blip r:embed="rId3"/>
                  <a:srcRect b="0" l="0" r="0" t="0"/>
                  <a:stretch>
                    <a:fillRect/>
                  </a:stretch>
                </pic:blipFill>
                <pic:spPr>
                  <a:xfrm>
                    <a:off x="0" y="0"/>
                    <a:ext cx="977733" cy="923764"/>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color w:val="000000"/>
      </w:rPr>
      <w:drawing>
        <wp:anchor allowOverlap="1" behindDoc="1" distB="0" distT="0" distL="0" distR="0" hidden="0" layoutInCell="1" locked="0" relativeHeight="0" simplePos="0">
          <wp:simplePos x="0" y="0"/>
          <wp:positionH relativeFrom="page">
            <wp:posOffset>1080516</wp:posOffset>
          </wp:positionH>
          <wp:positionV relativeFrom="page">
            <wp:posOffset>449580</wp:posOffset>
          </wp:positionV>
          <wp:extent cx="563879" cy="848867"/>
          <wp:effectExtent b="0" l="0" r="0" t="0"/>
          <wp:wrapNone/>
          <wp:docPr id="202859966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63879" cy="848867"/>
                  </a:xfrm>
                  <a:prstGeom prst="rect"/>
                  <a:ln/>
                </pic:spPr>
              </pic:pic>
            </a:graphicData>
          </a:graphic>
        </wp:anchor>
      </w:drawing>
    </w:r>
    <w:r w:rsidDel="00000000" w:rsidR="00000000" w:rsidRPr="00000000">
      <w:rPr>
        <w:color w:val="000000"/>
      </w:rPr>
      <w:drawing>
        <wp:anchor allowOverlap="1" behindDoc="1" distB="0" distT="0" distL="0" distR="0" hidden="0" layoutInCell="1" locked="0" relativeHeight="0" simplePos="0">
          <wp:simplePos x="0" y="0"/>
          <wp:positionH relativeFrom="page">
            <wp:posOffset>5830823</wp:posOffset>
          </wp:positionH>
          <wp:positionV relativeFrom="page">
            <wp:posOffset>963166</wp:posOffset>
          </wp:positionV>
          <wp:extent cx="861059" cy="341375"/>
          <wp:effectExtent b="0" l="0" r="0" t="0"/>
          <wp:wrapNone/>
          <wp:docPr id="202859966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861059" cy="341375"/>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color w:val="000000"/>
      </w:rPr>
      <w:drawing>
        <wp:anchor allowOverlap="1" behindDoc="1" distB="0" distT="0" distL="0" distR="0" hidden="0" layoutInCell="1" locked="0" relativeHeight="0" simplePos="0">
          <wp:simplePos x="0" y="0"/>
          <wp:positionH relativeFrom="page">
            <wp:posOffset>1080516</wp:posOffset>
          </wp:positionH>
          <wp:positionV relativeFrom="page">
            <wp:posOffset>449580</wp:posOffset>
          </wp:positionV>
          <wp:extent cx="563879" cy="848867"/>
          <wp:effectExtent b="0" l="0" r="0" t="0"/>
          <wp:wrapNone/>
          <wp:docPr id="2028599668"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63879" cy="848867"/>
                  </a:xfrm>
                  <a:prstGeom prst="rect"/>
                  <a:ln/>
                </pic:spPr>
              </pic:pic>
            </a:graphicData>
          </a:graphic>
        </wp:anchor>
      </w:drawing>
    </w:r>
    <w:r w:rsidDel="00000000" w:rsidR="00000000" w:rsidRPr="00000000">
      <w:rPr>
        <w:color w:val="000000"/>
      </w:rPr>
      <w:drawing>
        <wp:anchor allowOverlap="1" behindDoc="1" distB="0" distT="0" distL="0" distR="0" hidden="0" layoutInCell="1" locked="0" relativeHeight="0" simplePos="0">
          <wp:simplePos x="0" y="0"/>
          <wp:positionH relativeFrom="page">
            <wp:posOffset>5830823</wp:posOffset>
          </wp:positionH>
          <wp:positionV relativeFrom="page">
            <wp:posOffset>963166</wp:posOffset>
          </wp:positionV>
          <wp:extent cx="861059" cy="341375"/>
          <wp:effectExtent b="0" l="0" r="0" t="0"/>
          <wp:wrapNone/>
          <wp:docPr id="202859966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861059" cy="341375"/>
                  </a:xfrm>
                  <a:prstGeom prst="rect"/>
                  <a:ln/>
                </pic:spPr>
              </pic:pic>
            </a:graphicData>
          </a:graphic>
        </wp:anchor>
      </w:drawing>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color w:val="000000"/>
      </w:rPr>
      <w:drawing>
        <wp:anchor allowOverlap="1" behindDoc="1" distB="0" distT="0" distL="0" distR="0" hidden="0" layoutInCell="1" locked="0" relativeHeight="0" simplePos="0">
          <wp:simplePos x="0" y="0"/>
          <wp:positionH relativeFrom="page">
            <wp:posOffset>1080516</wp:posOffset>
          </wp:positionH>
          <wp:positionV relativeFrom="page">
            <wp:posOffset>449580</wp:posOffset>
          </wp:positionV>
          <wp:extent cx="563879" cy="848867"/>
          <wp:effectExtent b="0" l="0" r="0" t="0"/>
          <wp:wrapNone/>
          <wp:docPr id="2028599666"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63879" cy="848867"/>
                  </a:xfrm>
                  <a:prstGeom prst="rect"/>
                  <a:ln/>
                </pic:spPr>
              </pic:pic>
            </a:graphicData>
          </a:graphic>
        </wp:anchor>
      </w:drawing>
    </w:r>
    <w:r w:rsidDel="00000000" w:rsidR="00000000" w:rsidRPr="00000000">
      <w:rPr>
        <w:color w:val="000000"/>
      </w:rPr>
      <w:drawing>
        <wp:anchor allowOverlap="1" behindDoc="1" distB="0" distT="0" distL="0" distR="0" hidden="0" layoutInCell="1" locked="0" relativeHeight="0" simplePos="0">
          <wp:simplePos x="0" y="0"/>
          <wp:positionH relativeFrom="page">
            <wp:posOffset>5830823</wp:posOffset>
          </wp:positionH>
          <wp:positionV relativeFrom="page">
            <wp:posOffset>963166</wp:posOffset>
          </wp:positionV>
          <wp:extent cx="861059" cy="341375"/>
          <wp:effectExtent b="0" l="0" r="0" t="0"/>
          <wp:wrapNone/>
          <wp:docPr id="202859966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861059" cy="34137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69" w:hanging="540"/>
      </w:pPr>
      <w:rPr>
        <w:rFonts w:ascii="Calibri" w:cs="Calibri" w:eastAsia="Calibri" w:hAnsi="Calibri"/>
        <w:sz w:val="22"/>
        <w:szCs w:val="22"/>
      </w:rPr>
    </w:lvl>
    <w:lvl w:ilvl="1">
      <w:start w:val="0"/>
      <w:numFmt w:val="bullet"/>
      <w:lvlText w:val="•"/>
      <w:lvlJc w:val="left"/>
      <w:pPr>
        <w:ind w:left="1626" w:hanging="540"/>
      </w:pPr>
      <w:rPr/>
    </w:lvl>
    <w:lvl w:ilvl="2">
      <w:start w:val="0"/>
      <w:numFmt w:val="bullet"/>
      <w:lvlText w:val="•"/>
      <w:lvlJc w:val="left"/>
      <w:pPr>
        <w:ind w:left="2492" w:hanging="540"/>
      </w:pPr>
      <w:rPr/>
    </w:lvl>
    <w:lvl w:ilvl="3">
      <w:start w:val="0"/>
      <w:numFmt w:val="bullet"/>
      <w:lvlText w:val="•"/>
      <w:lvlJc w:val="left"/>
      <w:pPr>
        <w:ind w:left="3358" w:hanging="540"/>
      </w:pPr>
      <w:rPr/>
    </w:lvl>
    <w:lvl w:ilvl="4">
      <w:start w:val="0"/>
      <w:numFmt w:val="bullet"/>
      <w:lvlText w:val="•"/>
      <w:lvlJc w:val="left"/>
      <w:pPr>
        <w:ind w:left="4224" w:hanging="540"/>
      </w:pPr>
      <w:rPr/>
    </w:lvl>
    <w:lvl w:ilvl="5">
      <w:start w:val="0"/>
      <w:numFmt w:val="bullet"/>
      <w:lvlText w:val="•"/>
      <w:lvlJc w:val="left"/>
      <w:pPr>
        <w:ind w:left="5091" w:hanging="540"/>
      </w:pPr>
      <w:rPr/>
    </w:lvl>
    <w:lvl w:ilvl="6">
      <w:start w:val="0"/>
      <w:numFmt w:val="bullet"/>
      <w:lvlText w:val="•"/>
      <w:lvlJc w:val="left"/>
      <w:pPr>
        <w:ind w:left="5957" w:hanging="540"/>
      </w:pPr>
      <w:rPr/>
    </w:lvl>
    <w:lvl w:ilvl="7">
      <w:start w:val="0"/>
      <w:numFmt w:val="bullet"/>
      <w:lvlText w:val="•"/>
      <w:lvlJc w:val="left"/>
      <w:pPr>
        <w:ind w:left="6823" w:hanging="540"/>
      </w:pPr>
      <w:rPr/>
    </w:lvl>
    <w:lvl w:ilvl="8">
      <w:start w:val="0"/>
      <w:numFmt w:val="bullet"/>
      <w:lvlText w:val="•"/>
      <w:lvlJc w:val="left"/>
      <w:pPr>
        <w:ind w:left="7689" w:hanging="54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949" w:hanging="360"/>
      </w:pPr>
      <w:rPr/>
    </w:lvl>
    <w:lvl w:ilvl="1">
      <w:start w:val="1"/>
      <w:numFmt w:val="lowerLetter"/>
      <w:lvlText w:val="%2."/>
      <w:lvlJc w:val="left"/>
      <w:pPr>
        <w:ind w:left="1669" w:hanging="360"/>
      </w:pPr>
      <w:rPr/>
    </w:lvl>
    <w:lvl w:ilvl="2">
      <w:start w:val="1"/>
      <w:numFmt w:val="lowerRoman"/>
      <w:lvlText w:val="%3."/>
      <w:lvlJc w:val="right"/>
      <w:pPr>
        <w:ind w:left="2389" w:hanging="180"/>
      </w:pPr>
      <w:rPr/>
    </w:lvl>
    <w:lvl w:ilvl="3">
      <w:start w:val="1"/>
      <w:numFmt w:val="decimal"/>
      <w:lvlText w:val="%4."/>
      <w:lvlJc w:val="left"/>
      <w:pPr>
        <w:ind w:left="3109" w:hanging="360"/>
      </w:pPr>
      <w:rPr/>
    </w:lvl>
    <w:lvl w:ilvl="4">
      <w:start w:val="1"/>
      <w:numFmt w:val="lowerLetter"/>
      <w:lvlText w:val="%5."/>
      <w:lvlJc w:val="left"/>
      <w:pPr>
        <w:ind w:left="3829" w:hanging="360"/>
      </w:pPr>
      <w:rPr/>
    </w:lvl>
    <w:lvl w:ilvl="5">
      <w:start w:val="1"/>
      <w:numFmt w:val="lowerRoman"/>
      <w:lvlText w:val="%6."/>
      <w:lvlJc w:val="right"/>
      <w:pPr>
        <w:ind w:left="4549" w:hanging="180"/>
      </w:pPr>
      <w:rPr/>
    </w:lvl>
    <w:lvl w:ilvl="6">
      <w:start w:val="1"/>
      <w:numFmt w:val="decimal"/>
      <w:lvlText w:val="%7."/>
      <w:lvlJc w:val="left"/>
      <w:pPr>
        <w:ind w:left="5269" w:hanging="360"/>
      </w:pPr>
      <w:rPr/>
    </w:lvl>
    <w:lvl w:ilvl="7">
      <w:start w:val="1"/>
      <w:numFmt w:val="lowerLetter"/>
      <w:lvlText w:val="%8."/>
      <w:lvlJc w:val="left"/>
      <w:pPr>
        <w:ind w:left="5989" w:hanging="360"/>
      </w:pPr>
      <w:rPr/>
    </w:lvl>
    <w:lvl w:ilvl="8">
      <w:start w:val="1"/>
      <w:numFmt w:val="lowerRoman"/>
      <w:lvlText w:val="%9."/>
      <w:lvlJc w:val="right"/>
      <w:pPr>
        <w:ind w:left="6709" w:hanging="180"/>
      </w:pPr>
      <w:rPr/>
    </w:lvl>
  </w:abstractNum>
  <w:abstractNum w:abstractNumId="9">
    <w:lvl w:ilvl="0">
      <w:start w:val="1"/>
      <w:numFmt w:val="decimal"/>
      <w:lvlText w:val="%1."/>
      <w:lvlJc w:val="left"/>
      <w:pPr>
        <w:ind w:left="949" w:hanging="360"/>
      </w:pPr>
      <w:rPr>
        <w:rFonts w:ascii="Calibri" w:cs="Calibri" w:eastAsia="Calibri" w:hAnsi="Calibri"/>
        <w:sz w:val="22"/>
        <w:szCs w:val="22"/>
      </w:rPr>
    </w:lvl>
    <w:lvl w:ilvl="1">
      <w:start w:val="0"/>
      <w:numFmt w:val="bullet"/>
      <w:lvlText w:val="•"/>
      <w:lvlJc w:val="left"/>
      <w:pPr>
        <w:ind w:left="1788" w:hanging="360"/>
      </w:pPr>
      <w:rPr/>
    </w:lvl>
    <w:lvl w:ilvl="2">
      <w:start w:val="0"/>
      <w:numFmt w:val="bullet"/>
      <w:lvlText w:val="•"/>
      <w:lvlJc w:val="left"/>
      <w:pPr>
        <w:ind w:left="2636" w:hanging="360"/>
      </w:pPr>
      <w:rPr/>
    </w:lvl>
    <w:lvl w:ilvl="3">
      <w:start w:val="0"/>
      <w:numFmt w:val="bullet"/>
      <w:lvlText w:val="•"/>
      <w:lvlJc w:val="left"/>
      <w:pPr>
        <w:ind w:left="3484" w:hanging="360"/>
      </w:pPr>
      <w:rPr/>
    </w:lvl>
    <w:lvl w:ilvl="4">
      <w:start w:val="0"/>
      <w:numFmt w:val="bullet"/>
      <w:lvlText w:val="•"/>
      <w:lvlJc w:val="left"/>
      <w:pPr>
        <w:ind w:left="4332" w:hanging="360"/>
      </w:pPr>
      <w:rPr/>
    </w:lvl>
    <w:lvl w:ilvl="5">
      <w:start w:val="0"/>
      <w:numFmt w:val="bullet"/>
      <w:lvlText w:val="•"/>
      <w:lvlJc w:val="left"/>
      <w:pPr>
        <w:ind w:left="5181" w:hanging="360"/>
      </w:pPr>
      <w:rPr/>
    </w:lvl>
    <w:lvl w:ilvl="6">
      <w:start w:val="0"/>
      <w:numFmt w:val="bullet"/>
      <w:lvlText w:val="•"/>
      <w:lvlJc w:val="left"/>
      <w:pPr>
        <w:ind w:left="6029" w:hanging="360"/>
      </w:pPr>
      <w:rPr/>
    </w:lvl>
    <w:lvl w:ilvl="7">
      <w:start w:val="0"/>
      <w:numFmt w:val="bullet"/>
      <w:lvlText w:val="•"/>
      <w:lvlJc w:val="left"/>
      <w:pPr>
        <w:ind w:left="6877" w:hanging="360"/>
      </w:pPr>
      <w:rPr/>
    </w:lvl>
    <w:lvl w:ilvl="8">
      <w:start w:val="0"/>
      <w:numFmt w:val="bullet"/>
      <w:lvlText w:val="•"/>
      <w:lvlJc w:val="left"/>
      <w:pPr>
        <w:ind w:left="7725" w:hanging="360"/>
      </w:pPr>
      <w:rPr/>
    </w:lvl>
  </w:abstractNum>
  <w:abstractNum w:abstractNumId="10">
    <w:lvl w:ilvl="0">
      <w:start w:val="0"/>
      <w:numFmt w:val="bullet"/>
      <w:lvlText w:val="●"/>
      <w:lvlJc w:val="left"/>
      <w:pPr>
        <w:ind w:left="949" w:hanging="360"/>
      </w:pPr>
      <w:rPr>
        <w:rFonts w:ascii="Noto Sans Symbols" w:cs="Noto Sans Symbols" w:eastAsia="Noto Sans Symbols" w:hAnsi="Noto Sans Symbols"/>
        <w:sz w:val="22"/>
        <w:szCs w:val="22"/>
      </w:rPr>
    </w:lvl>
    <w:lvl w:ilvl="1">
      <w:start w:val="0"/>
      <w:numFmt w:val="bullet"/>
      <w:lvlText w:val="•"/>
      <w:lvlJc w:val="left"/>
      <w:pPr>
        <w:ind w:left="1788" w:hanging="360"/>
      </w:pPr>
      <w:rPr/>
    </w:lvl>
    <w:lvl w:ilvl="2">
      <w:start w:val="0"/>
      <w:numFmt w:val="bullet"/>
      <w:lvlText w:val="•"/>
      <w:lvlJc w:val="left"/>
      <w:pPr>
        <w:ind w:left="2636" w:hanging="360"/>
      </w:pPr>
      <w:rPr/>
    </w:lvl>
    <w:lvl w:ilvl="3">
      <w:start w:val="0"/>
      <w:numFmt w:val="bullet"/>
      <w:lvlText w:val="•"/>
      <w:lvlJc w:val="left"/>
      <w:pPr>
        <w:ind w:left="3484" w:hanging="360"/>
      </w:pPr>
      <w:rPr/>
    </w:lvl>
    <w:lvl w:ilvl="4">
      <w:start w:val="0"/>
      <w:numFmt w:val="bullet"/>
      <w:lvlText w:val="•"/>
      <w:lvlJc w:val="left"/>
      <w:pPr>
        <w:ind w:left="4332" w:hanging="360"/>
      </w:pPr>
      <w:rPr/>
    </w:lvl>
    <w:lvl w:ilvl="5">
      <w:start w:val="0"/>
      <w:numFmt w:val="bullet"/>
      <w:lvlText w:val="•"/>
      <w:lvlJc w:val="left"/>
      <w:pPr>
        <w:ind w:left="5181" w:hanging="360"/>
      </w:pPr>
      <w:rPr/>
    </w:lvl>
    <w:lvl w:ilvl="6">
      <w:start w:val="0"/>
      <w:numFmt w:val="bullet"/>
      <w:lvlText w:val="•"/>
      <w:lvlJc w:val="left"/>
      <w:pPr>
        <w:ind w:left="6029" w:hanging="360"/>
      </w:pPr>
      <w:rPr/>
    </w:lvl>
    <w:lvl w:ilvl="7">
      <w:start w:val="0"/>
      <w:numFmt w:val="bullet"/>
      <w:lvlText w:val="•"/>
      <w:lvlJc w:val="left"/>
      <w:pPr>
        <w:ind w:left="6877" w:hanging="360"/>
      </w:pPr>
      <w:rPr/>
    </w:lvl>
    <w:lvl w:ilvl="8">
      <w:start w:val="0"/>
      <w:numFmt w:val="bullet"/>
      <w:lvlText w:val="•"/>
      <w:lvlJc w:val="left"/>
      <w:pPr>
        <w:ind w:left="7725" w:hanging="36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upperRoman"/>
      <w:lvlText w:val="%1."/>
      <w:lvlJc w:val="left"/>
      <w:pPr>
        <w:ind w:left="949" w:hanging="469.99999999999994"/>
      </w:pPr>
      <w:rPr>
        <w:rFonts w:ascii="Calibri" w:cs="Calibri" w:eastAsia="Calibri" w:hAnsi="Calibri"/>
        <w:sz w:val="22"/>
        <w:szCs w:val="22"/>
      </w:rPr>
    </w:lvl>
    <w:lvl w:ilvl="1">
      <w:start w:val="2"/>
      <w:numFmt w:val="decimal"/>
      <w:lvlText w:val="%2."/>
      <w:lvlJc w:val="left"/>
      <w:pPr>
        <w:ind w:left="949" w:hanging="360"/>
      </w:pPr>
      <w:rPr>
        <w:rFonts w:ascii="Calibri" w:cs="Calibri" w:eastAsia="Calibri" w:hAnsi="Calibri"/>
        <w:sz w:val="22"/>
        <w:szCs w:val="22"/>
      </w:rPr>
    </w:lvl>
    <w:lvl w:ilvl="2">
      <w:start w:val="1"/>
      <w:numFmt w:val="lowerLetter"/>
      <w:lvlText w:val="%3)"/>
      <w:lvlJc w:val="left"/>
      <w:pPr>
        <w:ind w:left="1299" w:hanging="360"/>
      </w:pPr>
      <w:rPr>
        <w:rFonts w:ascii="Calibri" w:cs="Calibri" w:eastAsia="Calibri" w:hAnsi="Calibri"/>
        <w:b w:val="1"/>
        <w:sz w:val="24"/>
        <w:szCs w:val="24"/>
      </w:rPr>
    </w:lvl>
    <w:lvl w:ilvl="3">
      <w:start w:val="0"/>
      <w:numFmt w:val="bullet"/>
      <w:lvlText w:val="•"/>
      <w:lvlJc w:val="left"/>
      <w:pPr>
        <w:ind w:left="3104" w:hanging="360"/>
      </w:pPr>
      <w:rPr/>
    </w:lvl>
    <w:lvl w:ilvl="4">
      <w:start w:val="0"/>
      <w:numFmt w:val="bullet"/>
      <w:lvlText w:val="•"/>
      <w:lvlJc w:val="left"/>
      <w:pPr>
        <w:ind w:left="4007" w:hanging="360"/>
      </w:pPr>
      <w:rPr/>
    </w:lvl>
    <w:lvl w:ilvl="5">
      <w:start w:val="0"/>
      <w:numFmt w:val="bullet"/>
      <w:lvlText w:val="•"/>
      <w:lvlJc w:val="left"/>
      <w:pPr>
        <w:ind w:left="4909" w:hanging="360"/>
      </w:pPr>
      <w:rPr/>
    </w:lvl>
    <w:lvl w:ilvl="6">
      <w:start w:val="0"/>
      <w:numFmt w:val="bullet"/>
      <w:lvlText w:val="•"/>
      <w:lvlJc w:val="left"/>
      <w:pPr>
        <w:ind w:left="5812" w:hanging="360"/>
      </w:pPr>
      <w:rPr/>
    </w:lvl>
    <w:lvl w:ilvl="7">
      <w:start w:val="0"/>
      <w:numFmt w:val="bullet"/>
      <w:lvlText w:val="•"/>
      <w:lvlJc w:val="left"/>
      <w:pPr>
        <w:ind w:left="6714" w:hanging="360"/>
      </w:pPr>
      <w:rPr/>
    </w:lvl>
    <w:lvl w:ilvl="8">
      <w:start w:val="0"/>
      <w:numFmt w:val="bullet"/>
      <w:lvlText w:val="•"/>
      <w:lvlJc w:val="left"/>
      <w:pPr>
        <w:ind w:left="7617"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29"/>
    </w:pPr>
    <w:rPr>
      <w:b w:val="1"/>
      <w:sz w:val="24"/>
      <w:szCs w:val="24"/>
    </w:rPr>
  </w:style>
  <w:style w:type="paragraph" w:styleId="Heading2">
    <w:name w:val="heading 2"/>
    <w:basedOn w:val="Normal"/>
    <w:next w:val="Normal"/>
    <w:pPr>
      <w:ind w:left="727"/>
      <w:jc w:val="center"/>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ind w:left="610" w:right="444"/>
      <w:jc w:val="center"/>
    </w:pPr>
    <w:rPr>
      <w:b w:val="1"/>
      <w:sz w:val="28"/>
      <w:szCs w:val="28"/>
    </w:rPr>
  </w:style>
  <w:style w:type="paragraph" w:styleId="Normal" w:default="1">
    <w:name w:val="Normal"/>
    <w:qFormat w:val="1"/>
  </w:style>
  <w:style w:type="paragraph" w:styleId="Ttulo1">
    <w:name w:val="heading 1"/>
    <w:basedOn w:val="Normal"/>
    <w:link w:val="Ttulo1Car"/>
    <w:uiPriority w:val="9"/>
    <w:qFormat w:val="1"/>
    <w:pPr>
      <w:ind w:left="229"/>
      <w:outlineLvl w:val="0"/>
    </w:pPr>
    <w:rPr>
      <w:b w:val="1"/>
      <w:bCs w:val="1"/>
      <w:sz w:val="24"/>
      <w:szCs w:val="24"/>
    </w:rPr>
  </w:style>
  <w:style w:type="paragraph" w:styleId="Ttulo2">
    <w:name w:val="heading 2"/>
    <w:basedOn w:val="Normal"/>
    <w:uiPriority w:val="9"/>
    <w:semiHidden w:val="1"/>
    <w:unhideWhenUsed w:val="1"/>
    <w:qFormat w:val="1"/>
    <w:pPr>
      <w:ind w:left="727"/>
      <w:jc w:val="center"/>
      <w:outlineLvl w:val="1"/>
    </w:pPr>
    <w:rPr>
      <w:b w:val="1"/>
      <w:bCs w:val="1"/>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uiPriority w:val="10"/>
    <w:qFormat w:val="1"/>
    <w:pPr>
      <w:ind w:left="610" w:right="444"/>
      <w:jc w:val="center"/>
    </w:pPr>
    <w:rPr>
      <w:b w:val="1"/>
      <w:bCs w:val="1"/>
      <w:sz w:val="28"/>
      <w:szCs w:val="28"/>
    </w:rPr>
  </w:style>
  <w:style w:type="table" w:styleId="TableNormal1" w:customStyle="1">
    <w:name w:val="Table Normal1"/>
    <w:uiPriority w:val="2"/>
    <w:semiHidden w:val="1"/>
    <w:unhideWhenUsed w:val="1"/>
    <w:qFormat w:val="1"/>
    <w:tblPr>
      <w:tblInd w:w="0.0" w:type="dxa"/>
      <w:tblCellMar>
        <w:top w:w="0.0" w:type="dxa"/>
        <w:left w:w="0.0" w:type="dxa"/>
        <w:bottom w:w="0.0" w:type="dxa"/>
        <w:right w:w="0.0" w:type="dxa"/>
      </w:tblCellMar>
    </w:tblPr>
  </w:style>
  <w:style w:type="paragraph" w:styleId="Textoindependiente">
    <w:name w:val="Body Text"/>
    <w:basedOn w:val="Normal"/>
    <w:link w:val="TextoindependienteCar"/>
    <w:uiPriority w:val="1"/>
    <w:qFormat w:val="1"/>
  </w:style>
  <w:style w:type="paragraph" w:styleId="Prrafodelista">
    <w:name w:val="List Paragraph"/>
    <w:aliases w:val="FUNCHI TITULO 3,Lista vistosa - Énfasis 11"/>
    <w:basedOn w:val="Normal"/>
    <w:link w:val="PrrafodelistaCar"/>
    <w:uiPriority w:val="34"/>
    <w:qFormat w:val="1"/>
    <w:pPr>
      <w:ind w:left="949" w:hanging="360"/>
      <w:jc w:val="both"/>
    </w:pPr>
  </w:style>
  <w:style w:type="paragraph" w:styleId="TableParagraph" w:customStyle="1">
    <w:name w:val="Table Paragraph"/>
    <w:basedOn w:val="Normal"/>
    <w:uiPriority w:val="1"/>
    <w:qFormat w:val="1"/>
  </w:style>
  <w:style w:type="character" w:styleId="Hipervnculo">
    <w:name w:val="Hyperlink"/>
    <w:basedOn w:val="Fuentedeprrafopredeter"/>
    <w:uiPriority w:val="99"/>
    <w:unhideWhenUsed w:val="1"/>
    <w:rsid w:val="00C3202B"/>
    <w:rPr>
      <w:color w:val="0000ff" w:themeColor="hyperlink"/>
      <w:u w:val="single"/>
    </w:rPr>
  </w:style>
  <w:style w:type="character" w:styleId="Refdecomentario">
    <w:name w:val="annotation reference"/>
    <w:basedOn w:val="Fuentedeprrafopredeter"/>
    <w:uiPriority w:val="99"/>
    <w:semiHidden w:val="1"/>
    <w:unhideWhenUsed w:val="1"/>
    <w:rsid w:val="00E74EF3"/>
    <w:rPr>
      <w:sz w:val="16"/>
      <w:szCs w:val="16"/>
    </w:rPr>
  </w:style>
  <w:style w:type="paragraph" w:styleId="Textocomentario">
    <w:name w:val="annotation text"/>
    <w:basedOn w:val="Normal"/>
    <w:link w:val="TextocomentarioCar"/>
    <w:uiPriority w:val="99"/>
    <w:semiHidden w:val="1"/>
    <w:unhideWhenUsed w:val="1"/>
    <w:rsid w:val="00E74EF3"/>
    <w:rPr>
      <w:sz w:val="20"/>
      <w:szCs w:val="20"/>
    </w:rPr>
  </w:style>
  <w:style w:type="character" w:styleId="TextocomentarioCar" w:customStyle="1">
    <w:name w:val="Texto comentario Car"/>
    <w:basedOn w:val="Fuentedeprrafopredeter"/>
    <w:link w:val="Textocomentario"/>
    <w:uiPriority w:val="99"/>
    <w:semiHidden w:val="1"/>
    <w:rsid w:val="00E74EF3"/>
    <w:rPr>
      <w:rFonts w:ascii="Calibri" w:cs="Calibri" w:eastAsia="Calibri" w:hAnsi="Calibri"/>
      <w:sz w:val="20"/>
      <w:szCs w:val="20"/>
      <w:lang w:val="es-ES"/>
    </w:rPr>
  </w:style>
  <w:style w:type="paragraph" w:styleId="Asuntodelcomentario">
    <w:name w:val="annotation subject"/>
    <w:basedOn w:val="Textocomentario"/>
    <w:next w:val="Textocomentario"/>
    <w:link w:val="AsuntodelcomentarioCar"/>
    <w:uiPriority w:val="99"/>
    <w:semiHidden w:val="1"/>
    <w:unhideWhenUsed w:val="1"/>
    <w:rsid w:val="00E74EF3"/>
    <w:rPr>
      <w:b w:val="1"/>
      <w:bCs w:val="1"/>
    </w:rPr>
  </w:style>
  <w:style w:type="character" w:styleId="AsuntodelcomentarioCar" w:customStyle="1">
    <w:name w:val="Asunto del comentario Car"/>
    <w:basedOn w:val="TextocomentarioCar"/>
    <w:link w:val="Asuntodelcomentario"/>
    <w:uiPriority w:val="99"/>
    <w:semiHidden w:val="1"/>
    <w:rsid w:val="00E74EF3"/>
    <w:rPr>
      <w:rFonts w:ascii="Calibri" w:cs="Calibri" w:eastAsia="Calibri" w:hAnsi="Calibri"/>
      <w:b w:val="1"/>
      <w:bCs w:val="1"/>
      <w:sz w:val="20"/>
      <w:szCs w:val="20"/>
      <w:lang w:val="es-ES"/>
    </w:rPr>
  </w:style>
  <w:style w:type="paragraph" w:styleId="Textodeglobo">
    <w:name w:val="Balloon Text"/>
    <w:basedOn w:val="Normal"/>
    <w:link w:val="TextodegloboCar"/>
    <w:uiPriority w:val="99"/>
    <w:semiHidden w:val="1"/>
    <w:unhideWhenUsed w:val="1"/>
    <w:rsid w:val="00E74EF3"/>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74EF3"/>
    <w:rPr>
      <w:rFonts w:ascii="Segoe UI" w:cs="Segoe UI" w:eastAsia="Calibri" w:hAnsi="Segoe UI"/>
      <w:sz w:val="18"/>
      <w:szCs w:val="18"/>
      <w:lang w:val="es-ES"/>
    </w:rPr>
  </w:style>
  <w:style w:type="character" w:styleId="PrrafodelistaCar" w:customStyle="1">
    <w:name w:val="Párrafo de lista Car"/>
    <w:aliases w:val="FUNCHI TITULO 3 Car,Lista vistosa - Énfasis 11 Car"/>
    <w:link w:val="Prrafodelista"/>
    <w:uiPriority w:val="34"/>
    <w:rsid w:val="00E74EF3"/>
    <w:rPr>
      <w:rFonts w:ascii="Calibri" w:cs="Calibri" w:eastAsia="Calibri" w:hAnsi="Calibri"/>
      <w:lang w:val="es-ES"/>
    </w:rPr>
  </w:style>
  <w:style w:type="paragraph" w:styleId="Default" w:customStyle="1">
    <w:name w:val="Default"/>
    <w:rsid w:val="005F0B6F"/>
    <w:pPr>
      <w:widowControl w:val="1"/>
      <w:adjustRightInd w:val="0"/>
    </w:pPr>
    <w:rPr>
      <w:rFonts w:ascii="Times New Roman" w:cs="Times New Roman" w:hAnsi="Times New Roman"/>
      <w:color w:val="000000"/>
      <w:sz w:val="24"/>
      <w:szCs w:val="24"/>
      <w:lang w:val="es-CL"/>
    </w:rPr>
  </w:style>
  <w:style w:type="table" w:styleId="Tablaconcuadrcula">
    <w:name w:val="Table Grid"/>
    <w:basedOn w:val="Tablanormal"/>
    <w:uiPriority w:val="39"/>
    <w:rsid w:val="005F0B6F"/>
    <w:pPr>
      <w:widowControl w:val="1"/>
      <w:ind w:firstLine="360"/>
    </w:pPr>
    <w:rPr>
      <w:rFonts w:cs="Times New Roman"/>
      <w:sz w:val="20"/>
      <w:szCs w:val="20"/>
      <w:lang w:eastAsia="es-ES"/>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Encabezado">
    <w:name w:val="header"/>
    <w:basedOn w:val="Normal"/>
    <w:link w:val="EncabezadoCar"/>
    <w:uiPriority w:val="99"/>
    <w:unhideWhenUsed w:val="1"/>
    <w:rsid w:val="006D20AA"/>
    <w:pPr>
      <w:tabs>
        <w:tab w:val="center" w:pos="4419"/>
        <w:tab w:val="right" w:pos="8838"/>
      </w:tabs>
    </w:pPr>
  </w:style>
  <w:style w:type="character" w:styleId="EncabezadoCar" w:customStyle="1">
    <w:name w:val="Encabezado Car"/>
    <w:basedOn w:val="Fuentedeprrafopredeter"/>
    <w:link w:val="Encabezado"/>
    <w:uiPriority w:val="99"/>
    <w:rsid w:val="006D20AA"/>
    <w:rPr>
      <w:rFonts w:ascii="Calibri" w:cs="Calibri" w:eastAsia="Calibri" w:hAnsi="Calibri"/>
      <w:lang w:val="es-ES"/>
    </w:rPr>
  </w:style>
  <w:style w:type="paragraph" w:styleId="Piedepgina">
    <w:name w:val="footer"/>
    <w:basedOn w:val="Normal"/>
    <w:link w:val="PiedepginaCar"/>
    <w:uiPriority w:val="99"/>
    <w:unhideWhenUsed w:val="1"/>
    <w:rsid w:val="006D20AA"/>
    <w:pPr>
      <w:tabs>
        <w:tab w:val="center" w:pos="4419"/>
        <w:tab w:val="right" w:pos="8838"/>
      </w:tabs>
    </w:pPr>
  </w:style>
  <w:style w:type="character" w:styleId="PiedepginaCar" w:customStyle="1">
    <w:name w:val="Pie de página Car"/>
    <w:basedOn w:val="Fuentedeprrafopredeter"/>
    <w:link w:val="Piedepgina"/>
    <w:uiPriority w:val="99"/>
    <w:rsid w:val="006D20AA"/>
    <w:rPr>
      <w:rFonts w:ascii="Calibri" w:cs="Calibri" w:eastAsia="Calibri" w:hAnsi="Calibri"/>
      <w:lang w:val="es-ES"/>
    </w:rPr>
  </w:style>
  <w:style w:type="character" w:styleId="Ttulo1Car" w:customStyle="1">
    <w:name w:val="Título 1 Car"/>
    <w:basedOn w:val="Fuentedeprrafopredeter"/>
    <w:link w:val="Ttulo1"/>
    <w:uiPriority w:val="1"/>
    <w:rsid w:val="008F2C63"/>
    <w:rPr>
      <w:rFonts w:ascii="Calibri" w:cs="Calibri" w:eastAsia="Calibri" w:hAnsi="Calibri"/>
      <w:b w:val="1"/>
      <w:bCs w:val="1"/>
      <w:sz w:val="24"/>
      <w:szCs w:val="24"/>
      <w:lang w:val="es-ES"/>
    </w:rPr>
  </w:style>
  <w:style w:type="paragraph" w:styleId="Sinespaciado">
    <w:name w:val="No Spacing"/>
    <w:uiPriority w:val="1"/>
    <w:qFormat w:val="1"/>
    <w:rsid w:val="006242C2"/>
  </w:style>
  <w:style w:type="character" w:styleId="TextoindependienteCar" w:customStyle="1">
    <w:name w:val="Texto independiente Car"/>
    <w:basedOn w:val="Fuentedeprrafopredeter"/>
    <w:link w:val="Textoindependiente"/>
    <w:uiPriority w:val="1"/>
    <w:rsid w:val="002F5B9F"/>
    <w:rPr>
      <w:rFonts w:ascii="Calibri" w:cs="Calibri" w:eastAsia="Calibri" w:hAnsi="Calibri"/>
      <w:lang w:val="es-ES"/>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widowControl w:val="1"/>
      <w:ind w:firstLine="360"/>
    </w:pPr>
    <w:rPr>
      <w:sz w:val="20"/>
      <w:szCs w:val="20"/>
    </w:rPr>
    <w:tblPr>
      <w:tblStyleRowBandSize w:val="1"/>
      <w:tblStyleColBandSize w:val="1"/>
      <w:tblCellMar>
        <w:left w:w="108.0" w:type="dxa"/>
        <w:right w:w="108.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ind w:firstLine="360"/>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widowControl w:val="1"/>
      <w:ind w:firstLine="360"/>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widowControl w:val="1"/>
      <w:ind w:firstLine="360"/>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pPr>
      <w:widowControl w:val="1"/>
      <w:ind w:firstLine="360"/>
    </w:pPr>
    <w:rPr>
      <w:sz w:val="20"/>
      <w:szCs w:val="20"/>
    </w:rPr>
    <w:tblPr>
      <w:tblStyleRowBandSize w:val="1"/>
      <w:tblStyleColBandSize w:val="1"/>
      <w:tblCellMar>
        <w:top w:w="0.0" w:type="dxa"/>
        <w:left w:w="108.0" w:type="dxa"/>
        <w:bottom w:w="0.0" w:type="dxa"/>
        <w:right w:w="108.0" w:type="dxa"/>
      </w:tblCellMar>
    </w:tblPr>
  </w:style>
  <w:style w:type="table" w:styleId="Table5">
    <w:basedOn w:val="TableNormal"/>
    <w:pPr>
      <w:widowControl w:val="1"/>
      <w:ind w:firstLine="360"/>
    </w:pPr>
    <w:rPr>
      <w:sz w:val="20"/>
      <w:szCs w:val="20"/>
    </w:rPr>
    <w:tblPr>
      <w:tblStyleRowBandSize w:val="1"/>
      <w:tblStyleColBandSize w:val="1"/>
      <w:tblCellMar>
        <w:top w:w="0.0" w:type="dxa"/>
        <w:left w:w="108.0" w:type="dxa"/>
        <w:bottom w:w="0.0" w:type="dxa"/>
        <w:right w:w="108.0" w:type="dxa"/>
      </w:tblCellMar>
    </w:tblPr>
  </w:style>
  <w:style w:type="table" w:styleId="Table6">
    <w:basedOn w:val="TableNormal"/>
    <w:pPr>
      <w:widowControl w:val="1"/>
      <w:ind w:firstLine="360"/>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22" Type="http://schemas.openxmlformats.org/officeDocument/2006/relationships/image" Target="media/image6.png"/><Relationship Id="rId21" Type="http://schemas.openxmlformats.org/officeDocument/2006/relationships/image" Target="media/image16.png"/><Relationship Id="rId24" Type="http://schemas.openxmlformats.org/officeDocument/2006/relationships/footer" Target="footer3.xml"/><Relationship Id="rId23"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eus.sii.cl/cvc/stc/stc.html" TargetMode="External"/><Relationship Id="rId26" Type="http://schemas.openxmlformats.org/officeDocument/2006/relationships/image" Target="media/image5.png"/><Relationship Id="rId25" Type="http://schemas.openxmlformats.org/officeDocument/2006/relationships/image" Target="media/image13.png"/><Relationship Id="rId28" Type="http://schemas.openxmlformats.org/officeDocument/2006/relationships/footer" Target="footer4.xml"/><Relationship Id="rId27" Type="http://schemas.openxmlformats.org/officeDocument/2006/relationships/header" Target="head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esarrollo.coyhaique@codesser.cl" TargetMode="External"/><Relationship Id="rId8" Type="http://schemas.openxmlformats.org/officeDocument/2006/relationships/hyperlink" Target="mailto:rolf.traeger@perturismoaysen.cl" TargetMode="External"/><Relationship Id="rId11" Type="http://schemas.openxmlformats.org/officeDocument/2006/relationships/image" Target="media/image8.png"/><Relationship Id="rId10" Type="http://schemas.openxmlformats.org/officeDocument/2006/relationships/image" Target="media/image9.png"/><Relationship Id="rId13" Type="http://schemas.openxmlformats.org/officeDocument/2006/relationships/image" Target="media/image14.png"/><Relationship Id="rId12" Type="http://schemas.openxmlformats.org/officeDocument/2006/relationships/image" Target="media/image4.png"/><Relationship Id="rId15" Type="http://schemas.openxmlformats.org/officeDocument/2006/relationships/footer" Target="footer1.xml"/><Relationship Id="rId14" Type="http://schemas.openxmlformats.org/officeDocument/2006/relationships/header" Target="header1.xml"/><Relationship Id="rId17" Type="http://schemas.openxmlformats.org/officeDocument/2006/relationships/image" Target="media/image15.png"/><Relationship Id="rId16" Type="http://schemas.openxmlformats.org/officeDocument/2006/relationships/image" Target="media/image10.png"/><Relationship Id="rId19" Type="http://schemas.openxmlformats.org/officeDocument/2006/relationships/header" Target="header2.xml"/><Relationship Id="rId1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1" Type="http://schemas.openxmlformats.org/officeDocument/2006/relationships/image" Target="media/image12.png"/></Relationships>
</file>

<file path=word/_rels/footer4.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 Id="rId3"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9/7gCw1HH2mUXWta8m+nImG/HA==">CgMxLjAyDmguOXE2azY4djFjanFpMg5oLmRzY2RxOWtjbGgxcDgAciExdThFaE5OVmJ0UE9TanZ2R2hnUjdQdlIzRFAza2JFUk8=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2023-02-03T14:43:00Z</dcterms:created>
  <dc:creator>Claudio Cordova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2021-03-31T00:00:00Z</vt:lpwstr>
  </property>
  <property fmtid="{D5CDD505-2E9C-101B-9397-08002B2CF9AE}" pid="3" name="Creator">
    <vt:lpwstr>Microsoft® Word 2013</vt:lpwstr>
  </property>
  <property fmtid="{D5CDD505-2E9C-101B-9397-08002B2CF9AE}" pid="4" name="LastSaved">
    <vt:lpwstr>2021-06-22T00:00:00Z</vt:lpwstr>
  </property>
</Properties>
</file>