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ECC0F4" w14:textId="77777777" w:rsidR="00DB114F" w:rsidRDefault="00DB114F">
      <w:pPr>
        <w:pBdr>
          <w:top w:val="nil"/>
          <w:left w:val="nil"/>
          <w:bottom w:val="nil"/>
          <w:right w:val="nil"/>
          <w:between w:val="nil"/>
        </w:pBdr>
        <w:spacing w:after="240"/>
        <w:jc w:val="center"/>
        <w:rPr>
          <w:b/>
          <w:sz w:val="26"/>
          <w:szCs w:val="26"/>
        </w:rPr>
      </w:pPr>
    </w:p>
    <w:p w14:paraId="00B34575" w14:textId="77777777" w:rsidR="00DB114F" w:rsidRDefault="00000000">
      <w:pPr>
        <w:pBdr>
          <w:top w:val="nil"/>
          <w:left w:val="nil"/>
          <w:bottom w:val="nil"/>
          <w:right w:val="nil"/>
          <w:between w:val="nil"/>
        </w:pBdr>
        <w:spacing w:after="240"/>
        <w:jc w:val="center"/>
        <w:rPr>
          <w:b/>
          <w:color w:val="000000"/>
          <w:sz w:val="26"/>
          <w:szCs w:val="26"/>
        </w:rPr>
      </w:pPr>
      <w:r>
        <w:rPr>
          <w:b/>
          <w:color w:val="000000"/>
          <w:sz w:val="26"/>
          <w:szCs w:val="26"/>
        </w:rPr>
        <w:t>BASES DE LICITACIÓN</w:t>
      </w:r>
    </w:p>
    <w:p w14:paraId="787C53CC" w14:textId="77777777" w:rsidR="00DB114F" w:rsidRDefault="00000000">
      <w:pPr>
        <w:pBdr>
          <w:top w:val="nil"/>
          <w:left w:val="nil"/>
          <w:bottom w:val="nil"/>
          <w:right w:val="nil"/>
          <w:between w:val="nil"/>
        </w:pBdr>
        <w:spacing w:after="240"/>
        <w:jc w:val="center"/>
        <w:rPr>
          <w:b/>
          <w:color w:val="000000"/>
          <w:sz w:val="26"/>
          <w:szCs w:val="26"/>
        </w:rPr>
      </w:pPr>
      <w:r>
        <w:rPr>
          <w:b/>
          <w:color w:val="000000"/>
          <w:sz w:val="26"/>
          <w:szCs w:val="26"/>
        </w:rPr>
        <w:t>CONSULTORÍA</w:t>
      </w:r>
    </w:p>
    <w:p w14:paraId="54A79F16" w14:textId="77777777" w:rsidR="00DB114F" w:rsidRDefault="00000000">
      <w:pPr>
        <w:pBdr>
          <w:top w:val="nil"/>
          <w:left w:val="nil"/>
          <w:bottom w:val="nil"/>
          <w:right w:val="nil"/>
          <w:between w:val="nil"/>
        </w:pBdr>
        <w:spacing w:after="240"/>
        <w:jc w:val="center"/>
        <w:rPr>
          <w:b/>
          <w:color w:val="000000"/>
          <w:sz w:val="26"/>
          <w:szCs w:val="26"/>
        </w:rPr>
      </w:pPr>
      <w:r>
        <w:rPr>
          <w:b/>
          <w:color w:val="000000"/>
          <w:sz w:val="26"/>
          <w:szCs w:val="26"/>
        </w:rPr>
        <w:t>“FORTALECIMIENTO DE ORGANIZACIÓN Y GESTIÓN DE LA CORPORACIÓN QUEULAT”</w:t>
      </w:r>
    </w:p>
    <w:p w14:paraId="3D8EFC9D" w14:textId="77777777" w:rsidR="00DB114F" w:rsidRDefault="00DB114F">
      <w:pPr>
        <w:pBdr>
          <w:top w:val="nil"/>
          <w:left w:val="nil"/>
          <w:bottom w:val="nil"/>
          <w:right w:val="nil"/>
          <w:between w:val="nil"/>
        </w:pBdr>
        <w:spacing w:after="240"/>
        <w:rPr>
          <w:b/>
          <w:color w:val="000000"/>
          <w:sz w:val="24"/>
          <w:szCs w:val="24"/>
        </w:rPr>
      </w:pPr>
    </w:p>
    <w:p w14:paraId="317DE2E9" w14:textId="77777777" w:rsidR="00DB114F" w:rsidRDefault="00000000">
      <w:pPr>
        <w:pStyle w:val="Ttulo1"/>
        <w:spacing w:after="240"/>
        <w:ind w:left="0"/>
        <w:jc w:val="both"/>
      </w:pPr>
      <w:r>
        <w:t>ARTÍCULO 1°: ANTECEDENTES GENERALES Y JUSTIFICACIÓN</w:t>
      </w:r>
    </w:p>
    <w:p w14:paraId="4576D03F" w14:textId="77777777" w:rsidR="00DB114F" w:rsidRDefault="00000000">
      <w:pPr>
        <w:widowControl/>
        <w:pBdr>
          <w:top w:val="nil"/>
          <w:left w:val="nil"/>
          <w:bottom w:val="nil"/>
          <w:right w:val="nil"/>
          <w:between w:val="nil"/>
        </w:pBdr>
        <w:shd w:val="clear" w:color="auto" w:fill="FFFFFF"/>
        <w:jc w:val="both"/>
        <w:rPr>
          <w:color w:val="000000"/>
          <w:sz w:val="24"/>
          <w:szCs w:val="24"/>
        </w:rPr>
      </w:pPr>
      <w:r>
        <w:rPr>
          <w:color w:val="000000"/>
          <w:sz w:val="24"/>
          <w:szCs w:val="24"/>
        </w:rPr>
        <w:t xml:space="preserve">En el año 2016 se creó la </w:t>
      </w:r>
      <w:r>
        <w:rPr>
          <w:sz w:val="24"/>
          <w:szCs w:val="24"/>
        </w:rPr>
        <w:t>Corporación</w:t>
      </w:r>
      <w:r>
        <w:rPr>
          <w:color w:val="000000"/>
          <w:sz w:val="24"/>
          <w:szCs w:val="24"/>
        </w:rPr>
        <w:t xml:space="preserve"> </w:t>
      </w:r>
      <w:proofErr w:type="spellStart"/>
      <w:r>
        <w:rPr>
          <w:color w:val="000000"/>
          <w:sz w:val="24"/>
          <w:szCs w:val="24"/>
        </w:rPr>
        <w:t>Queulat</w:t>
      </w:r>
      <w:proofErr w:type="spellEnd"/>
      <w:r>
        <w:rPr>
          <w:b/>
          <w:color w:val="000000"/>
          <w:sz w:val="24"/>
          <w:szCs w:val="24"/>
        </w:rPr>
        <w:t>.</w:t>
      </w:r>
      <w:r>
        <w:rPr>
          <w:color w:val="000000"/>
          <w:sz w:val="24"/>
          <w:szCs w:val="24"/>
        </w:rPr>
        <w:t> </w:t>
      </w:r>
      <w:r>
        <w:rPr>
          <w:sz w:val="24"/>
          <w:szCs w:val="24"/>
        </w:rPr>
        <w:t>É</w:t>
      </w:r>
      <w:r>
        <w:rPr>
          <w:color w:val="000000"/>
          <w:sz w:val="24"/>
          <w:szCs w:val="24"/>
        </w:rPr>
        <w:t>sta surgió como una iniciativa para consolidar y potenciar el turismo en la zona norte de Aysén. Ante la creciente demanda de turismo en la región y la necesidad de coordinar esfuerzos entre los distintos actores involucrados, se vio la oportunidad de crear una entidad que se dedicara exclusivamente a esta tarea.</w:t>
      </w:r>
    </w:p>
    <w:p w14:paraId="7A1FE54A" w14:textId="77777777" w:rsidR="00DB114F" w:rsidRDefault="00000000">
      <w:pPr>
        <w:widowControl/>
        <w:pBdr>
          <w:top w:val="nil"/>
          <w:left w:val="nil"/>
          <w:bottom w:val="nil"/>
          <w:right w:val="nil"/>
          <w:between w:val="nil"/>
        </w:pBdr>
        <w:shd w:val="clear" w:color="auto" w:fill="FFFFFF"/>
        <w:jc w:val="both"/>
        <w:rPr>
          <w:color w:val="000000"/>
          <w:sz w:val="24"/>
          <w:szCs w:val="24"/>
        </w:rPr>
      </w:pPr>
      <w:r>
        <w:rPr>
          <w:color w:val="000000"/>
          <w:sz w:val="24"/>
          <w:szCs w:val="24"/>
        </w:rPr>
        <w:t xml:space="preserve">La Corporación </w:t>
      </w:r>
      <w:proofErr w:type="spellStart"/>
      <w:r>
        <w:rPr>
          <w:color w:val="000000"/>
          <w:sz w:val="24"/>
          <w:szCs w:val="24"/>
        </w:rPr>
        <w:t>Queulat</w:t>
      </w:r>
      <w:proofErr w:type="spellEnd"/>
      <w:r>
        <w:rPr>
          <w:color w:val="000000"/>
          <w:sz w:val="24"/>
          <w:szCs w:val="24"/>
        </w:rPr>
        <w:t xml:space="preserve"> tiene sus raíces en la ZOIT (Zona de Interés Turístico) Palena </w:t>
      </w:r>
      <w:proofErr w:type="spellStart"/>
      <w:r>
        <w:rPr>
          <w:color w:val="000000"/>
          <w:sz w:val="24"/>
          <w:szCs w:val="24"/>
        </w:rPr>
        <w:t>Queulat</w:t>
      </w:r>
      <w:proofErr w:type="spellEnd"/>
      <w:r>
        <w:rPr>
          <w:color w:val="000000"/>
          <w:sz w:val="24"/>
          <w:szCs w:val="24"/>
        </w:rPr>
        <w:t>. Esta zona fue delimitada con el fin de concentrar los esfuerzos de desarrollo turístico en un territorio específico.</w:t>
      </w:r>
    </w:p>
    <w:p w14:paraId="34AC3102" w14:textId="77777777" w:rsidR="00DB114F" w:rsidRDefault="00000000">
      <w:pPr>
        <w:widowControl/>
        <w:pBdr>
          <w:top w:val="nil"/>
          <w:left w:val="nil"/>
          <w:bottom w:val="nil"/>
          <w:right w:val="nil"/>
          <w:between w:val="nil"/>
        </w:pBdr>
        <w:shd w:val="clear" w:color="auto" w:fill="FFFFFF"/>
        <w:jc w:val="both"/>
        <w:rPr>
          <w:color w:val="000000"/>
          <w:sz w:val="24"/>
          <w:szCs w:val="24"/>
        </w:rPr>
      </w:pPr>
      <w:r>
        <w:rPr>
          <w:color w:val="000000"/>
          <w:sz w:val="24"/>
          <w:szCs w:val="24"/>
        </w:rPr>
        <w:t>La Hoja de Ruta del PER Turismo Aysén Naturaleza y Aventura plantea en su Plan Operativo Trianual</w:t>
      </w:r>
      <w:r>
        <w:rPr>
          <w:sz w:val="24"/>
          <w:szCs w:val="24"/>
        </w:rPr>
        <w:t>,</w:t>
      </w:r>
      <w:r>
        <w:rPr>
          <w:color w:val="000000"/>
          <w:sz w:val="24"/>
          <w:szCs w:val="24"/>
        </w:rPr>
        <w:t xml:space="preserve"> Iniciativa número 2, el desarrollo de un plan de trabajo en conjunto con la Corporación ZOIT Palena </w:t>
      </w:r>
      <w:proofErr w:type="spellStart"/>
      <w:r>
        <w:rPr>
          <w:color w:val="000000"/>
          <w:sz w:val="24"/>
          <w:szCs w:val="24"/>
        </w:rPr>
        <w:t>Queulat</w:t>
      </w:r>
      <w:proofErr w:type="spellEnd"/>
      <w:r>
        <w:rPr>
          <w:color w:val="000000"/>
          <w:sz w:val="24"/>
          <w:szCs w:val="24"/>
        </w:rPr>
        <w:t xml:space="preserve">, para el desarrollo de actividades de fortalecimiento de la organización. </w:t>
      </w:r>
    </w:p>
    <w:p w14:paraId="4CE0ED92" w14:textId="77777777" w:rsidR="00DB114F" w:rsidRDefault="00000000">
      <w:pPr>
        <w:pBdr>
          <w:top w:val="nil"/>
          <w:left w:val="nil"/>
          <w:bottom w:val="nil"/>
          <w:right w:val="nil"/>
          <w:between w:val="nil"/>
        </w:pBdr>
        <w:spacing w:after="240"/>
        <w:jc w:val="both"/>
        <w:rPr>
          <w:color w:val="000000"/>
          <w:sz w:val="24"/>
          <w:szCs w:val="24"/>
        </w:rPr>
      </w:pPr>
      <w:r>
        <w:rPr>
          <w:color w:val="000000"/>
          <w:sz w:val="24"/>
          <w:szCs w:val="24"/>
        </w:rPr>
        <w:t>A modo de contexto, la Visión de la Hoja de Ruta del PER Turismo Aysén Patagonia “Naturaleza y Aventura” es alcanzar la Misión del destino y responde a dónde queremos ir como destino turístico en el año 2025, es el fruto del trabajo de más de 300 actores del territorio que participaron del proceso, y ha sido validada por el Consejo Directivo:</w:t>
      </w:r>
    </w:p>
    <w:p w14:paraId="6C06DDB1" w14:textId="77777777" w:rsidR="00DB114F" w:rsidRDefault="00DB114F">
      <w:pPr>
        <w:pBdr>
          <w:top w:val="nil"/>
          <w:left w:val="nil"/>
          <w:bottom w:val="nil"/>
          <w:right w:val="nil"/>
          <w:between w:val="nil"/>
        </w:pBdr>
        <w:spacing w:after="240"/>
        <w:jc w:val="center"/>
        <w:rPr>
          <w:color w:val="000000"/>
          <w:sz w:val="24"/>
          <w:szCs w:val="24"/>
        </w:rPr>
      </w:pPr>
    </w:p>
    <w:p w14:paraId="5E73BF78" w14:textId="77777777" w:rsidR="00DB114F" w:rsidRDefault="00000000">
      <w:pPr>
        <w:pBdr>
          <w:top w:val="nil"/>
          <w:left w:val="nil"/>
          <w:bottom w:val="nil"/>
          <w:right w:val="nil"/>
          <w:between w:val="nil"/>
        </w:pBdr>
        <w:spacing w:after="240"/>
        <w:jc w:val="center"/>
        <w:rPr>
          <w:color w:val="000000"/>
          <w:sz w:val="24"/>
          <w:szCs w:val="24"/>
        </w:rPr>
      </w:pPr>
      <w:r>
        <w:rPr>
          <w:color w:val="000000"/>
          <w:sz w:val="24"/>
          <w:szCs w:val="24"/>
        </w:rPr>
        <w:t>Objetivos Estratégicos:</w:t>
      </w:r>
    </w:p>
    <w:p w14:paraId="1985354A" w14:textId="77777777" w:rsidR="00DB114F" w:rsidRDefault="00000000">
      <w:pPr>
        <w:numPr>
          <w:ilvl w:val="0"/>
          <w:numId w:val="11"/>
        </w:numPr>
        <w:pBdr>
          <w:top w:val="nil"/>
          <w:left w:val="nil"/>
          <w:bottom w:val="nil"/>
          <w:right w:val="nil"/>
          <w:between w:val="nil"/>
        </w:pBdr>
        <w:spacing w:after="240"/>
        <w:ind w:hanging="360"/>
        <w:jc w:val="both"/>
        <w:rPr>
          <w:color w:val="000000"/>
          <w:sz w:val="24"/>
          <w:szCs w:val="24"/>
        </w:rPr>
      </w:pPr>
      <w:r>
        <w:rPr>
          <w:color w:val="000000"/>
          <w:sz w:val="24"/>
          <w:szCs w:val="24"/>
        </w:rPr>
        <w:t xml:space="preserve">Fortalecer la institucionalidad de la Corporación </w:t>
      </w:r>
      <w:proofErr w:type="spellStart"/>
      <w:r>
        <w:rPr>
          <w:color w:val="000000"/>
          <w:sz w:val="24"/>
          <w:szCs w:val="24"/>
        </w:rPr>
        <w:t>Queulat</w:t>
      </w:r>
      <w:proofErr w:type="spellEnd"/>
      <w:r>
        <w:rPr>
          <w:color w:val="000000"/>
          <w:sz w:val="24"/>
          <w:szCs w:val="24"/>
        </w:rPr>
        <w:t>. Optimizar los procesos internos, mejorar la gestión administrativa y aumentar la eficiencia de la organización.</w:t>
      </w:r>
    </w:p>
    <w:p w14:paraId="265A116E" w14:textId="77777777" w:rsidR="00DB114F" w:rsidRDefault="00000000">
      <w:pPr>
        <w:numPr>
          <w:ilvl w:val="0"/>
          <w:numId w:val="11"/>
        </w:numPr>
        <w:pBdr>
          <w:top w:val="nil"/>
          <w:left w:val="nil"/>
          <w:bottom w:val="nil"/>
          <w:right w:val="nil"/>
          <w:between w:val="nil"/>
        </w:pBdr>
        <w:spacing w:after="240"/>
        <w:ind w:hanging="360"/>
        <w:jc w:val="both"/>
        <w:rPr>
          <w:color w:val="000000"/>
          <w:sz w:val="24"/>
          <w:szCs w:val="24"/>
        </w:rPr>
      </w:pPr>
      <w:r>
        <w:rPr>
          <w:color w:val="000000"/>
          <w:sz w:val="24"/>
          <w:szCs w:val="24"/>
        </w:rPr>
        <w:t>Potenciar el desarrollo turístico sostenible en la zona norte de Aysén. Ampliar y mejorar la oferta turística, identificar nuevas oportunidades de negocio y atraer a más visitantes.</w:t>
      </w:r>
    </w:p>
    <w:p w14:paraId="685B6F9E" w14:textId="77777777" w:rsidR="00DB114F" w:rsidRDefault="00000000">
      <w:pPr>
        <w:numPr>
          <w:ilvl w:val="0"/>
          <w:numId w:val="11"/>
        </w:numPr>
        <w:pBdr>
          <w:top w:val="nil"/>
          <w:left w:val="nil"/>
          <w:bottom w:val="nil"/>
          <w:right w:val="nil"/>
          <w:between w:val="nil"/>
        </w:pBdr>
        <w:spacing w:after="240"/>
        <w:ind w:hanging="360"/>
        <w:jc w:val="both"/>
        <w:rPr>
          <w:color w:val="000000"/>
          <w:sz w:val="24"/>
          <w:szCs w:val="24"/>
        </w:rPr>
      </w:pPr>
      <w:r>
        <w:rPr>
          <w:color w:val="000000"/>
          <w:sz w:val="24"/>
          <w:szCs w:val="24"/>
        </w:rPr>
        <w:t>Incrementar la participación y el empoderamiento de los actores locales. Mejorar su capacidad para participar en el desarrollo turístico fomentando la colaboración entre los diferentes actores de la zona.</w:t>
      </w:r>
    </w:p>
    <w:p w14:paraId="16D5E541" w14:textId="77777777" w:rsidR="00DB114F" w:rsidRDefault="00DB114F">
      <w:pPr>
        <w:pStyle w:val="Ttulo1"/>
        <w:spacing w:after="240"/>
        <w:ind w:left="0"/>
        <w:jc w:val="both"/>
      </w:pPr>
    </w:p>
    <w:p w14:paraId="26C8B4D3" w14:textId="77777777" w:rsidR="00DB114F" w:rsidRDefault="00000000">
      <w:pPr>
        <w:pStyle w:val="Ttulo1"/>
        <w:spacing w:after="240"/>
        <w:ind w:left="0"/>
        <w:jc w:val="both"/>
      </w:pPr>
      <w:r>
        <w:t>ARTÍCULO 2°: OBJETO DEL LLAMADO</w:t>
      </w:r>
    </w:p>
    <w:p w14:paraId="7CCDBDB1" w14:textId="77777777" w:rsidR="00DB114F" w:rsidRDefault="00000000">
      <w:pPr>
        <w:pBdr>
          <w:top w:val="nil"/>
          <w:left w:val="nil"/>
          <w:bottom w:val="nil"/>
          <w:right w:val="nil"/>
          <w:between w:val="nil"/>
        </w:pBdr>
        <w:spacing w:after="240"/>
        <w:jc w:val="both"/>
        <w:rPr>
          <w:color w:val="000000"/>
          <w:sz w:val="24"/>
          <w:szCs w:val="24"/>
        </w:rPr>
      </w:pPr>
      <w:r>
        <w:rPr>
          <w:color w:val="000000"/>
          <w:sz w:val="24"/>
          <w:szCs w:val="24"/>
        </w:rPr>
        <w:t xml:space="preserve">CODESSER, en su calidad de Entidad Gestora del Programa Transforma Turismo Aysén Patagonia, Naturaleza y Aventura, Código 14PEDR-35778-6, Etapa </w:t>
      </w:r>
      <w:proofErr w:type="spellStart"/>
      <w:r>
        <w:rPr>
          <w:color w:val="000000"/>
          <w:sz w:val="24"/>
          <w:szCs w:val="24"/>
        </w:rPr>
        <w:t>N°</w:t>
      </w:r>
      <w:proofErr w:type="spellEnd"/>
      <w:r>
        <w:rPr>
          <w:color w:val="000000"/>
          <w:sz w:val="24"/>
          <w:szCs w:val="24"/>
        </w:rPr>
        <w:t xml:space="preserve"> 3 de Implementación, ante CORFO, cuya función es administrar todas las acciones necesarias para cumplir las actividades y objetivos del programa, requiere contratar los servicios para la realización de la Consultoría </w:t>
      </w:r>
      <w:r>
        <w:rPr>
          <w:b/>
          <w:color w:val="000000"/>
          <w:sz w:val="24"/>
          <w:szCs w:val="24"/>
        </w:rPr>
        <w:t>“</w:t>
      </w:r>
      <w:r>
        <w:rPr>
          <w:color w:val="000000"/>
          <w:sz w:val="24"/>
          <w:szCs w:val="24"/>
        </w:rPr>
        <w:t>FORTALECIMIENTO DE ORGANIZACIÓN Y GESTIÓN DE LA CORPORACIÓN QUEULAT”</w:t>
      </w:r>
    </w:p>
    <w:p w14:paraId="7BF33498" w14:textId="77777777" w:rsidR="00DB114F" w:rsidRDefault="00000000">
      <w:pPr>
        <w:pBdr>
          <w:top w:val="nil"/>
          <w:left w:val="nil"/>
          <w:bottom w:val="nil"/>
          <w:right w:val="nil"/>
          <w:between w:val="nil"/>
        </w:pBdr>
        <w:spacing w:before="161" w:after="240" w:line="259" w:lineRule="auto"/>
        <w:ind w:right="124"/>
        <w:jc w:val="both"/>
        <w:rPr>
          <w:color w:val="000000"/>
          <w:sz w:val="24"/>
          <w:szCs w:val="24"/>
        </w:rPr>
      </w:pPr>
      <w:r>
        <w:rPr>
          <w:color w:val="000000"/>
          <w:sz w:val="24"/>
          <w:szCs w:val="24"/>
        </w:rPr>
        <w:t>En consecuencia, las presentes Bases fijan el procedimiento a través del cual se regula el llamado a licitación, efectuado por CODESSER, por medio del cual se seleccionará al Consultor/a que ejecutará el servicio descrito. Se entiende que las presentes bases formarán parte integrante del futuro contrato.</w:t>
      </w:r>
    </w:p>
    <w:p w14:paraId="3C35B0D1" w14:textId="77777777" w:rsidR="00DB114F" w:rsidRDefault="00DB114F">
      <w:pPr>
        <w:pStyle w:val="Ttulo1"/>
        <w:spacing w:before="51" w:after="240"/>
        <w:ind w:left="0"/>
      </w:pPr>
    </w:p>
    <w:p w14:paraId="72CD16AB" w14:textId="77777777" w:rsidR="00DB114F" w:rsidRDefault="00000000">
      <w:pPr>
        <w:pStyle w:val="Ttulo1"/>
        <w:spacing w:before="51" w:after="240"/>
        <w:ind w:left="0"/>
      </w:pPr>
      <w:r>
        <w:t>ARTÍCULO 3°: NORMATIVA</w:t>
      </w:r>
    </w:p>
    <w:p w14:paraId="40EB88AB" w14:textId="77777777" w:rsidR="00DB114F" w:rsidRDefault="00000000">
      <w:pPr>
        <w:pBdr>
          <w:top w:val="nil"/>
          <w:left w:val="nil"/>
          <w:bottom w:val="nil"/>
          <w:right w:val="nil"/>
          <w:between w:val="nil"/>
        </w:pBdr>
        <w:spacing w:before="22" w:after="240" w:line="259" w:lineRule="auto"/>
        <w:ind w:right="121"/>
        <w:jc w:val="both"/>
        <w:rPr>
          <w:color w:val="000000"/>
          <w:sz w:val="24"/>
          <w:szCs w:val="24"/>
        </w:rPr>
      </w:pPr>
      <w:r>
        <w:rPr>
          <w:color w:val="000000"/>
          <w:sz w:val="24"/>
          <w:szCs w:val="24"/>
        </w:rPr>
        <w:t>La licitación y su consecuente contrato se regirán por las presentes Bases, el Reglamento de los Programas Estratégicos y por las aclaraciones que se efectúen, los que se entenderán en cabal conocimiento de los participantes por el sólo hecho de presentar su interés a la licitación.</w:t>
      </w:r>
    </w:p>
    <w:p w14:paraId="26E6ED5A" w14:textId="77777777" w:rsidR="00DB114F" w:rsidRDefault="00000000">
      <w:pPr>
        <w:pStyle w:val="Ttulo1"/>
        <w:spacing w:after="240"/>
        <w:ind w:left="0"/>
      </w:pPr>
      <w:r>
        <w:t>ARTÍCULO 4°: PARTICIPANTES</w:t>
      </w:r>
    </w:p>
    <w:p w14:paraId="042C5863" w14:textId="77777777" w:rsidR="00DB114F" w:rsidRDefault="00000000">
      <w:pPr>
        <w:pBdr>
          <w:top w:val="nil"/>
          <w:left w:val="nil"/>
          <w:bottom w:val="nil"/>
          <w:right w:val="nil"/>
          <w:between w:val="nil"/>
        </w:pBdr>
        <w:spacing w:before="21" w:after="240" w:line="259" w:lineRule="auto"/>
        <w:ind w:right="120"/>
        <w:jc w:val="both"/>
        <w:rPr>
          <w:color w:val="000000"/>
          <w:sz w:val="24"/>
          <w:szCs w:val="24"/>
        </w:rPr>
      </w:pPr>
      <w:r>
        <w:rPr>
          <w:color w:val="000000"/>
          <w:sz w:val="24"/>
          <w:szCs w:val="24"/>
        </w:rPr>
        <w:t>Podrán postular aquellas consultoras de Personas naturales o jurídicas, con iniciación de actividades en primera o segunda categoría, según corresponda, que presenten interés en participar adjuntando todos los antecedentes requeridos, sin omisión de ningún documento. Las ofertas que presenten omisión o ausencia de algún documento descrito en las bases del presente concurso quedarán automáticamente declaradas inadmisibles, sin posibilidad de ser evaluadas técnicamente.</w:t>
      </w:r>
    </w:p>
    <w:p w14:paraId="34477467" w14:textId="77777777" w:rsidR="00DB114F" w:rsidRDefault="00000000">
      <w:pPr>
        <w:pStyle w:val="Ttulo1"/>
        <w:spacing w:after="240"/>
        <w:ind w:left="0"/>
      </w:pPr>
      <w:r>
        <w:t>ARTÍCULO 5°: INCOMPATIBILIDADES</w:t>
      </w:r>
    </w:p>
    <w:p w14:paraId="3449743A" w14:textId="77777777" w:rsidR="00DB114F" w:rsidRDefault="00000000">
      <w:pPr>
        <w:pBdr>
          <w:top w:val="nil"/>
          <w:left w:val="nil"/>
          <w:bottom w:val="nil"/>
          <w:right w:val="nil"/>
          <w:between w:val="nil"/>
        </w:pBdr>
        <w:spacing w:before="24" w:after="240" w:line="259" w:lineRule="auto"/>
        <w:ind w:right="119"/>
        <w:jc w:val="both"/>
        <w:rPr>
          <w:color w:val="000000"/>
          <w:sz w:val="24"/>
          <w:szCs w:val="24"/>
        </w:rPr>
      </w:pPr>
      <w:r>
        <w:rPr>
          <w:color w:val="000000"/>
          <w:sz w:val="24"/>
          <w:szCs w:val="24"/>
        </w:rPr>
        <w:t>Los participantes no podrán incurrir en incompatibilidades para ser contratados por CODESSER, para cuyo efecto el postulante deberá suscribir la Declaración Jurada Simple que se acompaña como Anexo N°1 para el caso de Personas Jurídicas, y como Anexo N°2 para Personas Naturales, adjuntas en las presentes bases.</w:t>
      </w:r>
    </w:p>
    <w:p w14:paraId="00FCA2A0" w14:textId="77777777" w:rsidR="00DB114F" w:rsidRDefault="00000000">
      <w:pPr>
        <w:pStyle w:val="Ttulo1"/>
        <w:spacing w:after="240"/>
        <w:ind w:left="0"/>
      </w:pPr>
      <w:r>
        <w:t>ARTÍCULO 6º: PRESENTACIÓN DE LAS OFERTAS</w:t>
      </w:r>
    </w:p>
    <w:p w14:paraId="76F78786" w14:textId="77777777" w:rsidR="00DB114F" w:rsidRDefault="00000000">
      <w:pPr>
        <w:pBdr>
          <w:top w:val="nil"/>
          <w:left w:val="nil"/>
          <w:bottom w:val="nil"/>
          <w:right w:val="nil"/>
          <w:between w:val="nil"/>
        </w:pBdr>
        <w:spacing w:before="21" w:after="240" w:line="259" w:lineRule="auto"/>
        <w:ind w:right="119"/>
        <w:jc w:val="both"/>
      </w:pPr>
      <w:r>
        <w:rPr>
          <w:color w:val="000000"/>
          <w:sz w:val="24"/>
          <w:szCs w:val="24"/>
        </w:rPr>
        <w:t xml:space="preserve">Las postulaciones deberán presentarse en formato digital mediante correo electrónico dirigido al Gerente de CODESSER Aysén Ramón </w:t>
      </w:r>
      <w:proofErr w:type="spellStart"/>
      <w:r>
        <w:rPr>
          <w:color w:val="000000"/>
          <w:sz w:val="24"/>
          <w:szCs w:val="24"/>
        </w:rPr>
        <w:t>Antimán</w:t>
      </w:r>
      <w:proofErr w:type="spellEnd"/>
      <w:r>
        <w:rPr>
          <w:color w:val="000000"/>
          <w:sz w:val="24"/>
          <w:szCs w:val="24"/>
        </w:rPr>
        <w:t xml:space="preserve"> Moreira, a la dirección de correo electrónico: </w:t>
      </w:r>
      <w:hyperlink r:id="rId8">
        <w:r w:rsidR="00DB114F">
          <w:rPr>
            <w:b/>
            <w:color w:val="000000"/>
            <w:sz w:val="24"/>
            <w:szCs w:val="24"/>
          </w:rPr>
          <w:t>desarrollo.coyhaique@codesser.cl</w:t>
        </w:r>
      </w:hyperlink>
      <w:r>
        <w:rPr>
          <w:color w:val="000000"/>
          <w:sz w:val="24"/>
          <w:szCs w:val="24"/>
        </w:rPr>
        <w:t xml:space="preserve"> </w:t>
      </w:r>
      <w:r>
        <w:t>e incluirán:</w:t>
      </w:r>
    </w:p>
    <w:p w14:paraId="111710C0" w14:textId="77777777" w:rsidR="00DB114F" w:rsidRDefault="00000000">
      <w:pPr>
        <w:numPr>
          <w:ilvl w:val="0"/>
          <w:numId w:val="14"/>
        </w:numPr>
        <w:spacing w:before="21" w:line="259" w:lineRule="auto"/>
        <w:ind w:right="119"/>
        <w:jc w:val="both"/>
      </w:pPr>
      <w:r>
        <w:t>Oferta técnica (según Artículo 9° de las presentes bases)</w:t>
      </w:r>
    </w:p>
    <w:p w14:paraId="3CEA5883" w14:textId="77777777" w:rsidR="00DB114F" w:rsidRDefault="00000000">
      <w:pPr>
        <w:numPr>
          <w:ilvl w:val="0"/>
          <w:numId w:val="14"/>
        </w:numPr>
        <w:spacing w:line="259" w:lineRule="auto"/>
        <w:ind w:right="119"/>
        <w:jc w:val="both"/>
      </w:pPr>
      <w:r>
        <w:t>Oferta económica (Anexo 3)</w:t>
      </w:r>
    </w:p>
    <w:p w14:paraId="05526D5D" w14:textId="77777777" w:rsidR="00DB114F" w:rsidRDefault="00000000">
      <w:pPr>
        <w:numPr>
          <w:ilvl w:val="0"/>
          <w:numId w:val="14"/>
        </w:numPr>
        <w:spacing w:line="259" w:lineRule="auto"/>
        <w:ind w:right="119"/>
        <w:jc w:val="both"/>
      </w:pPr>
      <w:r>
        <w:t>Antecedentes legales (según Artículo 15° de las presentes bases)</w:t>
      </w:r>
    </w:p>
    <w:p w14:paraId="463A3F1C" w14:textId="77777777" w:rsidR="00DB114F" w:rsidRDefault="00000000">
      <w:pPr>
        <w:numPr>
          <w:ilvl w:val="0"/>
          <w:numId w:val="14"/>
        </w:numPr>
        <w:spacing w:line="259" w:lineRule="auto"/>
        <w:ind w:right="119"/>
        <w:jc w:val="both"/>
      </w:pPr>
      <w:r>
        <w:t>Declaración jurada simple indicada en artículo anterior</w:t>
      </w:r>
    </w:p>
    <w:p w14:paraId="4393E319" w14:textId="77777777" w:rsidR="00DB114F" w:rsidRDefault="00000000">
      <w:pPr>
        <w:numPr>
          <w:ilvl w:val="0"/>
          <w:numId w:val="14"/>
        </w:numPr>
        <w:spacing w:after="240" w:line="259" w:lineRule="auto"/>
        <w:ind w:right="119"/>
        <w:jc w:val="both"/>
      </w:pPr>
      <w:r>
        <w:t>Carta de aceptación de ajuste metodológico (Anexo 4)</w:t>
      </w:r>
    </w:p>
    <w:p w14:paraId="1B7C0C54" w14:textId="47CA29F7" w:rsidR="00DB114F" w:rsidRDefault="00000000">
      <w:pPr>
        <w:pBdr>
          <w:top w:val="nil"/>
          <w:left w:val="nil"/>
          <w:bottom w:val="nil"/>
          <w:right w:val="nil"/>
          <w:between w:val="nil"/>
        </w:pBdr>
        <w:spacing w:before="21" w:after="240" w:line="259" w:lineRule="auto"/>
        <w:ind w:right="119"/>
        <w:jc w:val="both"/>
        <w:rPr>
          <w:color w:val="000000"/>
          <w:sz w:val="24"/>
          <w:szCs w:val="24"/>
        </w:rPr>
      </w:pPr>
      <w:r>
        <w:rPr>
          <w:color w:val="000000"/>
          <w:sz w:val="24"/>
          <w:szCs w:val="24"/>
        </w:rPr>
        <w:t xml:space="preserve">El plazo de postulación se extenderá hasta las </w:t>
      </w:r>
      <w:r>
        <w:rPr>
          <w:sz w:val="24"/>
          <w:szCs w:val="24"/>
        </w:rPr>
        <w:t>23</w:t>
      </w:r>
      <w:r>
        <w:rPr>
          <w:color w:val="000000"/>
          <w:sz w:val="24"/>
          <w:szCs w:val="24"/>
        </w:rPr>
        <w:t>:</w:t>
      </w:r>
      <w:r>
        <w:rPr>
          <w:sz w:val="24"/>
          <w:szCs w:val="24"/>
        </w:rPr>
        <w:t>59</w:t>
      </w:r>
      <w:r>
        <w:rPr>
          <w:color w:val="000000"/>
          <w:sz w:val="24"/>
          <w:szCs w:val="24"/>
        </w:rPr>
        <w:t xml:space="preserve"> horas del </w:t>
      </w:r>
      <w:r w:rsidRPr="004165FE">
        <w:rPr>
          <w:color w:val="000000"/>
          <w:sz w:val="24"/>
          <w:szCs w:val="24"/>
        </w:rPr>
        <w:t xml:space="preserve">día </w:t>
      </w:r>
      <w:r w:rsidR="004165FE" w:rsidRPr="004165FE">
        <w:rPr>
          <w:sz w:val="24"/>
          <w:szCs w:val="24"/>
        </w:rPr>
        <w:t>15</w:t>
      </w:r>
      <w:r w:rsidRPr="004165FE">
        <w:rPr>
          <w:sz w:val="24"/>
          <w:szCs w:val="24"/>
        </w:rPr>
        <w:t xml:space="preserve"> </w:t>
      </w:r>
      <w:r w:rsidRPr="004165FE">
        <w:rPr>
          <w:color w:val="000000"/>
          <w:sz w:val="24"/>
          <w:szCs w:val="24"/>
        </w:rPr>
        <w:t>de diciembre del 2024.</w:t>
      </w:r>
    </w:p>
    <w:p w14:paraId="00F1A89E" w14:textId="77777777" w:rsidR="00DB114F" w:rsidRDefault="00000000">
      <w:pPr>
        <w:pBdr>
          <w:top w:val="nil"/>
          <w:left w:val="nil"/>
          <w:bottom w:val="nil"/>
          <w:right w:val="nil"/>
          <w:between w:val="nil"/>
        </w:pBdr>
        <w:spacing w:before="160" w:after="240" w:line="259" w:lineRule="auto"/>
        <w:ind w:right="120"/>
        <w:jc w:val="both"/>
        <w:rPr>
          <w:color w:val="000000"/>
          <w:sz w:val="24"/>
          <w:szCs w:val="24"/>
        </w:rPr>
      </w:pPr>
      <w:r>
        <w:rPr>
          <w:color w:val="000000"/>
          <w:sz w:val="24"/>
          <w:szCs w:val="24"/>
        </w:rPr>
        <w:t>Se tendrá por fecha y hora de recepción de la postulación, aquella que se indique en la recepción del correo electrónico por parte del Agente Operador CODESSER.</w:t>
      </w:r>
    </w:p>
    <w:p w14:paraId="51DE6E6B" w14:textId="77777777" w:rsidR="00DB114F" w:rsidRDefault="00000000">
      <w:pPr>
        <w:pStyle w:val="Ttulo1"/>
        <w:spacing w:after="240"/>
        <w:ind w:left="0"/>
      </w:pPr>
      <w:r>
        <w:t>ARTÍCULO 7°: RECEPCIÓN DE LAS OFERTAS</w:t>
      </w:r>
    </w:p>
    <w:p w14:paraId="5D3EE17A" w14:textId="77777777" w:rsidR="00DB114F" w:rsidRDefault="00000000">
      <w:pPr>
        <w:pBdr>
          <w:top w:val="nil"/>
          <w:left w:val="nil"/>
          <w:bottom w:val="nil"/>
          <w:right w:val="nil"/>
          <w:between w:val="nil"/>
        </w:pBdr>
        <w:spacing w:before="21" w:after="240" w:line="259" w:lineRule="auto"/>
        <w:ind w:right="120"/>
        <w:jc w:val="both"/>
        <w:rPr>
          <w:color w:val="000000"/>
          <w:sz w:val="24"/>
          <w:szCs w:val="24"/>
        </w:rPr>
      </w:pPr>
      <w:r>
        <w:rPr>
          <w:color w:val="000000"/>
          <w:sz w:val="24"/>
          <w:szCs w:val="24"/>
        </w:rPr>
        <w:t>Las propuestas que no sean entregadas dentro del plazo y hora establecidos en las presentes bases serán declaradas inadmisibles. Así como aquellos proponentes que no cumplan con los requisitos mínimos establecidos en las Bases.</w:t>
      </w:r>
    </w:p>
    <w:p w14:paraId="505CEC1F" w14:textId="77777777" w:rsidR="00DB114F" w:rsidRDefault="00000000">
      <w:pPr>
        <w:pBdr>
          <w:top w:val="nil"/>
          <w:left w:val="nil"/>
          <w:bottom w:val="nil"/>
          <w:right w:val="nil"/>
          <w:between w:val="nil"/>
        </w:pBdr>
        <w:spacing w:before="160" w:after="240" w:line="259" w:lineRule="auto"/>
        <w:ind w:right="122"/>
        <w:jc w:val="both"/>
        <w:rPr>
          <w:color w:val="000000"/>
          <w:sz w:val="24"/>
          <w:szCs w:val="24"/>
        </w:rPr>
      </w:pPr>
      <w:r>
        <w:rPr>
          <w:color w:val="000000"/>
          <w:sz w:val="24"/>
          <w:szCs w:val="24"/>
        </w:rPr>
        <w:t>Se dejará constancia bajo un acta el procedimiento realizado para la recepción u omisión de los antecedentes generales solicitados en la postulación, como asimismo de los errores u omisiones formales que se detecten en los documentos y antecedentes presentados.</w:t>
      </w:r>
    </w:p>
    <w:p w14:paraId="17DB4332" w14:textId="77777777" w:rsidR="00DB114F" w:rsidRDefault="00000000">
      <w:pPr>
        <w:pStyle w:val="Ttulo1"/>
        <w:spacing w:after="240"/>
        <w:ind w:left="0"/>
      </w:pPr>
      <w:r>
        <w:t>ARTÍCULO 8°: CONSULTAS Y ACLARACIONES</w:t>
      </w:r>
    </w:p>
    <w:p w14:paraId="51AD9826" w14:textId="20AAA74A" w:rsidR="00DB114F" w:rsidRDefault="00000000">
      <w:pPr>
        <w:pBdr>
          <w:top w:val="nil"/>
          <w:left w:val="nil"/>
          <w:bottom w:val="nil"/>
          <w:right w:val="nil"/>
          <w:between w:val="nil"/>
        </w:pBdr>
        <w:spacing w:before="21" w:after="240" w:line="259" w:lineRule="auto"/>
        <w:ind w:right="119"/>
        <w:jc w:val="both"/>
        <w:rPr>
          <w:color w:val="000000"/>
          <w:sz w:val="24"/>
          <w:szCs w:val="24"/>
        </w:rPr>
      </w:pPr>
      <w:r w:rsidRPr="004165FE">
        <w:rPr>
          <w:color w:val="000000"/>
          <w:sz w:val="24"/>
          <w:szCs w:val="24"/>
        </w:rPr>
        <w:t xml:space="preserve">Los postulantes podrán formular consultas acerca de las Bases hasta las </w:t>
      </w:r>
      <w:r w:rsidRPr="004165FE">
        <w:rPr>
          <w:sz w:val="24"/>
          <w:szCs w:val="24"/>
        </w:rPr>
        <w:t>23</w:t>
      </w:r>
      <w:r w:rsidRPr="004165FE">
        <w:rPr>
          <w:color w:val="000000"/>
          <w:sz w:val="24"/>
          <w:szCs w:val="24"/>
        </w:rPr>
        <w:t>:</w:t>
      </w:r>
      <w:r w:rsidRPr="004165FE">
        <w:rPr>
          <w:sz w:val="24"/>
          <w:szCs w:val="24"/>
        </w:rPr>
        <w:t>59</w:t>
      </w:r>
      <w:r w:rsidRPr="004165FE">
        <w:rPr>
          <w:color w:val="000000"/>
          <w:sz w:val="24"/>
          <w:szCs w:val="24"/>
        </w:rPr>
        <w:t xml:space="preserve"> horas del día </w:t>
      </w:r>
      <w:r w:rsidR="004165FE" w:rsidRPr="004165FE">
        <w:rPr>
          <w:sz w:val="24"/>
          <w:szCs w:val="24"/>
        </w:rPr>
        <w:t>11</w:t>
      </w:r>
      <w:r w:rsidRPr="004165FE">
        <w:rPr>
          <w:color w:val="000000"/>
          <w:sz w:val="24"/>
          <w:szCs w:val="24"/>
        </w:rPr>
        <w:t xml:space="preserve"> de </w:t>
      </w:r>
      <w:r w:rsidR="004165FE" w:rsidRPr="004165FE">
        <w:rPr>
          <w:color w:val="000000"/>
          <w:sz w:val="24"/>
          <w:szCs w:val="24"/>
        </w:rPr>
        <w:t>diciembre</w:t>
      </w:r>
      <w:r w:rsidRPr="004165FE">
        <w:rPr>
          <w:color w:val="000000"/>
          <w:sz w:val="24"/>
          <w:szCs w:val="24"/>
        </w:rPr>
        <w:t xml:space="preserve"> </w:t>
      </w:r>
      <w:r w:rsidRPr="004165FE">
        <w:rPr>
          <w:sz w:val="24"/>
          <w:szCs w:val="24"/>
        </w:rPr>
        <w:t>d</w:t>
      </w:r>
      <w:r w:rsidRPr="004165FE">
        <w:rPr>
          <w:color w:val="000000"/>
          <w:sz w:val="24"/>
          <w:szCs w:val="24"/>
        </w:rPr>
        <w:t>el 2024, a través de un correo electrónico dirigido a</w:t>
      </w:r>
      <w:r>
        <w:rPr>
          <w:color w:val="000000"/>
          <w:sz w:val="24"/>
          <w:szCs w:val="24"/>
        </w:rPr>
        <w:t xml:space="preserve"> </w:t>
      </w:r>
    </w:p>
    <w:p w14:paraId="0BB2D27C" w14:textId="34A8A76A" w:rsidR="00DB114F" w:rsidRDefault="00DB114F">
      <w:pPr>
        <w:pBdr>
          <w:top w:val="nil"/>
          <w:left w:val="nil"/>
          <w:bottom w:val="nil"/>
          <w:right w:val="nil"/>
          <w:between w:val="nil"/>
        </w:pBdr>
        <w:spacing w:before="21" w:after="240" w:line="259" w:lineRule="auto"/>
        <w:ind w:right="119"/>
        <w:jc w:val="both"/>
        <w:rPr>
          <w:sz w:val="24"/>
          <w:szCs w:val="24"/>
        </w:rPr>
      </w:pPr>
      <w:hyperlink r:id="rId9">
        <w:r>
          <w:rPr>
            <w:color w:val="0000FF"/>
            <w:sz w:val="24"/>
            <w:szCs w:val="24"/>
            <w:u w:val="single"/>
          </w:rPr>
          <w:t>alvaro.salin@perturismoaysen.cl</w:t>
        </w:r>
      </w:hyperlink>
      <w:r w:rsidR="00000000">
        <w:rPr>
          <w:color w:val="000000"/>
          <w:sz w:val="24"/>
          <w:szCs w:val="24"/>
        </w:rPr>
        <w:t xml:space="preserve"> las aclaraciones serán</w:t>
      </w:r>
      <w:r w:rsidR="00000000">
        <w:rPr>
          <w:sz w:val="24"/>
          <w:szCs w:val="24"/>
        </w:rPr>
        <w:t xml:space="preserve"> </w:t>
      </w:r>
      <w:r w:rsidR="00000000">
        <w:rPr>
          <w:color w:val="000000"/>
          <w:sz w:val="24"/>
          <w:szCs w:val="24"/>
        </w:rPr>
        <w:t xml:space="preserve">enviadas hasta </w:t>
      </w:r>
      <w:r w:rsidR="00000000" w:rsidRPr="004165FE">
        <w:rPr>
          <w:color w:val="000000"/>
          <w:sz w:val="24"/>
          <w:szCs w:val="24"/>
        </w:rPr>
        <w:t xml:space="preserve">las </w:t>
      </w:r>
      <w:r w:rsidR="00000000" w:rsidRPr="004165FE">
        <w:rPr>
          <w:sz w:val="24"/>
          <w:szCs w:val="24"/>
        </w:rPr>
        <w:t>23:59 horas del día 1</w:t>
      </w:r>
      <w:r w:rsidR="004165FE" w:rsidRPr="004165FE">
        <w:rPr>
          <w:sz w:val="24"/>
          <w:szCs w:val="24"/>
        </w:rPr>
        <w:t>3</w:t>
      </w:r>
      <w:r w:rsidR="00000000" w:rsidRPr="004165FE">
        <w:rPr>
          <w:sz w:val="24"/>
          <w:szCs w:val="24"/>
        </w:rPr>
        <w:t xml:space="preserve"> de </w:t>
      </w:r>
      <w:r w:rsidR="004165FE" w:rsidRPr="004165FE">
        <w:rPr>
          <w:sz w:val="24"/>
          <w:szCs w:val="24"/>
        </w:rPr>
        <w:t xml:space="preserve">diciembre </w:t>
      </w:r>
      <w:r w:rsidR="004165FE" w:rsidRPr="004165FE">
        <w:rPr>
          <w:color w:val="000000"/>
          <w:sz w:val="24"/>
          <w:szCs w:val="24"/>
        </w:rPr>
        <w:t>del</w:t>
      </w:r>
      <w:r w:rsidR="00000000" w:rsidRPr="004165FE">
        <w:rPr>
          <w:color w:val="000000"/>
          <w:sz w:val="24"/>
          <w:szCs w:val="24"/>
        </w:rPr>
        <w:t xml:space="preserve"> 2024 por correo electrónico, resguardando la identidad de los</w:t>
      </w:r>
      <w:r w:rsidR="00000000">
        <w:rPr>
          <w:color w:val="000000"/>
          <w:sz w:val="24"/>
          <w:szCs w:val="24"/>
        </w:rPr>
        <w:t xml:space="preserve"> interesados que hubieren efectuado las consultas. No se aceptarán ni responderán consultas planteadas por un conducto diferente al señalado o vencido el plazo dispuesto para tal efecto</w:t>
      </w:r>
    </w:p>
    <w:p w14:paraId="66418901" w14:textId="77777777" w:rsidR="00DB114F" w:rsidRDefault="00000000">
      <w:pPr>
        <w:pBdr>
          <w:top w:val="nil"/>
          <w:left w:val="nil"/>
          <w:bottom w:val="nil"/>
          <w:right w:val="nil"/>
          <w:between w:val="nil"/>
        </w:pBdr>
        <w:spacing w:before="21" w:after="240" w:line="259" w:lineRule="auto"/>
        <w:ind w:right="119"/>
        <w:jc w:val="both"/>
        <w:rPr>
          <w:b/>
        </w:rPr>
      </w:pPr>
      <w:r>
        <w:rPr>
          <w:b/>
        </w:rPr>
        <w:t>ARTÍCULO 9°: SOBRE LA OFERTA TÉCNICA</w:t>
      </w:r>
    </w:p>
    <w:p w14:paraId="7B31E0C6" w14:textId="77777777" w:rsidR="00DB114F" w:rsidRDefault="00000000">
      <w:pPr>
        <w:spacing w:after="240"/>
        <w:jc w:val="both"/>
        <w:rPr>
          <w:b/>
          <w:sz w:val="24"/>
          <w:szCs w:val="24"/>
        </w:rPr>
      </w:pPr>
      <w:r>
        <w:rPr>
          <w:b/>
          <w:sz w:val="24"/>
          <w:szCs w:val="24"/>
        </w:rPr>
        <w:t>Oferta Técnica</w:t>
      </w:r>
    </w:p>
    <w:p w14:paraId="4388FDF8" w14:textId="77777777" w:rsidR="00DB114F" w:rsidRDefault="00000000">
      <w:pPr>
        <w:pBdr>
          <w:top w:val="nil"/>
          <w:left w:val="nil"/>
          <w:bottom w:val="nil"/>
          <w:right w:val="nil"/>
          <w:between w:val="nil"/>
        </w:pBdr>
        <w:spacing w:before="23" w:after="240" w:line="259" w:lineRule="auto"/>
        <w:ind w:right="120"/>
        <w:jc w:val="both"/>
      </w:pPr>
      <w:r>
        <w:rPr>
          <w:color w:val="000000"/>
          <w:sz w:val="24"/>
          <w:szCs w:val="24"/>
        </w:rPr>
        <w:t xml:space="preserve">Los participantes deberán presentar una oferta para la realización de la consultoría </w:t>
      </w:r>
      <w:r>
        <w:rPr>
          <w:b/>
          <w:color w:val="000000"/>
          <w:sz w:val="24"/>
          <w:szCs w:val="24"/>
        </w:rPr>
        <w:t>“</w:t>
      </w:r>
      <w:r>
        <w:rPr>
          <w:color w:val="000000"/>
          <w:sz w:val="24"/>
          <w:szCs w:val="24"/>
        </w:rPr>
        <w:t xml:space="preserve">FORTALECIMIENTO DE ORGANIZACIÓN Y GESTIÓN DE LA CORPORACIÓN QUEULAT”, en el marco del Programa Transforma Turismo Aysén Patagonia, Naturaleza y Aventura, Código 14PEDR-35778-6, Etapa 3 implementación año 8. </w:t>
      </w:r>
      <w:r w:rsidRPr="007F3B23">
        <w:rPr>
          <w:color w:val="000000"/>
          <w:sz w:val="24"/>
          <w:szCs w:val="24"/>
        </w:rPr>
        <w:t>La propuesta técnica deberá seguir los lineamientos indicados en el presente artículo e incluir como mínimo:</w:t>
      </w:r>
    </w:p>
    <w:p w14:paraId="7983FE9D" w14:textId="77777777" w:rsidR="00DB114F" w:rsidRPr="007F3B23" w:rsidRDefault="00000000">
      <w:pPr>
        <w:numPr>
          <w:ilvl w:val="0"/>
          <w:numId w:val="1"/>
        </w:numPr>
        <w:spacing w:before="23" w:line="259" w:lineRule="auto"/>
        <w:ind w:right="120"/>
        <w:jc w:val="both"/>
        <w:rPr>
          <w:color w:val="000000"/>
          <w:sz w:val="24"/>
          <w:szCs w:val="24"/>
        </w:rPr>
      </w:pPr>
      <w:r w:rsidRPr="007F3B23">
        <w:rPr>
          <w:color w:val="000000"/>
          <w:sz w:val="24"/>
          <w:szCs w:val="24"/>
        </w:rPr>
        <w:t>Objetivos</w:t>
      </w:r>
    </w:p>
    <w:p w14:paraId="57CBBFF9" w14:textId="77777777" w:rsidR="00DB114F" w:rsidRPr="007F3B23" w:rsidRDefault="00000000">
      <w:pPr>
        <w:numPr>
          <w:ilvl w:val="0"/>
          <w:numId w:val="1"/>
        </w:numPr>
        <w:spacing w:line="259" w:lineRule="auto"/>
        <w:ind w:right="120"/>
        <w:jc w:val="both"/>
        <w:rPr>
          <w:color w:val="000000"/>
          <w:sz w:val="24"/>
          <w:szCs w:val="24"/>
        </w:rPr>
      </w:pPr>
      <w:r w:rsidRPr="007F3B23">
        <w:rPr>
          <w:color w:val="000000"/>
          <w:sz w:val="24"/>
          <w:szCs w:val="24"/>
        </w:rPr>
        <w:t>Metodología</w:t>
      </w:r>
    </w:p>
    <w:p w14:paraId="3E90A5DF" w14:textId="77777777" w:rsidR="00DB114F" w:rsidRPr="007F3B23" w:rsidRDefault="00000000">
      <w:pPr>
        <w:numPr>
          <w:ilvl w:val="0"/>
          <w:numId w:val="1"/>
        </w:numPr>
        <w:spacing w:line="259" w:lineRule="auto"/>
        <w:ind w:right="120"/>
        <w:jc w:val="both"/>
        <w:rPr>
          <w:color w:val="000000"/>
          <w:sz w:val="24"/>
          <w:szCs w:val="24"/>
        </w:rPr>
      </w:pPr>
      <w:r w:rsidRPr="007F3B23">
        <w:rPr>
          <w:color w:val="000000"/>
          <w:sz w:val="24"/>
          <w:szCs w:val="24"/>
        </w:rPr>
        <w:t>Productos</w:t>
      </w:r>
    </w:p>
    <w:p w14:paraId="4E3843DD" w14:textId="77777777" w:rsidR="00DB114F" w:rsidRPr="007F3B23" w:rsidRDefault="00000000">
      <w:pPr>
        <w:numPr>
          <w:ilvl w:val="0"/>
          <w:numId w:val="1"/>
        </w:numPr>
        <w:spacing w:line="259" w:lineRule="auto"/>
        <w:ind w:right="120"/>
        <w:jc w:val="both"/>
        <w:rPr>
          <w:color w:val="000000"/>
          <w:sz w:val="24"/>
          <w:szCs w:val="24"/>
        </w:rPr>
      </w:pPr>
      <w:r w:rsidRPr="007F3B23">
        <w:rPr>
          <w:color w:val="000000"/>
          <w:sz w:val="24"/>
          <w:szCs w:val="24"/>
        </w:rPr>
        <w:t>Informes</w:t>
      </w:r>
    </w:p>
    <w:p w14:paraId="5F9045AE" w14:textId="77777777" w:rsidR="00DB114F" w:rsidRPr="007F3B23" w:rsidRDefault="00000000">
      <w:pPr>
        <w:numPr>
          <w:ilvl w:val="0"/>
          <w:numId w:val="1"/>
        </w:numPr>
        <w:spacing w:line="259" w:lineRule="auto"/>
        <w:ind w:right="120"/>
        <w:jc w:val="both"/>
        <w:rPr>
          <w:color w:val="000000"/>
          <w:sz w:val="24"/>
          <w:szCs w:val="24"/>
        </w:rPr>
      </w:pPr>
      <w:r w:rsidRPr="007F3B23">
        <w:rPr>
          <w:color w:val="000000"/>
          <w:sz w:val="24"/>
          <w:szCs w:val="24"/>
        </w:rPr>
        <w:t xml:space="preserve">Carta </w:t>
      </w:r>
      <w:proofErr w:type="spellStart"/>
      <w:r w:rsidRPr="007F3B23">
        <w:rPr>
          <w:color w:val="000000"/>
          <w:sz w:val="24"/>
          <w:szCs w:val="24"/>
        </w:rPr>
        <w:t>gantt</w:t>
      </w:r>
      <w:proofErr w:type="spellEnd"/>
    </w:p>
    <w:p w14:paraId="3CCE2098" w14:textId="77777777" w:rsidR="00DB114F" w:rsidRPr="007F3B23" w:rsidRDefault="00000000">
      <w:pPr>
        <w:numPr>
          <w:ilvl w:val="0"/>
          <w:numId w:val="1"/>
        </w:numPr>
        <w:spacing w:after="240" w:line="259" w:lineRule="auto"/>
        <w:ind w:right="120"/>
        <w:jc w:val="both"/>
        <w:rPr>
          <w:color w:val="000000"/>
          <w:sz w:val="24"/>
          <w:szCs w:val="24"/>
        </w:rPr>
      </w:pPr>
      <w:r w:rsidRPr="007F3B23">
        <w:rPr>
          <w:color w:val="000000"/>
          <w:sz w:val="24"/>
          <w:szCs w:val="24"/>
        </w:rPr>
        <w:t>Equipo técnico</w:t>
      </w:r>
    </w:p>
    <w:p w14:paraId="4AC52EC6" w14:textId="77777777" w:rsidR="00DB114F" w:rsidRDefault="00000000">
      <w:pPr>
        <w:pStyle w:val="Ttulo1"/>
        <w:spacing w:after="240"/>
        <w:ind w:left="0"/>
        <w:jc w:val="both"/>
      </w:pPr>
      <w:r>
        <w:t>Objetivo General</w:t>
      </w:r>
    </w:p>
    <w:p w14:paraId="09A04DAE" w14:textId="77777777" w:rsidR="00DB114F" w:rsidRDefault="00000000">
      <w:pPr>
        <w:widowControl/>
        <w:jc w:val="both"/>
        <w:rPr>
          <w:sz w:val="24"/>
          <w:szCs w:val="24"/>
        </w:rPr>
      </w:pPr>
      <w:r>
        <w:rPr>
          <w:sz w:val="24"/>
          <w:szCs w:val="24"/>
        </w:rPr>
        <w:t xml:space="preserve">Fortalecer la organización y gestión de la Corporación </w:t>
      </w:r>
      <w:proofErr w:type="spellStart"/>
      <w:r>
        <w:rPr>
          <w:sz w:val="24"/>
          <w:szCs w:val="24"/>
        </w:rPr>
        <w:t>Queulat</w:t>
      </w:r>
      <w:proofErr w:type="spellEnd"/>
      <w:r>
        <w:rPr>
          <w:sz w:val="24"/>
          <w:szCs w:val="24"/>
        </w:rPr>
        <w:t>, f</w:t>
      </w:r>
      <w:r>
        <w:rPr>
          <w:color w:val="000000"/>
          <w:sz w:val="24"/>
          <w:szCs w:val="24"/>
        </w:rPr>
        <w:t>ortaleciendo la institucionalidad de la Corporación en el territorio ZOIT, potenciando el desarrollo sustentable del turismo en la zona norte de la región de Aysén y optimizando los procesos de gestión y organización.</w:t>
      </w:r>
    </w:p>
    <w:p w14:paraId="65D0C754" w14:textId="77777777" w:rsidR="00DB114F" w:rsidRDefault="00DB114F">
      <w:pPr>
        <w:pStyle w:val="Ttulo1"/>
        <w:spacing w:after="240"/>
        <w:ind w:left="0"/>
        <w:jc w:val="both"/>
      </w:pPr>
    </w:p>
    <w:p w14:paraId="157BC76C" w14:textId="77777777" w:rsidR="00DB114F" w:rsidRDefault="00000000">
      <w:pPr>
        <w:pStyle w:val="Ttulo1"/>
        <w:spacing w:before="159" w:after="240"/>
        <w:ind w:left="0"/>
        <w:jc w:val="both"/>
      </w:pPr>
      <w:r>
        <w:t>Objetivos Específicos</w:t>
      </w:r>
    </w:p>
    <w:p w14:paraId="489E2EE9" w14:textId="77777777" w:rsidR="00DB114F" w:rsidRDefault="00000000">
      <w:pPr>
        <w:pBdr>
          <w:top w:val="nil"/>
          <w:left w:val="nil"/>
          <w:bottom w:val="nil"/>
          <w:right w:val="nil"/>
          <w:between w:val="nil"/>
        </w:pBdr>
        <w:spacing w:before="23" w:after="240"/>
        <w:jc w:val="both"/>
        <w:rPr>
          <w:color w:val="000000"/>
          <w:sz w:val="24"/>
          <w:szCs w:val="24"/>
        </w:rPr>
      </w:pPr>
      <w:r>
        <w:rPr>
          <w:color w:val="000000"/>
          <w:sz w:val="24"/>
          <w:szCs w:val="24"/>
        </w:rPr>
        <w:t>Los objetivos específicos son los siguientes:</w:t>
      </w:r>
    </w:p>
    <w:p w14:paraId="777A6EB7" w14:textId="77777777" w:rsidR="00DB114F" w:rsidRDefault="00000000">
      <w:pPr>
        <w:numPr>
          <w:ilvl w:val="0"/>
          <w:numId w:val="12"/>
        </w:numPr>
        <w:pBdr>
          <w:top w:val="nil"/>
          <w:left w:val="nil"/>
          <w:bottom w:val="nil"/>
          <w:right w:val="nil"/>
          <w:between w:val="nil"/>
        </w:pBdr>
        <w:spacing w:after="240"/>
        <w:jc w:val="both"/>
        <w:rPr>
          <w:color w:val="000000"/>
          <w:sz w:val="24"/>
          <w:szCs w:val="24"/>
        </w:rPr>
      </w:pPr>
      <w:r>
        <w:rPr>
          <w:color w:val="000000"/>
          <w:sz w:val="24"/>
          <w:szCs w:val="24"/>
        </w:rPr>
        <w:t>Optimizar la gestión interna de la Corporación a través de la estandarización de procesos administrativos y la elaboración de un manual de operaciones.</w:t>
      </w:r>
    </w:p>
    <w:p w14:paraId="2EF66D06" w14:textId="77777777" w:rsidR="00DB114F" w:rsidRDefault="00000000">
      <w:pPr>
        <w:numPr>
          <w:ilvl w:val="0"/>
          <w:numId w:val="12"/>
        </w:numPr>
        <w:pBdr>
          <w:top w:val="nil"/>
          <w:left w:val="nil"/>
          <w:bottom w:val="nil"/>
          <w:right w:val="nil"/>
          <w:between w:val="nil"/>
        </w:pBdr>
        <w:spacing w:after="240"/>
        <w:jc w:val="both"/>
        <w:rPr>
          <w:color w:val="000000"/>
          <w:sz w:val="24"/>
          <w:szCs w:val="24"/>
        </w:rPr>
      </w:pPr>
      <w:r>
        <w:rPr>
          <w:color w:val="000000"/>
          <w:sz w:val="24"/>
          <w:szCs w:val="24"/>
        </w:rPr>
        <w:t xml:space="preserve">Ampliar y mejorar la oferta turística identificando oportunidades dentro de la Hoja de Ruta del PER Turismo Aysén y </w:t>
      </w:r>
      <w:r>
        <w:rPr>
          <w:sz w:val="24"/>
          <w:szCs w:val="24"/>
        </w:rPr>
        <w:t>mejorando los</w:t>
      </w:r>
      <w:r>
        <w:rPr>
          <w:color w:val="000000"/>
          <w:sz w:val="24"/>
          <w:szCs w:val="24"/>
        </w:rPr>
        <w:t xml:space="preserve"> productos turísticos para atraer a más visitantes.</w:t>
      </w:r>
    </w:p>
    <w:p w14:paraId="3EC15379" w14:textId="77777777" w:rsidR="00DB114F" w:rsidRDefault="00000000">
      <w:pPr>
        <w:numPr>
          <w:ilvl w:val="0"/>
          <w:numId w:val="12"/>
        </w:numPr>
        <w:pBdr>
          <w:top w:val="nil"/>
          <w:left w:val="nil"/>
          <w:bottom w:val="nil"/>
          <w:right w:val="nil"/>
          <w:between w:val="nil"/>
        </w:pBdr>
        <w:spacing w:after="240"/>
        <w:jc w:val="both"/>
        <w:rPr>
          <w:color w:val="000000"/>
          <w:sz w:val="24"/>
          <w:szCs w:val="24"/>
        </w:rPr>
      </w:pPr>
      <w:r>
        <w:rPr>
          <w:color w:val="000000"/>
          <w:sz w:val="24"/>
          <w:szCs w:val="24"/>
        </w:rPr>
        <w:t>Fortalecer a los socios mediante la identificación de necesidades y la creación de un plan de capacitaciones para aumentar su participación en el desarrollo turístico.</w:t>
      </w:r>
    </w:p>
    <w:p w14:paraId="19AC3010" w14:textId="77777777" w:rsidR="00DB114F" w:rsidRDefault="00000000">
      <w:pPr>
        <w:numPr>
          <w:ilvl w:val="0"/>
          <w:numId w:val="12"/>
        </w:numPr>
        <w:pBdr>
          <w:top w:val="nil"/>
          <w:left w:val="nil"/>
          <w:bottom w:val="nil"/>
          <w:right w:val="nil"/>
          <w:between w:val="nil"/>
        </w:pBdr>
        <w:spacing w:after="240"/>
        <w:jc w:val="both"/>
        <w:rPr>
          <w:color w:val="000000"/>
          <w:sz w:val="24"/>
          <w:szCs w:val="24"/>
        </w:rPr>
      </w:pPr>
      <w:r>
        <w:rPr>
          <w:color w:val="000000"/>
          <w:sz w:val="24"/>
          <w:szCs w:val="24"/>
        </w:rPr>
        <w:t>Aumentar el financiamiento elaborando un plan de iniciativas y postulando a proyectos, que permita a la Corporación, la implementación de nuevas iniciativas.</w:t>
      </w:r>
    </w:p>
    <w:p w14:paraId="7DBC86E3" w14:textId="77777777" w:rsidR="00DB114F" w:rsidRDefault="00000000">
      <w:pPr>
        <w:numPr>
          <w:ilvl w:val="0"/>
          <w:numId w:val="12"/>
        </w:numPr>
        <w:pBdr>
          <w:top w:val="nil"/>
          <w:left w:val="nil"/>
          <w:bottom w:val="nil"/>
          <w:right w:val="nil"/>
          <w:between w:val="nil"/>
        </w:pBdr>
        <w:spacing w:after="240"/>
        <w:jc w:val="both"/>
        <w:rPr>
          <w:color w:val="000000"/>
          <w:sz w:val="24"/>
          <w:szCs w:val="24"/>
        </w:rPr>
      </w:pPr>
      <w:r>
        <w:rPr>
          <w:color w:val="000000"/>
          <w:sz w:val="24"/>
          <w:szCs w:val="24"/>
        </w:rPr>
        <w:t>Fortalecer la comunicación y el trabajo en red a través de un plan de difusión y reuniones en terreno con los actores relevantes de cada comunidad.</w:t>
      </w:r>
    </w:p>
    <w:p w14:paraId="448FB1B1" w14:textId="77777777" w:rsidR="00DB114F" w:rsidRDefault="00DB114F">
      <w:pPr>
        <w:pBdr>
          <w:top w:val="nil"/>
          <w:left w:val="nil"/>
          <w:bottom w:val="nil"/>
          <w:right w:val="nil"/>
          <w:between w:val="nil"/>
        </w:pBdr>
        <w:spacing w:before="9" w:after="240"/>
        <w:ind w:left="720"/>
        <w:jc w:val="both"/>
        <w:rPr>
          <w:color w:val="000000"/>
        </w:rPr>
      </w:pPr>
    </w:p>
    <w:p w14:paraId="57A0BD9F" w14:textId="77777777" w:rsidR="00DB114F" w:rsidRDefault="00000000">
      <w:pPr>
        <w:pStyle w:val="Ttulo1"/>
        <w:spacing w:before="159" w:after="240"/>
        <w:ind w:left="0"/>
        <w:jc w:val="both"/>
      </w:pPr>
      <w:r>
        <w:t>Metodología</w:t>
      </w:r>
    </w:p>
    <w:p w14:paraId="4C97734C" w14:textId="77777777" w:rsidR="00DB114F" w:rsidRDefault="00000000">
      <w:pPr>
        <w:spacing w:after="240"/>
        <w:jc w:val="both"/>
        <w:rPr>
          <w:sz w:val="24"/>
          <w:szCs w:val="24"/>
        </w:rPr>
      </w:pPr>
      <w:r>
        <w:rPr>
          <w:sz w:val="24"/>
          <w:szCs w:val="24"/>
        </w:rPr>
        <w:t>Será responsabilidad del proponente presentar una metodología clave de intervención, acotada a los plazos fijados en las presentes bases. La propuesta podrá quedar sujeta a ajustes metodológicos en el inicio de la consultoría o en la ejecución de la misma.</w:t>
      </w:r>
    </w:p>
    <w:p w14:paraId="692F1215" w14:textId="06765E84" w:rsidR="00DB114F" w:rsidRDefault="00000000">
      <w:pPr>
        <w:spacing w:after="240"/>
        <w:jc w:val="both"/>
        <w:rPr>
          <w:sz w:val="24"/>
          <w:szCs w:val="24"/>
        </w:rPr>
      </w:pPr>
      <w:r>
        <w:rPr>
          <w:sz w:val="24"/>
          <w:szCs w:val="24"/>
        </w:rPr>
        <w:lastRenderedPageBreak/>
        <w:t xml:space="preserve">Esta metodología debe asegurar la entrega de los cinco productos estipulados en el párrafo “Productos Esperados” dentro de este mismo artículo y en los tiempos establecidos. </w:t>
      </w:r>
      <w:r w:rsidR="004165FE">
        <w:rPr>
          <w:sz w:val="24"/>
          <w:szCs w:val="24"/>
        </w:rPr>
        <w:t>Además,</w:t>
      </w:r>
      <w:r>
        <w:rPr>
          <w:sz w:val="24"/>
          <w:szCs w:val="24"/>
        </w:rPr>
        <w:t xml:space="preserve"> debe asegurar al menos una reunión semanal presencial con la directiva de la Corporación para coordinación.</w:t>
      </w:r>
    </w:p>
    <w:p w14:paraId="4DD5A9E9" w14:textId="77777777" w:rsidR="00DB114F" w:rsidRDefault="00000000">
      <w:pPr>
        <w:pStyle w:val="Ttulo1"/>
        <w:spacing w:before="52" w:after="240"/>
        <w:ind w:left="0"/>
      </w:pPr>
      <w:r>
        <w:t>Plazos</w:t>
      </w:r>
    </w:p>
    <w:p w14:paraId="18E43A45" w14:textId="77777777" w:rsidR="00DB114F" w:rsidRDefault="00000000">
      <w:pPr>
        <w:pBdr>
          <w:top w:val="nil"/>
          <w:left w:val="nil"/>
          <w:bottom w:val="nil"/>
          <w:right w:val="nil"/>
          <w:between w:val="nil"/>
        </w:pBdr>
        <w:spacing w:before="182" w:after="240" w:line="259" w:lineRule="auto"/>
        <w:ind w:right="120"/>
        <w:jc w:val="both"/>
        <w:rPr>
          <w:color w:val="000000"/>
          <w:sz w:val="24"/>
          <w:szCs w:val="24"/>
        </w:rPr>
      </w:pPr>
      <w:r w:rsidRPr="004165FE">
        <w:rPr>
          <w:color w:val="000000"/>
          <w:sz w:val="24"/>
          <w:szCs w:val="24"/>
        </w:rPr>
        <w:t xml:space="preserve">El plazo para el total desarrollo de la consultoría será de </w:t>
      </w:r>
      <w:r w:rsidRPr="004165FE">
        <w:rPr>
          <w:b/>
          <w:color w:val="000000"/>
          <w:sz w:val="24"/>
          <w:szCs w:val="24"/>
        </w:rPr>
        <w:t>180 días corridos</w:t>
      </w:r>
      <w:r w:rsidRPr="004165FE">
        <w:rPr>
          <w:color w:val="000000"/>
          <w:sz w:val="24"/>
          <w:szCs w:val="24"/>
        </w:rPr>
        <w:t>, contados desde la fecha de notificación de adjudicación.</w:t>
      </w:r>
    </w:p>
    <w:p w14:paraId="069C2EC1" w14:textId="0596A770" w:rsidR="00DB114F" w:rsidRDefault="00000000">
      <w:pPr>
        <w:pBdr>
          <w:top w:val="nil"/>
          <w:left w:val="nil"/>
          <w:bottom w:val="nil"/>
          <w:right w:val="nil"/>
          <w:between w:val="nil"/>
        </w:pBdr>
        <w:spacing w:before="159" w:after="240" w:line="259" w:lineRule="auto"/>
        <w:ind w:right="122"/>
        <w:jc w:val="both"/>
        <w:rPr>
          <w:color w:val="000000"/>
          <w:sz w:val="24"/>
          <w:szCs w:val="24"/>
        </w:rPr>
      </w:pPr>
      <w:r>
        <w:rPr>
          <w:color w:val="000000"/>
          <w:sz w:val="24"/>
          <w:szCs w:val="24"/>
        </w:rPr>
        <w:t xml:space="preserve">No </w:t>
      </w:r>
      <w:r w:rsidR="004165FE">
        <w:rPr>
          <w:color w:val="000000"/>
          <w:sz w:val="24"/>
          <w:szCs w:val="24"/>
        </w:rPr>
        <w:t>obstante,</w:t>
      </w:r>
      <w:r>
        <w:rPr>
          <w:color w:val="000000"/>
          <w:sz w:val="24"/>
          <w:szCs w:val="24"/>
        </w:rPr>
        <w:t xml:space="preserve"> a lo anterior, el plazo estipulado para cada producto podrá ser prorrogado a solicitud escrita del consultor durante la ejecución del contrato, sólo si, por circunstancias no imputables a él, el desarrollo de la consultoría resultar</w:t>
      </w:r>
      <w:r>
        <w:rPr>
          <w:sz w:val="24"/>
          <w:szCs w:val="24"/>
        </w:rPr>
        <w:t>a</w:t>
      </w:r>
      <w:r>
        <w:rPr>
          <w:color w:val="000000"/>
          <w:sz w:val="24"/>
          <w:szCs w:val="24"/>
        </w:rPr>
        <w:t xml:space="preserve"> retrasado, lo cual deberá ser solicitado y acreditado de ese modo por el consultor. La prórroga se otorgará por un tiempo prudencial, considerando la o las causales que justifican la solicitud. </w:t>
      </w:r>
    </w:p>
    <w:p w14:paraId="30BA52BE" w14:textId="77777777" w:rsidR="00DB114F" w:rsidRDefault="00000000">
      <w:pPr>
        <w:pBdr>
          <w:top w:val="nil"/>
          <w:left w:val="nil"/>
          <w:bottom w:val="nil"/>
          <w:right w:val="nil"/>
          <w:between w:val="nil"/>
        </w:pBdr>
        <w:spacing w:before="161" w:after="240" w:line="259" w:lineRule="auto"/>
        <w:ind w:right="122"/>
        <w:jc w:val="both"/>
        <w:rPr>
          <w:color w:val="000000"/>
          <w:sz w:val="24"/>
          <w:szCs w:val="24"/>
        </w:rPr>
      </w:pPr>
      <w:r>
        <w:rPr>
          <w:color w:val="000000"/>
          <w:sz w:val="24"/>
          <w:szCs w:val="24"/>
        </w:rPr>
        <w:t xml:space="preserve">La solicitud de prórroga de plazo no podrá ser efectuada por la consultora más allá del día 150 de </w:t>
      </w:r>
      <w:r>
        <w:rPr>
          <w:b/>
          <w:color w:val="000000"/>
          <w:sz w:val="24"/>
          <w:szCs w:val="24"/>
        </w:rPr>
        <w:t>ejecución de la consultoría</w:t>
      </w:r>
      <w:r>
        <w:rPr>
          <w:color w:val="000000"/>
          <w:sz w:val="24"/>
          <w:szCs w:val="24"/>
        </w:rPr>
        <w:t xml:space="preserve">, para permitir el adecuado análisis del requerimiento y los trámites administrativos correspondientes. Sin embargo, en caso de una situación fortuita de causa mayor, una solicitud posterior a estos días, podría ser considerada. </w:t>
      </w:r>
    </w:p>
    <w:p w14:paraId="77051870" w14:textId="77777777" w:rsidR="00DB114F" w:rsidRDefault="00000000">
      <w:pPr>
        <w:pBdr>
          <w:top w:val="nil"/>
          <w:left w:val="nil"/>
          <w:bottom w:val="nil"/>
          <w:right w:val="nil"/>
          <w:between w:val="nil"/>
        </w:pBdr>
        <w:spacing w:before="161" w:after="240" w:line="259" w:lineRule="auto"/>
        <w:ind w:right="122"/>
        <w:jc w:val="both"/>
        <w:rPr>
          <w:sz w:val="24"/>
          <w:szCs w:val="24"/>
        </w:rPr>
      </w:pPr>
      <w:r>
        <w:rPr>
          <w:sz w:val="24"/>
          <w:szCs w:val="24"/>
        </w:rPr>
        <w:t xml:space="preserve">La solicitud de prórroga de entrega de un producto intermedio no atrasará la entrega de los productos siguientes y el plazo de entrega del último informe no podrá ser aplazado. </w:t>
      </w:r>
    </w:p>
    <w:p w14:paraId="2AAD07F6" w14:textId="77777777" w:rsidR="00AC01CC" w:rsidRDefault="00000000" w:rsidP="00AC01CC">
      <w:pPr>
        <w:pStyle w:val="Ttulo1"/>
        <w:spacing w:before="51" w:after="240"/>
        <w:ind w:left="0"/>
        <w:jc w:val="both"/>
      </w:pPr>
      <w:bookmarkStart w:id="0" w:name="_heading=h.gjdgxs" w:colFirst="0" w:colLast="0"/>
      <w:bookmarkEnd w:id="0"/>
      <w:r>
        <w:t>Productos Esperados</w:t>
      </w:r>
      <w:r w:rsidR="00AC01CC">
        <w:t>.</w:t>
      </w:r>
    </w:p>
    <w:p w14:paraId="19878397" w14:textId="4B172CB4" w:rsidR="00DB114F" w:rsidRDefault="00000000" w:rsidP="00AC01CC">
      <w:pPr>
        <w:pStyle w:val="Ttulo1"/>
        <w:spacing w:before="51" w:after="240"/>
        <w:ind w:left="0"/>
        <w:jc w:val="both"/>
        <w:rPr>
          <w:b w:val="0"/>
        </w:rPr>
      </w:pPr>
      <w:r>
        <w:t>1</w:t>
      </w:r>
      <w:r>
        <w:rPr>
          <w:rFonts w:ascii="Times New Roman" w:eastAsia="Times New Roman" w:hAnsi="Times New Roman" w:cs="Times New Roman"/>
        </w:rPr>
        <w:t xml:space="preserve">. </w:t>
      </w:r>
      <w:r>
        <w:t>Manual de Operaciones Estandarizadas</w:t>
      </w:r>
      <w:r>
        <w:rPr>
          <w:b w:val="0"/>
        </w:rPr>
        <w:t xml:space="preserve">. </w:t>
      </w:r>
      <w:r w:rsidRPr="00AC01CC">
        <w:rPr>
          <w:b w:val="0"/>
          <w:bCs w:val="0"/>
          <w:color w:val="000000"/>
        </w:rPr>
        <w:t>Documento digital estandarizando los procesos administrativos de la Corporación, optimizando los tiempos de ejecución y respuesta, así como también los resultados de los mismos.</w:t>
      </w:r>
      <w:r>
        <w:rPr>
          <w:b w:val="0"/>
        </w:rPr>
        <w:t> </w:t>
      </w:r>
    </w:p>
    <w:p w14:paraId="7ECFF7EA" w14:textId="0CF00EF9" w:rsidR="00DB114F" w:rsidRDefault="00000000">
      <w:pPr>
        <w:pStyle w:val="Ttulo1"/>
        <w:spacing w:before="51" w:after="240"/>
        <w:ind w:left="0"/>
        <w:jc w:val="both"/>
        <w:rPr>
          <w:b w:val="0"/>
        </w:rPr>
      </w:pPr>
      <w:bookmarkStart w:id="1" w:name="_heading=h.5ftzwk9t8vzv" w:colFirst="0" w:colLast="0"/>
      <w:bookmarkEnd w:id="1"/>
      <w:r>
        <w:t>2</w:t>
      </w:r>
      <w:r>
        <w:rPr>
          <w:color w:val="000000"/>
        </w:rPr>
        <w:t xml:space="preserve">. Plan de trabajo anual de la corporación </w:t>
      </w:r>
      <w:proofErr w:type="spellStart"/>
      <w:r>
        <w:rPr>
          <w:color w:val="000000"/>
        </w:rPr>
        <w:t>Queulat</w:t>
      </w:r>
      <w:proofErr w:type="spellEnd"/>
      <w:r>
        <w:rPr>
          <w:color w:val="000000"/>
        </w:rPr>
        <w:t xml:space="preserve"> 2025</w:t>
      </w:r>
      <w:r>
        <w:rPr>
          <w:b w:val="0"/>
          <w:color w:val="000000"/>
        </w:rPr>
        <w:t xml:space="preserve">. </w:t>
      </w:r>
      <w:r w:rsidRPr="00AC01CC">
        <w:rPr>
          <w:b w:val="0"/>
          <w:bCs w:val="0"/>
          <w:color w:val="000000"/>
        </w:rPr>
        <w:t xml:space="preserve">Documento digital identificando oportunidades dentro de la Hoja de Ruta del PER Turismo Aysén que permitan desarrollar el turismo de manera sustentable dentro de la ZOIT, aumentando y mejorando la oferta de productos turísticos e identificando </w:t>
      </w:r>
      <w:r w:rsidR="004165FE" w:rsidRPr="00AC01CC">
        <w:rPr>
          <w:b w:val="0"/>
          <w:bCs w:val="0"/>
          <w:color w:val="000000"/>
        </w:rPr>
        <w:t>necesidades y</w:t>
      </w:r>
      <w:r w:rsidRPr="00AC01CC">
        <w:rPr>
          <w:b w:val="0"/>
          <w:bCs w:val="0"/>
          <w:color w:val="000000"/>
        </w:rPr>
        <w:t xml:space="preserve"> oportunidades de desarrollo turístico dentro de la ZOIT para los/as socios/as de la Corporación.</w:t>
      </w:r>
    </w:p>
    <w:p w14:paraId="0B66D7D4" w14:textId="3F1A266D" w:rsidR="00DB114F" w:rsidRDefault="00000000">
      <w:pPr>
        <w:widowControl/>
        <w:jc w:val="both"/>
        <w:rPr>
          <w:color w:val="000000"/>
          <w:sz w:val="24"/>
          <w:szCs w:val="24"/>
        </w:rPr>
      </w:pPr>
      <w:r>
        <w:rPr>
          <w:b/>
          <w:color w:val="000000"/>
          <w:sz w:val="24"/>
          <w:szCs w:val="24"/>
        </w:rPr>
        <w:t>3.</w:t>
      </w:r>
      <w:r>
        <w:rPr>
          <w:color w:val="000000"/>
          <w:sz w:val="24"/>
          <w:szCs w:val="24"/>
        </w:rPr>
        <w:t xml:space="preserve"> </w:t>
      </w:r>
      <w:r>
        <w:rPr>
          <w:b/>
          <w:color w:val="000000"/>
          <w:sz w:val="24"/>
          <w:szCs w:val="24"/>
        </w:rPr>
        <w:t>Plan de Capacitaciones 2025</w:t>
      </w:r>
      <w:r>
        <w:rPr>
          <w:b/>
          <w:color w:val="000000"/>
        </w:rPr>
        <w:t xml:space="preserve">. </w:t>
      </w:r>
      <w:r w:rsidRPr="00AC01CC">
        <w:rPr>
          <w:color w:val="000000"/>
          <w:sz w:val="24"/>
          <w:szCs w:val="24"/>
        </w:rPr>
        <w:t xml:space="preserve">Documento digital que contenga un plan que </w:t>
      </w:r>
      <w:r>
        <w:rPr>
          <w:color w:val="000000"/>
          <w:sz w:val="24"/>
          <w:szCs w:val="24"/>
        </w:rPr>
        <w:t xml:space="preserve">capacite de manera estratégica a las/los socias/os de la Corporación. Identificando </w:t>
      </w:r>
      <w:r w:rsidR="004165FE">
        <w:rPr>
          <w:color w:val="000000"/>
          <w:sz w:val="24"/>
          <w:szCs w:val="24"/>
        </w:rPr>
        <w:t>brechas que</w:t>
      </w:r>
      <w:r>
        <w:rPr>
          <w:color w:val="000000"/>
          <w:sz w:val="24"/>
          <w:szCs w:val="24"/>
        </w:rPr>
        <w:t xml:space="preserve"> puedan ser disminuidas o contrarrestadas con dicho plan. Así mismo, debe prospectar formas de financiamiento para poder llevarlo a cabo. </w:t>
      </w:r>
    </w:p>
    <w:p w14:paraId="03729166" w14:textId="77777777" w:rsidR="00DB114F" w:rsidRDefault="00000000">
      <w:pPr>
        <w:widowControl/>
        <w:jc w:val="both"/>
        <w:rPr>
          <w:color w:val="000000"/>
          <w:sz w:val="24"/>
          <w:szCs w:val="24"/>
        </w:rPr>
      </w:pPr>
      <w:r>
        <w:rPr>
          <w:rFonts w:ascii="Times New Roman" w:eastAsia="Times New Roman" w:hAnsi="Times New Roman" w:cs="Times New Roman"/>
          <w:color w:val="000000"/>
          <w:sz w:val="24"/>
          <w:szCs w:val="24"/>
        </w:rPr>
        <w:br/>
      </w:r>
      <w:r>
        <w:rPr>
          <w:b/>
          <w:color w:val="000000"/>
          <w:sz w:val="24"/>
          <w:szCs w:val="24"/>
        </w:rPr>
        <w:t>4.</w:t>
      </w:r>
      <w:r>
        <w:rPr>
          <w:rFonts w:ascii="Times New Roman" w:eastAsia="Times New Roman" w:hAnsi="Times New Roman" w:cs="Times New Roman"/>
          <w:color w:val="000000"/>
          <w:sz w:val="24"/>
          <w:szCs w:val="24"/>
        </w:rPr>
        <w:t xml:space="preserve"> </w:t>
      </w:r>
      <w:r>
        <w:rPr>
          <w:b/>
          <w:color w:val="000000"/>
          <w:sz w:val="24"/>
          <w:szCs w:val="24"/>
        </w:rPr>
        <w:t xml:space="preserve">Plan de iniciativas y postulación de dos proyectos </w:t>
      </w:r>
      <w:r>
        <w:rPr>
          <w:color w:val="000000"/>
          <w:sz w:val="24"/>
          <w:szCs w:val="24"/>
        </w:rPr>
        <w:t xml:space="preserve">en el período 2025/2026 identificando nuevas oportunidades de financiamiento con fondos públicos (CORFO, Sercotec, GORE, </w:t>
      </w:r>
      <w:proofErr w:type="spellStart"/>
      <w:r>
        <w:rPr>
          <w:color w:val="000000"/>
          <w:sz w:val="24"/>
          <w:szCs w:val="24"/>
        </w:rPr>
        <w:t>etc</w:t>
      </w:r>
      <w:proofErr w:type="spellEnd"/>
      <w:r>
        <w:rPr>
          <w:color w:val="000000"/>
          <w:sz w:val="24"/>
          <w:szCs w:val="24"/>
        </w:rPr>
        <w:t>).  Planificar, elaborar y postular 2 proyectos para el año 2025. Realizar seguimiento y ejecución de proyectos ya adjudicados en el período que dure la consultoría.</w:t>
      </w:r>
    </w:p>
    <w:p w14:paraId="5D409E11" w14:textId="77777777" w:rsidR="00DB114F" w:rsidRDefault="00000000">
      <w:pPr>
        <w:widowControl/>
        <w:jc w:val="both"/>
        <w:rPr>
          <w:rFonts w:ascii="Times New Roman" w:eastAsia="Times New Roman" w:hAnsi="Times New Roman" w:cs="Times New Roman"/>
          <w:color w:val="000000"/>
          <w:sz w:val="24"/>
          <w:szCs w:val="24"/>
        </w:rPr>
      </w:pPr>
      <w:r>
        <w:rPr>
          <w:color w:val="000000"/>
          <w:sz w:val="24"/>
          <w:szCs w:val="24"/>
        </w:rPr>
        <w:br/>
      </w:r>
      <w:r>
        <w:rPr>
          <w:b/>
          <w:color w:val="000000"/>
          <w:sz w:val="24"/>
          <w:szCs w:val="24"/>
        </w:rPr>
        <w:t xml:space="preserve">5. Plan de difusión y fortalecimiento de la Corporación y sus socios/as, </w:t>
      </w:r>
      <w:r>
        <w:rPr>
          <w:color w:val="000000"/>
          <w:sz w:val="24"/>
          <w:szCs w:val="24"/>
        </w:rPr>
        <w:t xml:space="preserve">que contemple al menos 5 reuniones incluyendo una en Puerto Cisnes, </w:t>
      </w:r>
      <w:r>
        <w:rPr>
          <w:sz w:val="24"/>
          <w:szCs w:val="24"/>
        </w:rPr>
        <w:t>una en</w:t>
      </w:r>
      <w:r>
        <w:rPr>
          <w:color w:val="000000"/>
          <w:sz w:val="24"/>
          <w:szCs w:val="24"/>
        </w:rPr>
        <w:t xml:space="preserve"> </w:t>
      </w:r>
      <w:proofErr w:type="spellStart"/>
      <w:r>
        <w:rPr>
          <w:color w:val="000000"/>
          <w:sz w:val="24"/>
          <w:szCs w:val="24"/>
        </w:rPr>
        <w:t>Puyuhuapi</w:t>
      </w:r>
      <w:proofErr w:type="spellEnd"/>
      <w:r>
        <w:rPr>
          <w:color w:val="000000"/>
          <w:sz w:val="24"/>
          <w:szCs w:val="24"/>
        </w:rPr>
        <w:t>, una en La Junta, una en Lago Verde y una en Puerto Raúl Marín Balmaceda.</w:t>
      </w:r>
      <w:r>
        <w:rPr>
          <w:rFonts w:ascii="Times New Roman" w:eastAsia="Times New Roman" w:hAnsi="Times New Roman" w:cs="Times New Roman"/>
          <w:color w:val="000000"/>
          <w:sz w:val="24"/>
          <w:szCs w:val="24"/>
        </w:rPr>
        <w:t xml:space="preserve"> </w:t>
      </w:r>
      <w:r>
        <w:rPr>
          <w:color w:val="000000"/>
          <w:sz w:val="24"/>
          <w:szCs w:val="24"/>
        </w:rPr>
        <w:t xml:space="preserve">El propósito es dar a conocer los objetivos de la Corporación entre sus socios/as y pueda además despejar las dudas que estos/as pudieran tener. </w:t>
      </w:r>
      <w:r>
        <w:rPr>
          <w:sz w:val="24"/>
          <w:szCs w:val="24"/>
        </w:rPr>
        <w:t xml:space="preserve">Dichas reuniones se harán en compañía de dos representantes de la directiva de la Corporación y el consultor deberá cubrir los gastos de las mismas asegurando transporte, alimentación y alojamiento si fuera necesario, de las dos personas de la Corporación, y sus propios gastos. </w:t>
      </w:r>
      <w:r>
        <w:rPr>
          <w:color w:val="000000"/>
          <w:sz w:val="24"/>
          <w:szCs w:val="24"/>
        </w:rPr>
        <w:br/>
        <w:t>Adem</w:t>
      </w:r>
      <w:r>
        <w:rPr>
          <w:sz w:val="24"/>
          <w:szCs w:val="24"/>
        </w:rPr>
        <w:t xml:space="preserve">ás, deberá coordinar una reunión en una localidad designada por la directiva de la </w:t>
      </w:r>
      <w:r>
        <w:rPr>
          <w:sz w:val="24"/>
          <w:szCs w:val="24"/>
        </w:rPr>
        <w:lastRenderedPageBreak/>
        <w:t>Corporación, asegurando la participación de dos personas por cada gremio de las 5 localidades visitadas anteriormente. Para esto, el consultor deberá facilitar traslado, alimentación y alojamiento de dos personas de la directiva hasta el lugar designado si fuera necesario, y de dos participantes de cada localidad que haya visitado en sus reuniones de difusión.</w:t>
      </w:r>
    </w:p>
    <w:p w14:paraId="12FCCBDE" w14:textId="77777777" w:rsidR="00DB114F" w:rsidRDefault="00DB114F">
      <w:pPr>
        <w:widowControl/>
        <w:spacing w:after="240"/>
        <w:rPr>
          <w:sz w:val="24"/>
          <w:szCs w:val="24"/>
        </w:rPr>
      </w:pPr>
    </w:p>
    <w:p w14:paraId="0725C763" w14:textId="77777777" w:rsidR="00DB114F" w:rsidRDefault="00000000">
      <w:pPr>
        <w:pStyle w:val="Ttulo1"/>
        <w:spacing w:after="240"/>
        <w:ind w:left="0"/>
        <w:jc w:val="both"/>
      </w:pPr>
      <w:r>
        <w:t>Informes requeridos en el desarrollo de la consultoría</w:t>
      </w:r>
    </w:p>
    <w:p w14:paraId="4F5EDC3C" w14:textId="77777777" w:rsidR="00DB114F" w:rsidRDefault="00000000">
      <w:pPr>
        <w:pBdr>
          <w:top w:val="nil"/>
          <w:left w:val="nil"/>
          <w:bottom w:val="nil"/>
          <w:right w:val="nil"/>
          <w:between w:val="nil"/>
        </w:pBdr>
        <w:spacing w:before="160" w:after="240" w:line="259" w:lineRule="auto"/>
        <w:ind w:right="122"/>
        <w:jc w:val="both"/>
        <w:rPr>
          <w:color w:val="000000"/>
          <w:sz w:val="24"/>
          <w:szCs w:val="24"/>
        </w:rPr>
      </w:pPr>
      <w:r>
        <w:rPr>
          <w:color w:val="000000"/>
          <w:sz w:val="24"/>
          <w:szCs w:val="24"/>
        </w:rPr>
        <w:t xml:space="preserve">Los resultados de la ejecución de los servicios </w:t>
      </w:r>
      <w:r>
        <w:rPr>
          <w:sz w:val="24"/>
          <w:szCs w:val="24"/>
        </w:rPr>
        <w:t xml:space="preserve">se presentarán en </w:t>
      </w:r>
      <w:r>
        <w:rPr>
          <w:color w:val="000000"/>
          <w:sz w:val="24"/>
          <w:szCs w:val="24"/>
        </w:rPr>
        <w:t>cinco (5) informes. Cada informe deberá contener productos y desarrollo de las actividades indicadas a continuación, incluyendo los fundamentos, supuestos, información base y sus fuentes, análisis y resultados asociados a dichas actividades. Todos deben venir acompañados de: resumen ejecutivo y presentaciones.</w:t>
      </w:r>
    </w:p>
    <w:p w14:paraId="0533B747" w14:textId="77777777" w:rsidR="00DB114F" w:rsidRDefault="00000000">
      <w:pPr>
        <w:pBdr>
          <w:top w:val="nil"/>
          <w:left w:val="nil"/>
          <w:bottom w:val="nil"/>
          <w:right w:val="nil"/>
          <w:between w:val="nil"/>
        </w:pBdr>
        <w:spacing w:before="160" w:after="240" w:line="259" w:lineRule="auto"/>
        <w:ind w:right="119"/>
        <w:jc w:val="both"/>
        <w:rPr>
          <w:color w:val="000000"/>
          <w:sz w:val="24"/>
          <w:szCs w:val="24"/>
        </w:rPr>
      </w:pPr>
      <w:r>
        <w:rPr>
          <w:color w:val="000000"/>
          <w:sz w:val="24"/>
          <w:szCs w:val="24"/>
        </w:rPr>
        <w:t xml:space="preserve">En cuanto al Quinto Informe y Final, además de los requerimientos indicados para los informes previos, deberá </w:t>
      </w:r>
      <w:r>
        <w:rPr>
          <w:sz w:val="24"/>
          <w:szCs w:val="24"/>
        </w:rPr>
        <w:t xml:space="preserve">incluir </w:t>
      </w:r>
      <w:r>
        <w:rPr>
          <w:color w:val="000000"/>
          <w:sz w:val="24"/>
          <w:szCs w:val="24"/>
        </w:rPr>
        <w:t xml:space="preserve">una presentación al mandante, la Corporación </w:t>
      </w:r>
      <w:proofErr w:type="spellStart"/>
      <w:r>
        <w:rPr>
          <w:color w:val="000000"/>
          <w:sz w:val="24"/>
          <w:szCs w:val="24"/>
        </w:rPr>
        <w:t>Queulat</w:t>
      </w:r>
      <w:proofErr w:type="spellEnd"/>
      <w:r>
        <w:rPr>
          <w:color w:val="000000"/>
          <w:sz w:val="24"/>
          <w:szCs w:val="24"/>
        </w:rPr>
        <w:t xml:space="preserve">, al Comité Ejecutivo del PER Turismo Aysén Patagonia, Naturaleza y Aventura y a </w:t>
      </w:r>
      <w:proofErr w:type="spellStart"/>
      <w:r>
        <w:rPr>
          <w:color w:val="000000"/>
          <w:sz w:val="24"/>
          <w:szCs w:val="24"/>
        </w:rPr>
        <w:t>Codesser</w:t>
      </w:r>
      <w:proofErr w:type="spellEnd"/>
      <w:r>
        <w:rPr>
          <w:color w:val="000000"/>
          <w:sz w:val="24"/>
          <w:szCs w:val="24"/>
        </w:rPr>
        <w:t>, en fecha acordada previamente, posterior a la aprobación del informe final.</w:t>
      </w:r>
    </w:p>
    <w:p w14:paraId="2C0ACB3A" w14:textId="77777777" w:rsidR="00DB114F" w:rsidRDefault="00000000">
      <w:pPr>
        <w:pStyle w:val="Ttulo1"/>
        <w:spacing w:after="240"/>
        <w:ind w:firstLine="229"/>
        <w:jc w:val="both"/>
        <w:rPr>
          <w:b w:val="0"/>
        </w:rPr>
      </w:pPr>
      <w:r>
        <w:rPr>
          <w:b w:val="0"/>
        </w:rPr>
        <w:t>Se considerará la emisión de los siguientes informes:</w:t>
      </w:r>
    </w:p>
    <w:p w14:paraId="35233EE5" w14:textId="77777777" w:rsidR="00DB114F" w:rsidRDefault="00000000">
      <w:pPr>
        <w:pStyle w:val="Ttulo1"/>
        <w:numPr>
          <w:ilvl w:val="0"/>
          <w:numId w:val="3"/>
        </w:numPr>
        <w:spacing w:after="240"/>
        <w:jc w:val="both"/>
        <w:rPr>
          <w:b w:val="0"/>
        </w:rPr>
      </w:pPr>
      <w:r>
        <w:rPr>
          <w:b w:val="0"/>
        </w:rPr>
        <w:t>Primer informe de avance: A los 60 días corridos desde la notificación de adjudicación. Este informe deberá contener el producto Nº1</w:t>
      </w:r>
    </w:p>
    <w:p w14:paraId="2430B454" w14:textId="77777777" w:rsidR="00DB114F" w:rsidRDefault="00000000">
      <w:pPr>
        <w:pStyle w:val="Ttulo1"/>
        <w:numPr>
          <w:ilvl w:val="0"/>
          <w:numId w:val="3"/>
        </w:numPr>
        <w:spacing w:after="240"/>
        <w:jc w:val="both"/>
        <w:rPr>
          <w:b w:val="0"/>
        </w:rPr>
      </w:pPr>
      <w:r>
        <w:rPr>
          <w:b w:val="0"/>
        </w:rPr>
        <w:t>Segundo informe de avance: A los 90 días desde la notificación de adjudicación. Este informe deberá contener el producto Nº2</w:t>
      </w:r>
    </w:p>
    <w:p w14:paraId="7B82CBE2" w14:textId="77777777" w:rsidR="00DB114F" w:rsidRDefault="00DB114F">
      <w:pPr>
        <w:widowControl/>
        <w:pBdr>
          <w:top w:val="nil"/>
          <w:left w:val="nil"/>
          <w:bottom w:val="nil"/>
          <w:right w:val="nil"/>
          <w:between w:val="nil"/>
        </w:pBdr>
        <w:ind w:left="949"/>
        <w:jc w:val="both"/>
        <w:rPr>
          <w:rFonts w:ascii="Times New Roman" w:eastAsia="Times New Roman" w:hAnsi="Times New Roman" w:cs="Times New Roman"/>
          <w:color w:val="000000"/>
          <w:sz w:val="24"/>
          <w:szCs w:val="24"/>
        </w:rPr>
      </w:pPr>
    </w:p>
    <w:p w14:paraId="63D4A758" w14:textId="77777777" w:rsidR="00DB114F" w:rsidRDefault="00000000">
      <w:pPr>
        <w:pStyle w:val="Ttulo1"/>
        <w:numPr>
          <w:ilvl w:val="0"/>
          <w:numId w:val="3"/>
        </w:numPr>
        <w:spacing w:after="240"/>
        <w:jc w:val="both"/>
        <w:rPr>
          <w:b w:val="0"/>
        </w:rPr>
      </w:pPr>
      <w:r>
        <w:rPr>
          <w:b w:val="0"/>
        </w:rPr>
        <w:t>Tercer informe de avance: A los 120 días corridos desde la notificación de adjudicación. Este informe deberá contener el producto Nº3</w:t>
      </w:r>
    </w:p>
    <w:p w14:paraId="7024B9C0" w14:textId="77777777" w:rsidR="00DB114F" w:rsidRDefault="00000000">
      <w:pPr>
        <w:pStyle w:val="Ttulo1"/>
        <w:numPr>
          <w:ilvl w:val="0"/>
          <w:numId w:val="3"/>
        </w:numPr>
        <w:spacing w:after="240"/>
        <w:jc w:val="both"/>
        <w:rPr>
          <w:b w:val="0"/>
        </w:rPr>
      </w:pPr>
      <w:bookmarkStart w:id="2" w:name="bookmark=id.30j0zll" w:colFirst="0" w:colLast="0"/>
      <w:bookmarkStart w:id="3" w:name="bookmark=id.1fob9te" w:colFirst="0" w:colLast="0"/>
      <w:bookmarkEnd w:id="2"/>
      <w:bookmarkEnd w:id="3"/>
      <w:r>
        <w:rPr>
          <w:b w:val="0"/>
        </w:rPr>
        <w:t>Cuarto informe de avance: A los 150 días corridos desde la notificación de adjudicación. Este informe deberá contener el producto Nº4</w:t>
      </w:r>
    </w:p>
    <w:p w14:paraId="4BF6F256" w14:textId="77777777" w:rsidR="00DB114F" w:rsidRDefault="00000000">
      <w:pPr>
        <w:pStyle w:val="Ttulo1"/>
        <w:numPr>
          <w:ilvl w:val="0"/>
          <w:numId w:val="3"/>
        </w:numPr>
        <w:spacing w:after="240"/>
        <w:jc w:val="both"/>
        <w:rPr>
          <w:b w:val="0"/>
        </w:rPr>
      </w:pPr>
      <w:r>
        <w:rPr>
          <w:b w:val="0"/>
        </w:rPr>
        <w:t>Quinto informe de avance: A los 180 días corridos desde la notificación de adjudicación. Este informe deberá contener el producto Nº5.</w:t>
      </w:r>
      <w:r>
        <w:rPr>
          <w:b w:val="0"/>
          <w:color w:val="000000"/>
        </w:rPr>
        <w:t xml:space="preserve"> </w:t>
      </w:r>
    </w:p>
    <w:p w14:paraId="5BBBA32F" w14:textId="77777777" w:rsidR="00DB114F" w:rsidRDefault="00000000">
      <w:pPr>
        <w:widowControl/>
        <w:rPr>
          <w:b/>
          <w:sz w:val="24"/>
          <w:szCs w:val="24"/>
          <w:shd w:val="clear" w:color="auto" w:fill="FFE599"/>
        </w:rPr>
      </w:pPr>
      <w:r>
        <w:rPr>
          <w:b/>
          <w:sz w:val="24"/>
          <w:szCs w:val="24"/>
        </w:rPr>
        <w:t xml:space="preserve">Equipo Técnico </w:t>
      </w:r>
    </w:p>
    <w:p w14:paraId="48702907" w14:textId="5BAAB30E" w:rsidR="00DB114F" w:rsidRDefault="00000000">
      <w:pPr>
        <w:pStyle w:val="Ttulo1"/>
        <w:spacing w:after="240"/>
        <w:ind w:left="0"/>
        <w:jc w:val="both"/>
        <w:rPr>
          <w:b w:val="0"/>
          <w:color w:val="000000"/>
        </w:rPr>
      </w:pPr>
      <w:r>
        <w:rPr>
          <w:color w:val="000000"/>
        </w:rPr>
        <w:br/>
      </w:r>
      <w:r>
        <w:rPr>
          <w:b w:val="0"/>
          <w:color w:val="000000"/>
        </w:rPr>
        <w:t xml:space="preserve">La consultoría es para la Corporación </w:t>
      </w:r>
      <w:proofErr w:type="spellStart"/>
      <w:r>
        <w:rPr>
          <w:b w:val="0"/>
          <w:color w:val="000000"/>
        </w:rPr>
        <w:t>Queulat</w:t>
      </w:r>
      <w:proofErr w:type="spellEnd"/>
      <w:r>
        <w:rPr>
          <w:b w:val="0"/>
          <w:color w:val="000000"/>
        </w:rPr>
        <w:t xml:space="preserve"> basada en la localidad de Puerto Cisnes, y requiere dentro de la metodología de trabajo, al menos una reunión presencial por semana, además de las cinco que el consultor deberá organizar dentro del territorio, para </w:t>
      </w:r>
      <w:r w:rsidR="00AC01CC">
        <w:rPr>
          <w:b w:val="0"/>
          <w:color w:val="000000"/>
        </w:rPr>
        <w:t>los socios</w:t>
      </w:r>
      <w:r>
        <w:rPr>
          <w:b w:val="0"/>
        </w:rPr>
        <w:t xml:space="preserve"> y la última reunión de todas las localidades juntas.</w:t>
      </w:r>
      <w:r>
        <w:rPr>
          <w:b w:val="0"/>
          <w:color w:val="000000"/>
        </w:rPr>
        <w:t xml:space="preserve"> Por este motivo es deseable que el/la postulante resida en la región y conozca la complejidad del territorio.</w:t>
      </w:r>
    </w:p>
    <w:p w14:paraId="11E2BB0D" w14:textId="77777777" w:rsidR="00DB114F" w:rsidRDefault="00000000">
      <w:pPr>
        <w:pStyle w:val="Ttulo1"/>
        <w:spacing w:after="240"/>
        <w:ind w:left="0"/>
        <w:jc w:val="both"/>
        <w:rPr>
          <w:b w:val="0"/>
          <w:color w:val="000000"/>
        </w:rPr>
      </w:pPr>
      <w:r>
        <w:rPr>
          <w:b w:val="0"/>
          <w:color w:val="000000"/>
        </w:rPr>
        <w:t>El equipo técnico considera</w:t>
      </w:r>
      <w:r>
        <w:rPr>
          <w:b w:val="0"/>
        </w:rPr>
        <w:t xml:space="preserve"> un jefe de proyecto</w:t>
      </w:r>
      <w:r>
        <w:rPr>
          <w:b w:val="0"/>
          <w:color w:val="000000"/>
        </w:rPr>
        <w:t xml:space="preserve"> con título profesional otorgado por un establecimiento de educación superior en carreras (mínimo 8 semestres) asociadas al turismo, administración, ingeniería, u otras carreras afines con los objetivos de la consultoría. En cuanto a experiencia laboral, </w:t>
      </w:r>
      <w:r>
        <w:rPr>
          <w:b w:val="0"/>
        </w:rPr>
        <w:t>el jefe de proyecto</w:t>
      </w:r>
      <w:r>
        <w:rPr>
          <w:b w:val="0"/>
          <w:color w:val="000000"/>
        </w:rPr>
        <w:t xml:space="preserve"> debe contar con una experiencia mínima de tres (3) años en formulación y evaluación de proyectos, y </w:t>
      </w:r>
      <w:r>
        <w:t>será evaluado positivamente si demuestra resultados de adjudicación de fondos postulados</w:t>
      </w:r>
      <w:r>
        <w:rPr>
          <w:b w:val="0"/>
          <w:color w:val="000000"/>
        </w:rPr>
        <w:t>.</w:t>
      </w:r>
    </w:p>
    <w:p w14:paraId="422E9C77" w14:textId="77777777" w:rsidR="00DB114F" w:rsidRDefault="00000000">
      <w:pPr>
        <w:widowControl/>
        <w:pBdr>
          <w:top w:val="nil"/>
          <w:left w:val="nil"/>
          <w:bottom w:val="nil"/>
          <w:right w:val="nil"/>
          <w:between w:val="nil"/>
        </w:pBdr>
        <w:spacing w:before="160" w:after="240"/>
        <w:ind w:right="122"/>
        <w:jc w:val="both"/>
        <w:rPr>
          <w:sz w:val="24"/>
          <w:szCs w:val="24"/>
        </w:rPr>
      </w:pPr>
      <w:r>
        <w:rPr>
          <w:sz w:val="24"/>
          <w:szCs w:val="24"/>
        </w:rPr>
        <w:t>El equipo técnico podrá considerar otros integrantes, si la consultora proponente lo estima necesario o conveniente.</w:t>
      </w:r>
    </w:p>
    <w:p w14:paraId="11356AA8" w14:textId="77777777" w:rsidR="00DB114F" w:rsidRDefault="00000000">
      <w:pPr>
        <w:spacing w:before="23" w:after="240" w:line="259" w:lineRule="auto"/>
        <w:ind w:right="120"/>
        <w:jc w:val="both"/>
        <w:rPr>
          <w:rFonts w:ascii="Times New Roman" w:eastAsia="Times New Roman" w:hAnsi="Times New Roman" w:cs="Times New Roman"/>
          <w:b/>
          <w:sz w:val="24"/>
          <w:szCs w:val="24"/>
        </w:rPr>
      </w:pPr>
      <w:r>
        <w:rPr>
          <w:sz w:val="24"/>
          <w:szCs w:val="24"/>
        </w:rPr>
        <w:t xml:space="preserve">Para cada integrante del equipo técnico se deberá señalar su rol e incluir currículum vitae y documentos que acrediten formación y experiencia a través de medios de acreditación válidos </w:t>
      </w:r>
      <w:r>
        <w:rPr>
          <w:sz w:val="24"/>
          <w:szCs w:val="24"/>
        </w:rPr>
        <w:lastRenderedPageBreak/>
        <w:t>establecidos en el Artículo 11° de las presentes bases.</w:t>
      </w:r>
    </w:p>
    <w:p w14:paraId="49497850" w14:textId="77777777" w:rsidR="00DB114F" w:rsidRDefault="00000000">
      <w:pPr>
        <w:spacing w:before="184" w:after="240"/>
        <w:rPr>
          <w:b/>
          <w:sz w:val="24"/>
          <w:szCs w:val="24"/>
        </w:rPr>
      </w:pPr>
      <w:r>
        <w:rPr>
          <w:b/>
          <w:sz w:val="24"/>
          <w:szCs w:val="24"/>
        </w:rPr>
        <w:t>ARTÍCULO 10°: EVALUACIÓN DE LAS OFERTAS</w:t>
      </w:r>
    </w:p>
    <w:p w14:paraId="22996144" w14:textId="77777777" w:rsidR="00DB114F" w:rsidRDefault="00000000">
      <w:pPr>
        <w:pBdr>
          <w:top w:val="nil"/>
          <w:left w:val="nil"/>
          <w:bottom w:val="nil"/>
          <w:right w:val="nil"/>
          <w:between w:val="nil"/>
        </w:pBdr>
        <w:spacing w:before="23" w:after="240"/>
        <w:ind w:left="229"/>
        <w:rPr>
          <w:color w:val="000000"/>
          <w:sz w:val="24"/>
          <w:szCs w:val="24"/>
        </w:rPr>
      </w:pPr>
      <w:r>
        <w:rPr>
          <w:color w:val="000000"/>
          <w:sz w:val="24"/>
          <w:szCs w:val="24"/>
        </w:rPr>
        <w:t>La evaluación de las postulaciones se realizará de la siguiente manera:</w:t>
      </w:r>
    </w:p>
    <w:p w14:paraId="71353D20" w14:textId="77777777" w:rsidR="00DB114F" w:rsidRDefault="00000000">
      <w:pPr>
        <w:numPr>
          <w:ilvl w:val="0"/>
          <w:numId w:val="5"/>
        </w:numPr>
        <w:pBdr>
          <w:top w:val="nil"/>
          <w:left w:val="nil"/>
          <w:bottom w:val="nil"/>
          <w:right w:val="nil"/>
          <w:between w:val="nil"/>
        </w:pBdr>
        <w:spacing w:after="240"/>
        <w:jc w:val="both"/>
        <w:rPr>
          <w:rFonts w:ascii="Cambria" w:eastAsia="Cambria" w:hAnsi="Cambria" w:cs="Cambria"/>
          <w:color w:val="000000"/>
          <w:sz w:val="24"/>
          <w:szCs w:val="24"/>
        </w:rPr>
      </w:pPr>
      <w:r>
        <w:rPr>
          <w:color w:val="000000"/>
          <w:sz w:val="24"/>
          <w:szCs w:val="24"/>
        </w:rPr>
        <w:t>Una vez recibidas todas las propuestas, los antecedentes serán evaluados por la Comisión Técnica, la cual será conformada por al menos los siguientes participantes;</w:t>
      </w:r>
    </w:p>
    <w:p w14:paraId="2276E325" w14:textId="77777777" w:rsidR="00DB114F" w:rsidRDefault="00000000">
      <w:pPr>
        <w:pBdr>
          <w:top w:val="nil"/>
          <w:left w:val="nil"/>
          <w:bottom w:val="nil"/>
          <w:right w:val="nil"/>
          <w:between w:val="nil"/>
        </w:pBdr>
        <w:spacing w:line="276" w:lineRule="auto"/>
        <w:ind w:left="949"/>
        <w:jc w:val="both"/>
        <w:rPr>
          <w:color w:val="000000"/>
          <w:sz w:val="24"/>
          <w:szCs w:val="24"/>
        </w:rPr>
      </w:pPr>
      <w:r>
        <w:rPr>
          <w:color w:val="000000"/>
          <w:sz w:val="24"/>
          <w:szCs w:val="24"/>
        </w:rPr>
        <w:t xml:space="preserve">- Ramón </w:t>
      </w:r>
      <w:proofErr w:type="spellStart"/>
      <w:r>
        <w:rPr>
          <w:color w:val="000000"/>
          <w:sz w:val="24"/>
          <w:szCs w:val="24"/>
        </w:rPr>
        <w:t>Antimán</w:t>
      </w:r>
      <w:proofErr w:type="spellEnd"/>
      <w:r>
        <w:rPr>
          <w:color w:val="000000"/>
          <w:sz w:val="24"/>
          <w:szCs w:val="24"/>
        </w:rPr>
        <w:t>, Jefe de Proyecto PER Turismo, CODESSER.</w:t>
      </w:r>
    </w:p>
    <w:p w14:paraId="45F4D949" w14:textId="77777777" w:rsidR="00DB114F" w:rsidRDefault="00000000">
      <w:pPr>
        <w:pBdr>
          <w:top w:val="nil"/>
          <w:left w:val="nil"/>
          <w:bottom w:val="nil"/>
          <w:right w:val="nil"/>
          <w:between w:val="nil"/>
        </w:pBdr>
        <w:spacing w:line="276" w:lineRule="auto"/>
        <w:ind w:left="949"/>
        <w:jc w:val="both"/>
        <w:rPr>
          <w:color w:val="000000"/>
          <w:sz w:val="24"/>
          <w:szCs w:val="24"/>
        </w:rPr>
      </w:pPr>
      <w:r>
        <w:rPr>
          <w:color w:val="000000"/>
          <w:sz w:val="24"/>
          <w:szCs w:val="24"/>
        </w:rPr>
        <w:t>- Álvaro Sal</w:t>
      </w:r>
      <w:r>
        <w:rPr>
          <w:sz w:val="24"/>
          <w:szCs w:val="24"/>
        </w:rPr>
        <w:t>i</w:t>
      </w:r>
      <w:r>
        <w:rPr>
          <w:color w:val="000000"/>
          <w:sz w:val="24"/>
          <w:szCs w:val="24"/>
        </w:rPr>
        <w:t>n, Gerente P</w:t>
      </w:r>
      <w:r>
        <w:rPr>
          <w:sz w:val="24"/>
          <w:szCs w:val="24"/>
        </w:rPr>
        <w:t>E</w:t>
      </w:r>
      <w:r>
        <w:rPr>
          <w:color w:val="000000"/>
          <w:sz w:val="24"/>
          <w:szCs w:val="24"/>
        </w:rPr>
        <w:t>R Turismo Aysén, Naturaleza y Aventura.</w:t>
      </w:r>
    </w:p>
    <w:p w14:paraId="5D408D00" w14:textId="77777777" w:rsidR="00DB114F" w:rsidRDefault="00000000">
      <w:pPr>
        <w:pBdr>
          <w:top w:val="nil"/>
          <w:left w:val="nil"/>
          <w:bottom w:val="nil"/>
          <w:right w:val="nil"/>
          <w:between w:val="nil"/>
        </w:pBdr>
        <w:spacing w:line="276" w:lineRule="auto"/>
        <w:ind w:left="949"/>
        <w:jc w:val="both"/>
        <w:rPr>
          <w:color w:val="000000"/>
          <w:sz w:val="24"/>
          <w:szCs w:val="24"/>
        </w:rPr>
      </w:pPr>
      <w:r>
        <w:rPr>
          <w:color w:val="000000"/>
          <w:sz w:val="24"/>
          <w:szCs w:val="24"/>
        </w:rPr>
        <w:t xml:space="preserve">- Un representante de la directiva de la Corporación </w:t>
      </w:r>
      <w:proofErr w:type="spellStart"/>
      <w:r>
        <w:rPr>
          <w:color w:val="000000"/>
          <w:sz w:val="24"/>
          <w:szCs w:val="24"/>
        </w:rPr>
        <w:t>Queulat</w:t>
      </w:r>
      <w:proofErr w:type="spellEnd"/>
    </w:p>
    <w:p w14:paraId="106E1DC8" w14:textId="77777777" w:rsidR="00DB114F" w:rsidRDefault="00000000">
      <w:pPr>
        <w:pBdr>
          <w:top w:val="nil"/>
          <w:left w:val="nil"/>
          <w:bottom w:val="nil"/>
          <w:right w:val="nil"/>
          <w:between w:val="nil"/>
        </w:pBdr>
        <w:tabs>
          <w:tab w:val="left" w:pos="950"/>
        </w:tabs>
        <w:spacing w:after="240" w:line="259" w:lineRule="auto"/>
        <w:ind w:left="949" w:right="122"/>
        <w:jc w:val="both"/>
        <w:rPr>
          <w:color w:val="000000"/>
        </w:rPr>
      </w:pPr>
      <w:r>
        <w:rPr>
          <w:color w:val="000000"/>
          <w:sz w:val="24"/>
          <w:szCs w:val="24"/>
        </w:rPr>
        <w:t>* En caso de ausencia, serán reemplazados por quienes los subroguen o reemplacen</w:t>
      </w:r>
      <w:r>
        <w:rPr>
          <w:color w:val="000000"/>
        </w:rPr>
        <w:t>.</w:t>
      </w:r>
    </w:p>
    <w:p w14:paraId="6B7940E5" w14:textId="77777777" w:rsidR="00DB114F" w:rsidRDefault="00000000">
      <w:pPr>
        <w:numPr>
          <w:ilvl w:val="1"/>
          <w:numId w:val="10"/>
        </w:numPr>
        <w:pBdr>
          <w:top w:val="nil"/>
          <w:left w:val="nil"/>
          <w:bottom w:val="nil"/>
          <w:right w:val="nil"/>
          <w:between w:val="nil"/>
        </w:pBdr>
        <w:tabs>
          <w:tab w:val="left" w:pos="950"/>
        </w:tabs>
        <w:spacing w:after="240" w:line="259" w:lineRule="auto"/>
        <w:ind w:right="121"/>
        <w:jc w:val="both"/>
        <w:rPr>
          <w:color w:val="000000"/>
          <w:sz w:val="24"/>
          <w:szCs w:val="24"/>
        </w:rPr>
      </w:pPr>
      <w:r>
        <w:rPr>
          <w:color w:val="000000"/>
          <w:sz w:val="24"/>
          <w:szCs w:val="24"/>
        </w:rPr>
        <w:t>La decisión será comunicada por CODESSER, informando a los proponentes la puntuación obtenida en su postulación.</w:t>
      </w:r>
    </w:p>
    <w:p w14:paraId="25BB76B9" w14:textId="77777777" w:rsidR="00DB114F" w:rsidRDefault="00000000">
      <w:pPr>
        <w:pStyle w:val="Ttulo1"/>
        <w:spacing w:after="240"/>
        <w:ind w:left="0"/>
      </w:pPr>
      <w:r>
        <w:t>ARTÍCULO 11°: CRITERIOS DE EVALUACIÓN Y METODOLOGÍA</w:t>
      </w:r>
    </w:p>
    <w:p w14:paraId="23C64F7B" w14:textId="77777777" w:rsidR="00DB114F" w:rsidRDefault="00000000">
      <w:pPr>
        <w:pBdr>
          <w:top w:val="nil"/>
          <w:left w:val="nil"/>
          <w:bottom w:val="nil"/>
          <w:right w:val="nil"/>
          <w:between w:val="nil"/>
        </w:pBdr>
        <w:spacing w:before="180" w:after="240"/>
        <w:rPr>
          <w:color w:val="000000"/>
        </w:rPr>
      </w:pPr>
      <w:r>
        <w:rPr>
          <w:color w:val="000000"/>
        </w:rPr>
        <w:t>Los criterios objetivos de evaluación y sus ponderaciones se indican en el cuadro siguiente:</w:t>
      </w:r>
    </w:p>
    <w:tbl>
      <w:tblPr>
        <w:tblStyle w:val="a"/>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4"/>
        <w:gridCol w:w="1277"/>
        <w:gridCol w:w="4394"/>
        <w:gridCol w:w="1701"/>
      </w:tblGrid>
      <w:tr w:rsidR="00DB114F" w:rsidRPr="004165FE" w14:paraId="664A5707" w14:textId="77777777" w:rsidTr="004165FE">
        <w:tc>
          <w:tcPr>
            <w:tcW w:w="1984" w:type="dxa"/>
            <w:shd w:val="clear" w:color="auto" w:fill="DBE5F1"/>
          </w:tcPr>
          <w:p w14:paraId="09E3E4F9" w14:textId="77777777" w:rsidR="00DB114F" w:rsidRPr="004165FE" w:rsidRDefault="00000000">
            <w:pPr>
              <w:widowControl w:val="0"/>
              <w:pBdr>
                <w:top w:val="nil"/>
                <w:left w:val="nil"/>
                <w:bottom w:val="nil"/>
                <w:right w:val="nil"/>
                <w:between w:val="nil"/>
              </w:pBdr>
              <w:spacing w:before="180" w:after="240"/>
              <w:ind w:firstLine="0"/>
              <w:jc w:val="center"/>
              <w:rPr>
                <w:color w:val="000000"/>
                <w:sz w:val="24"/>
                <w:szCs w:val="24"/>
              </w:rPr>
            </w:pPr>
            <w:r w:rsidRPr="004165FE">
              <w:rPr>
                <w:color w:val="000000"/>
                <w:sz w:val="24"/>
                <w:szCs w:val="24"/>
              </w:rPr>
              <w:t>CRITERIO</w:t>
            </w:r>
          </w:p>
        </w:tc>
        <w:tc>
          <w:tcPr>
            <w:tcW w:w="1277" w:type="dxa"/>
            <w:shd w:val="clear" w:color="auto" w:fill="DBE5F1"/>
          </w:tcPr>
          <w:p w14:paraId="06D3DC48" w14:textId="77777777" w:rsidR="00DB114F" w:rsidRPr="004165FE" w:rsidRDefault="00000000">
            <w:pPr>
              <w:widowControl w:val="0"/>
              <w:pBdr>
                <w:top w:val="nil"/>
                <w:left w:val="nil"/>
                <w:bottom w:val="nil"/>
                <w:right w:val="nil"/>
                <w:between w:val="nil"/>
              </w:pBdr>
              <w:spacing w:before="180" w:after="240"/>
              <w:ind w:firstLine="0"/>
              <w:jc w:val="center"/>
              <w:rPr>
                <w:color w:val="000000"/>
                <w:sz w:val="24"/>
                <w:szCs w:val="24"/>
              </w:rPr>
            </w:pPr>
            <w:r w:rsidRPr="004165FE">
              <w:rPr>
                <w:color w:val="000000"/>
                <w:sz w:val="24"/>
                <w:szCs w:val="24"/>
              </w:rPr>
              <w:t>RANGO DE PUNTAJE</w:t>
            </w:r>
          </w:p>
        </w:tc>
        <w:tc>
          <w:tcPr>
            <w:tcW w:w="4394" w:type="dxa"/>
            <w:shd w:val="clear" w:color="auto" w:fill="DBE5F1"/>
          </w:tcPr>
          <w:p w14:paraId="08B67600" w14:textId="77777777" w:rsidR="00DB114F" w:rsidRPr="004165FE" w:rsidRDefault="00000000">
            <w:pPr>
              <w:widowControl w:val="0"/>
              <w:pBdr>
                <w:top w:val="nil"/>
                <w:left w:val="nil"/>
                <w:bottom w:val="nil"/>
                <w:right w:val="nil"/>
                <w:between w:val="nil"/>
              </w:pBdr>
              <w:spacing w:before="180" w:after="240"/>
              <w:ind w:firstLine="0"/>
              <w:jc w:val="center"/>
              <w:rPr>
                <w:color w:val="000000"/>
                <w:sz w:val="24"/>
                <w:szCs w:val="24"/>
              </w:rPr>
            </w:pPr>
            <w:r w:rsidRPr="004165FE">
              <w:rPr>
                <w:color w:val="000000"/>
                <w:sz w:val="24"/>
                <w:szCs w:val="24"/>
              </w:rPr>
              <w:t>APLICACIÓN</w:t>
            </w:r>
          </w:p>
        </w:tc>
        <w:tc>
          <w:tcPr>
            <w:tcW w:w="1701" w:type="dxa"/>
            <w:shd w:val="clear" w:color="auto" w:fill="DBE5F1"/>
          </w:tcPr>
          <w:p w14:paraId="5AD9882F" w14:textId="77777777" w:rsidR="00DB114F" w:rsidRPr="004165FE" w:rsidRDefault="00000000">
            <w:pPr>
              <w:widowControl w:val="0"/>
              <w:pBdr>
                <w:top w:val="nil"/>
                <w:left w:val="nil"/>
                <w:bottom w:val="nil"/>
                <w:right w:val="nil"/>
                <w:between w:val="nil"/>
              </w:pBdr>
              <w:spacing w:before="180" w:after="240"/>
              <w:ind w:firstLine="0"/>
              <w:jc w:val="center"/>
              <w:rPr>
                <w:color w:val="000000"/>
                <w:sz w:val="24"/>
                <w:szCs w:val="24"/>
              </w:rPr>
            </w:pPr>
            <w:r w:rsidRPr="004165FE">
              <w:rPr>
                <w:color w:val="000000"/>
                <w:sz w:val="24"/>
                <w:szCs w:val="24"/>
              </w:rPr>
              <w:t>PONDERACIÓN</w:t>
            </w:r>
          </w:p>
        </w:tc>
      </w:tr>
      <w:tr w:rsidR="00DB114F" w:rsidRPr="004165FE" w14:paraId="66A02271" w14:textId="77777777" w:rsidTr="004165FE">
        <w:tc>
          <w:tcPr>
            <w:tcW w:w="1984" w:type="dxa"/>
          </w:tcPr>
          <w:p w14:paraId="4CF98D38" w14:textId="77777777" w:rsidR="00DB114F" w:rsidRPr="004165FE" w:rsidRDefault="00000000">
            <w:pPr>
              <w:widowControl w:val="0"/>
              <w:pBdr>
                <w:top w:val="nil"/>
                <w:left w:val="nil"/>
                <w:bottom w:val="nil"/>
                <w:right w:val="nil"/>
                <w:between w:val="nil"/>
              </w:pBdr>
              <w:spacing w:before="180" w:after="240"/>
              <w:ind w:firstLine="0"/>
              <w:rPr>
                <w:color w:val="000000"/>
                <w:sz w:val="24"/>
                <w:szCs w:val="24"/>
              </w:rPr>
            </w:pPr>
            <w:r w:rsidRPr="004165FE">
              <w:rPr>
                <w:color w:val="000000"/>
                <w:sz w:val="24"/>
                <w:szCs w:val="24"/>
              </w:rPr>
              <w:t>FORMACI</w:t>
            </w:r>
            <w:r w:rsidRPr="004165FE">
              <w:rPr>
                <w:sz w:val="24"/>
                <w:szCs w:val="24"/>
              </w:rPr>
              <w:t>Ó</w:t>
            </w:r>
            <w:r w:rsidRPr="004165FE">
              <w:rPr>
                <w:color w:val="000000"/>
                <w:sz w:val="24"/>
                <w:szCs w:val="24"/>
              </w:rPr>
              <w:t xml:space="preserve">N DEL </w:t>
            </w:r>
            <w:r w:rsidRPr="004165FE">
              <w:rPr>
                <w:sz w:val="24"/>
                <w:szCs w:val="24"/>
              </w:rPr>
              <w:t>JEFE DE PROYECTO</w:t>
            </w:r>
          </w:p>
        </w:tc>
        <w:tc>
          <w:tcPr>
            <w:tcW w:w="1277" w:type="dxa"/>
          </w:tcPr>
          <w:p w14:paraId="1CAB89D8" w14:textId="77777777" w:rsidR="00DB114F" w:rsidRPr="004165FE" w:rsidRDefault="00000000">
            <w:pPr>
              <w:widowControl w:val="0"/>
              <w:pBdr>
                <w:top w:val="nil"/>
                <w:left w:val="nil"/>
                <w:bottom w:val="nil"/>
                <w:right w:val="nil"/>
                <w:between w:val="nil"/>
              </w:pBdr>
              <w:spacing w:before="180" w:after="240"/>
              <w:ind w:firstLine="0"/>
              <w:jc w:val="center"/>
              <w:rPr>
                <w:color w:val="000000"/>
                <w:sz w:val="24"/>
                <w:szCs w:val="24"/>
              </w:rPr>
            </w:pPr>
            <w:r w:rsidRPr="004165FE">
              <w:rPr>
                <w:color w:val="000000"/>
                <w:sz w:val="24"/>
                <w:szCs w:val="24"/>
              </w:rPr>
              <w:t>0-10 PUNTOS</w:t>
            </w:r>
          </w:p>
        </w:tc>
        <w:tc>
          <w:tcPr>
            <w:tcW w:w="4394" w:type="dxa"/>
          </w:tcPr>
          <w:p w14:paraId="7BD3D78A" w14:textId="0FD540C9" w:rsidR="00DB114F" w:rsidRPr="004165FE" w:rsidRDefault="004165FE">
            <w:pPr>
              <w:widowControl w:val="0"/>
              <w:pBdr>
                <w:top w:val="nil"/>
                <w:left w:val="nil"/>
                <w:bottom w:val="nil"/>
                <w:right w:val="nil"/>
                <w:between w:val="nil"/>
              </w:pBdr>
              <w:spacing w:before="180" w:after="240"/>
              <w:ind w:firstLine="0"/>
              <w:rPr>
                <w:color w:val="000000"/>
                <w:sz w:val="24"/>
                <w:szCs w:val="24"/>
              </w:rPr>
            </w:pPr>
            <w:r w:rsidRPr="004165FE">
              <w:rPr>
                <w:sz w:val="24"/>
                <w:szCs w:val="24"/>
              </w:rPr>
              <w:t>Posee carrera afín y al menos 3 cursos de capacitación pertinentes</w:t>
            </w:r>
            <w:r w:rsidRPr="004165FE">
              <w:rPr>
                <w:color w:val="000000"/>
                <w:sz w:val="24"/>
                <w:szCs w:val="24"/>
              </w:rPr>
              <w:t>: 10 puntos</w:t>
            </w:r>
          </w:p>
          <w:p w14:paraId="0900D28E" w14:textId="0E3A085C" w:rsidR="00DB114F" w:rsidRPr="004165FE" w:rsidRDefault="004165FE">
            <w:pPr>
              <w:widowControl w:val="0"/>
              <w:pBdr>
                <w:top w:val="nil"/>
                <w:left w:val="nil"/>
                <w:bottom w:val="nil"/>
                <w:right w:val="nil"/>
                <w:between w:val="nil"/>
              </w:pBdr>
              <w:spacing w:before="180" w:after="240"/>
              <w:ind w:firstLine="0"/>
              <w:rPr>
                <w:color w:val="000000"/>
                <w:sz w:val="24"/>
                <w:szCs w:val="24"/>
              </w:rPr>
            </w:pPr>
            <w:r w:rsidRPr="004165FE">
              <w:rPr>
                <w:sz w:val="24"/>
                <w:szCs w:val="24"/>
              </w:rPr>
              <w:t>Posee carrera afín y al menos 1 curso de capacitación pertinente</w:t>
            </w:r>
            <w:r w:rsidRPr="004165FE">
              <w:rPr>
                <w:color w:val="000000"/>
                <w:sz w:val="24"/>
                <w:szCs w:val="24"/>
              </w:rPr>
              <w:t>: 5 puntos</w:t>
            </w:r>
          </w:p>
          <w:p w14:paraId="7F9A4A27" w14:textId="5F49AABB" w:rsidR="00DB114F" w:rsidRPr="004165FE" w:rsidRDefault="004165FE">
            <w:pPr>
              <w:widowControl w:val="0"/>
              <w:spacing w:before="180" w:after="240"/>
              <w:ind w:firstLine="0"/>
              <w:rPr>
                <w:sz w:val="24"/>
                <w:szCs w:val="24"/>
              </w:rPr>
            </w:pPr>
            <w:r w:rsidRPr="004165FE">
              <w:rPr>
                <w:sz w:val="24"/>
                <w:szCs w:val="24"/>
              </w:rPr>
              <w:t>Posee carrera afín, no presenta cursos de capacitación pertinentes: 2 puntos</w:t>
            </w:r>
          </w:p>
          <w:p w14:paraId="5D1BBFB0" w14:textId="5638A58E" w:rsidR="00DB114F" w:rsidRPr="004165FE" w:rsidRDefault="004165FE">
            <w:pPr>
              <w:widowControl w:val="0"/>
              <w:pBdr>
                <w:top w:val="nil"/>
                <w:left w:val="nil"/>
                <w:bottom w:val="nil"/>
                <w:right w:val="nil"/>
                <w:between w:val="nil"/>
              </w:pBdr>
              <w:spacing w:before="180" w:after="240"/>
              <w:ind w:firstLine="0"/>
              <w:rPr>
                <w:color w:val="000000"/>
                <w:sz w:val="24"/>
                <w:szCs w:val="24"/>
              </w:rPr>
            </w:pPr>
            <w:r w:rsidRPr="004165FE">
              <w:rPr>
                <w:sz w:val="24"/>
                <w:szCs w:val="24"/>
              </w:rPr>
              <w:t>No posee carrera afín ni presenta cursos de capacitación pertinentes</w:t>
            </w:r>
            <w:r w:rsidRPr="004165FE">
              <w:rPr>
                <w:color w:val="000000"/>
                <w:sz w:val="24"/>
                <w:szCs w:val="24"/>
              </w:rPr>
              <w:t>: 0 puntos</w:t>
            </w:r>
          </w:p>
        </w:tc>
        <w:tc>
          <w:tcPr>
            <w:tcW w:w="1701" w:type="dxa"/>
          </w:tcPr>
          <w:p w14:paraId="0C95B728" w14:textId="77777777" w:rsidR="00DB114F" w:rsidRPr="004165FE" w:rsidRDefault="00000000">
            <w:pPr>
              <w:widowControl w:val="0"/>
              <w:pBdr>
                <w:top w:val="nil"/>
                <w:left w:val="nil"/>
                <w:bottom w:val="nil"/>
                <w:right w:val="nil"/>
                <w:between w:val="nil"/>
              </w:pBdr>
              <w:spacing w:before="180" w:after="240"/>
              <w:ind w:firstLine="0"/>
              <w:jc w:val="center"/>
              <w:rPr>
                <w:color w:val="000000"/>
                <w:sz w:val="24"/>
                <w:szCs w:val="24"/>
              </w:rPr>
            </w:pPr>
            <w:r w:rsidRPr="004165FE">
              <w:rPr>
                <w:sz w:val="24"/>
                <w:szCs w:val="24"/>
              </w:rPr>
              <w:t>30</w:t>
            </w:r>
            <w:r w:rsidRPr="004165FE">
              <w:rPr>
                <w:color w:val="000000"/>
                <w:sz w:val="24"/>
                <w:szCs w:val="24"/>
              </w:rPr>
              <w:t>%</w:t>
            </w:r>
          </w:p>
        </w:tc>
      </w:tr>
      <w:tr w:rsidR="00DB114F" w:rsidRPr="004165FE" w14:paraId="2E553E6A" w14:textId="77777777" w:rsidTr="004165FE">
        <w:tc>
          <w:tcPr>
            <w:tcW w:w="1984" w:type="dxa"/>
          </w:tcPr>
          <w:p w14:paraId="285629A3" w14:textId="77777777" w:rsidR="00DB114F" w:rsidRPr="004165FE" w:rsidRDefault="00000000">
            <w:pPr>
              <w:widowControl w:val="0"/>
              <w:pBdr>
                <w:top w:val="nil"/>
                <w:left w:val="nil"/>
                <w:bottom w:val="nil"/>
                <w:right w:val="nil"/>
                <w:between w:val="nil"/>
              </w:pBdr>
              <w:spacing w:before="180" w:after="240"/>
              <w:ind w:firstLine="0"/>
              <w:rPr>
                <w:color w:val="000000"/>
                <w:sz w:val="24"/>
                <w:szCs w:val="24"/>
              </w:rPr>
            </w:pPr>
            <w:r w:rsidRPr="004165FE">
              <w:rPr>
                <w:color w:val="000000"/>
                <w:sz w:val="24"/>
                <w:szCs w:val="24"/>
              </w:rPr>
              <w:t xml:space="preserve">EXPERIENCIA DEL </w:t>
            </w:r>
            <w:r w:rsidRPr="004165FE">
              <w:rPr>
                <w:sz w:val="24"/>
                <w:szCs w:val="24"/>
              </w:rPr>
              <w:t>JEFE DE PROYECTO</w:t>
            </w:r>
          </w:p>
        </w:tc>
        <w:tc>
          <w:tcPr>
            <w:tcW w:w="1277" w:type="dxa"/>
          </w:tcPr>
          <w:p w14:paraId="0C880ADD" w14:textId="77777777" w:rsidR="00DB114F" w:rsidRPr="004165FE" w:rsidRDefault="00000000">
            <w:pPr>
              <w:widowControl w:val="0"/>
              <w:pBdr>
                <w:top w:val="nil"/>
                <w:left w:val="nil"/>
                <w:bottom w:val="nil"/>
                <w:right w:val="nil"/>
                <w:between w:val="nil"/>
              </w:pBdr>
              <w:spacing w:before="180" w:after="240"/>
              <w:ind w:firstLine="0"/>
              <w:jc w:val="center"/>
              <w:rPr>
                <w:color w:val="000000"/>
                <w:sz w:val="24"/>
                <w:szCs w:val="24"/>
              </w:rPr>
            </w:pPr>
            <w:r w:rsidRPr="004165FE">
              <w:rPr>
                <w:color w:val="000000"/>
                <w:sz w:val="24"/>
                <w:szCs w:val="24"/>
              </w:rPr>
              <w:t>0-10 PUNTOS</w:t>
            </w:r>
          </w:p>
        </w:tc>
        <w:tc>
          <w:tcPr>
            <w:tcW w:w="4394" w:type="dxa"/>
          </w:tcPr>
          <w:p w14:paraId="5A15800C" w14:textId="2C29E95B" w:rsidR="00DB114F" w:rsidRPr="004165FE" w:rsidRDefault="004165FE">
            <w:pPr>
              <w:widowControl w:val="0"/>
              <w:pBdr>
                <w:top w:val="nil"/>
                <w:left w:val="nil"/>
                <w:bottom w:val="nil"/>
                <w:right w:val="nil"/>
                <w:between w:val="nil"/>
              </w:pBdr>
              <w:spacing w:before="180" w:after="240"/>
              <w:ind w:firstLine="0"/>
              <w:rPr>
                <w:color w:val="000000"/>
                <w:sz w:val="24"/>
                <w:szCs w:val="24"/>
              </w:rPr>
            </w:pPr>
            <w:r w:rsidRPr="004165FE">
              <w:rPr>
                <w:color w:val="000000"/>
                <w:sz w:val="24"/>
                <w:szCs w:val="24"/>
              </w:rPr>
              <w:t xml:space="preserve">Experiencia comprobable </w:t>
            </w:r>
            <w:r w:rsidRPr="004165FE">
              <w:rPr>
                <w:sz w:val="24"/>
                <w:szCs w:val="24"/>
              </w:rPr>
              <w:t xml:space="preserve">en </w:t>
            </w:r>
            <w:r w:rsidRPr="004165FE">
              <w:rPr>
                <w:color w:val="000000"/>
                <w:sz w:val="24"/>
                <w:szCs w:val="24"/>
              </w:rPr>
              <w:t xml:space="preserve">dos o más </w:t>
            </w:r>
            <w:r w:rsidRPr="004165FE">
              <w:rPr>
                <w:sz w:val="24"/>
                <w:szCs w:val="24"/>
              </w:rPr>
              <w:t>consultorías</w:t>
            </w:r>
            <w:r w:rsidRPr="004165FE">
              <w:rPr>
                <w:color w:val="000000"/>
                <w:sz w:val="24"/>
                <w:szCs w:val="24"/>
              </w:rPr>
              <w:t xml:space="preserve"> similares: 10 puntos</w:t>
            </w:r>
          </w:p>
          <w:p w14:paraId="05DE3C4E" w14:textId="059A3631" w:rsidR="00DB114F" w:rsidRPr="004165FE" w:rsidRDefault="004165FE">
            <w:pPr>
              <w:widowControl w:val="0"/>
              <w:pBdr>
                <w:top w:val="nil"/>
                <w:left w:val="nil"/>
                <w:bottom w:val="nil"/>
                <w:right w:val="nil"/>
                <w:between w:val="nil"/>
              </w:pBdr>
              <w:spacing w:before="180" w:after="240"/>
              <w:ind w:firstLine="0"/>
              <w:rPr>
                <w:color w:val="000000"/>
                <w:sz w:val="24"/>
                <w:szCs w:val="24"/>
              </w:rPr>
            </w:pPr>
            <w:r w:rsidRPr="004165FE">
              <w:rPr>
                <w:color w:val="000000"/>
                <w:sz w:val="24"/>
                <w:szCs w:val="24"/>
              </w:rPr>
              <w:t xml:space="preserve">Experiencia comprobable </w:t>
            </w:r>
            <w:r w:rsidRPr="004165FE">
              <w:rPr>
                <w:sz w:val="24"/>
                <w:szCs w:val="24"/>
              </w:rPr>
              <w:t>en</w:t>
            </w:r>
            <w:r w:rsidRPr="004165FE">
              <w:rPr>
                <w:color w:val="000000"/>
                <w:sz w:val="24"/>
                <w:szCs w:val="24"/>
              </w:rPr>
              <w:t xml:space="preserve"> un</w:t>
            </w:r>
            <w:r w:rsidRPr="004165FE">
              <w:rPr>
                <w:sz w:val="24"/>
                <w:szCs w:val="24"/>
              </w:rPr>
              <w:t xml:space="preserve">a consultoría </w:t>
            </w:r>
            <w:r w:rsidRPr="004165FE">
              <w:rPr>
                <w:color w:val="000000"/>
                <w:sz w:val="24"/>
                <w:szCs w:val="24"/>
              </w:rPr>
              <w:t>similar: 5 puntos</w:t>
            </w:r>
          </w:p>
          <w:p w14:paraId="39BC3E0C" w14:textId="7286F665" w:rsidR="00DB114F" w:rsidRPr="004165FE" w:rsidRDefault="004165FE">
            <w:pPr>
              <w:widowControl w:val="0"/>
              <w:pBdr>
                <w:top w:val="nil"/>
                <w:left w:val="nil"/>
                <w:bottom w:val="nil"/>
                <w:right w:val="nil"/>
                <w:between w:val="nil"/>
              </w:pBdr>
              <w:spacing w:before="180" w:after="240"/>
              <w:ind w:firstLine="0"/>
              <w:rPr>
                <w:color w:val="000000"/>
                <w:sz w:val="24"/>
                <w:szCs w:val="24"/>
              </w:rPr>
            </w:pPr>
            <w:r w:rsidRPr="004165FE">
              <w:rPr>
                <w:color w:val="000000"/>
                <w:sz w:val="24"/>
                <w:szCs w:val="24"/>
              </w:rPr>
              <w:t xml:space="preserve">Sin experiencia comprobable en </w:t>
            </w:r>
            <w:r w:rsidRPr="004165FE">
              <w:rPr>
                <w:sz w:val="24"/>
                <w:szCs w:val="24"/>
              </w:rPr>
              <w:t>consultorías similares</w:t>
            </w:r>
            <w:r w:rsidRPr="004165FE">
              <w:rPr>
                <w:color w:val="000000"/>
                <w:sz w:val="24"/>
                <w:szCs w:val="24"/>
              </w:rPr>
              <w:t>: 0 puntos</w:t>
            </w:r>
          </w:p>
        </w:tc>
        <w:tc>
          <w:tcPr>
            <w:tcW w:w="1701" w:type="dxa"/>
          </w:tcPr>
          <w:p w14:paraId="05A537AB" w14:textId="77777777" w:rsidR="00DB114F" w:rsidRPr="004165FE" w:rsidRDefault="00000000">
            <w:pPr>
              <w:widowControl w:val="0"/>
              <w:pBdr>
                <w:top w:val="nil"/>
                <w:left w:val="nil"/>
                <w:bottom w:val="nil"/>
                <w:right w:val="nil"/>
                <w:between w:val="nil"/>
              </w:pBdr>
              <w:spacing w:before="180" w:after="240"/>
              <w:ind w:firstLine="0"/>
              <w:jc w:val="center"/>
              <w:rPr>
                <w:color w:val="000000"/>
                <w:sz w:val="24"/>
                <w:szCs w:val="24"/>
              </w:rPr>
            </w:pPr>
            <w:r w:rsidRPr="004165FE">
              <w:rPr>
                <w:sz w:val="24"/>
                <w:szCs w:val="24"/>
              </w:rPr>
              <w:t>40</w:t>
            </w:r>
            <w:r w:rsidRPr="004165FE">
              <w:rPr>
                <w:color w:val="000000"/>
                <w:sz w:val="24"/>
                <w:szCs w:val="24"/>
              </w:rPr>
              <w:t>%</w:t>
            </w:r>
          </w:p>
        </w:tc>
      </w:tr>
      <w:tr w:rsidR="00DB114F" w:rsidRPr="004165FE" w14:paraId="7276EF90" w14:textId="77777777" w:rsidTr="004165FE">
        <w:tc>
          <w:tcPr>
            <w:tcW w:w="1984" w:type="dxa"/>
          </w:tcPr>
          <w:p w14:paraId="17483131" w14:textId="77777777" w:rsidR="00DB114F" w:rsidRPr="004165FE" w:rsidRDefault="00000000">
            <w:pPr>
              <w:widowControl w:val="0"/>
              <w:spacing w:before="180" w:after="240"/>
              <w:ind w:firstLine="0"/>
              <w:rPr>
                <w:sz w:val="24"/>
                <w:szCs w:val="24"/>
              </w:rPr>
            </w:pPr>
            <w:r w:rsidRPr="004165FE">
              <w:rPr>
                <w:sz w:val="24"/>
                <w:szCs w:val="24"/>
              </w:rPr>
              <w:t>EXPERIENCIA DEL JEFE DE PROYECTO EN GESTIÓN DE FONDOS CONCURSABLES</w:t>
            </w:r>
          </w:p>
        </w:tc>
        <w:tc>
          <w:tcPr>
            <w:tcW w:w="1277" w:type="dxa"/>
          </w:tcPr>
          <w:p w14:paraId="4793DF9F" w14:textId="77777777" w:rsidR="00DB114F" w:rsidRPr="004165FE" w:rsidRDefault="00000000">
            <w:pPr>
              <w:widowControl w:val="0"/>
              <w:spacing w:before="180" w:after="240"/>
              <w:ind w:firstLine="0"/>
              <w:jc w:val="center"/>
              <w:rPr>
                <w:sz w:val="24"/>
                <w:szCs w:val="24"/>
              </w:rPr>
            </w:pPr>
            <w:r w:rsidRPr="004165FE">
              <w:rPr>
                <w:sz w:val="24"/>
                <w:szCs w:val="24"/>
              </w:rPr>
              <w:t>0-10 PUNTOS</w:t>
            </w:r>
          </w:p>
        </w:tc>
        <w:tc>
          <w:tcPr>
            <w:tcW w:w="4394" w:type="dxa"/>
          </w:tcPr>
          <w:p w14:paraId="0EF6A0CB" w14:textId="0C543AD5" w:rsidR="00DB114F" w:rsidRPr="004165FE" w:rsidRDefault="004165FE">
            <w:pPr>
              <w:widowControl w:val="0"/>
              <w:spacing w:before="180" w:after="240"/>
              <w:ind w:firstLine="0"/>
              <w:rPr>
                <w:sz w:val="24"/>
                <w:szCs w:val="24"/>
              </w:rPr>
            </w:pPr>
            <w:r w:rsidRPr="004165FE">
              <w:rPr>
                <w:sz w:val="24"/>
                <w:szCs w:val="24"/>
              </w:rPr>
              <w:t>Resultados comprobables de dos o más fondos adjudicados: 10 puntos</w:t>
            </w:r>
          </w:p>
          <w:p w14:paraId="268350E8" w14:textId="5F82E935" w:rsidR="00DB114F" w:rsidRPr="004165FE" w:rsidRDefault="004165FE">
            <w:pPr>
              <w:widowControl w:val="0"/>
              <w:spacing w:before="180" w:after="240"/>
              <w:ind w:firstLine="0"/>
              <w:rPr>
                <w:sz w:val="24"/>
                <w:szCs w:val="24"/>
              </w:rPr>
            </w:pPr>
            <w:r w:rsidRPr="004165FE">
              <w:rPr>
                <w:sz w:val="24"/>
                <w:szCs w:val="24"/>
              </w:rPr>
              <w:t>Resultados comprobables de un fondo adjudicado: 5 puntos</w:t>
            </w:r>
          </w:p>
          <w:p w14:paraId="16C3A0DC" w14:textId="05095DD0" w:rsidR="00DB114F" w:rsidRPr="004165FE" w:rsidRDefault="004165FE">
            <w:pPr>
              <w:widowControl w:val="0"/>
              <w:spacing w:before="180" w:after="240"/>
              <w:ind w:firstLine="0"/>
              <w:rPr>
                <w:sz w:val="24"/>
                <w:szCs w:val="24"/>
              </w:rPr>
            </w:pPr>
            <w:r w:rsidRPr="004165FE">
              <w:rPr>
                <w:sz w:val="24"/>
                <w:szCs w:val="24"/>
              </w:rPr>
              <w:t>Sin resultados comprobables de al menos un fondo adjudicado: 0 puntos</w:t>
            </w:r>
          </w:p>
        </w:tc>
        <w:tc>
          <w:tcPr>
            <w:tcW w:w="1701" w:type="dxa"/>
          </w:tcPr>
          <w:p w14:paraId="69FEE3D2" w14:textId="77777777" w:rsidR="00DB114F" w:rsidRPr="004165FE" w:rsidRDefault="00000000">
            <w:pPr>
              <w:widowControl w:val="0"/>
              <w:spacing w:before="180" w:after="240"/>
              <w:ind w:firstLine="0"/>
              <w:jc w:val="center"/>
              <w:rPr>
                <w:sz w:val="24"/>
                <w:szCs w:val="24"/>
              </w:rPr>
            </w:pPr>
            <w:r w:rsidRPr="004165FE">
              <w:rPr>
                <w:sz w:val="24"/>
                <w:szCs w:val="24"/>
              </w:rPr>
              <w:t>30%</w:t>
            </w:r>
          </w:p>
        </w:tc>
      </w:tr>
      <w:tr w:rsidR="00DB114F" w:rsidRPr="004165FE" w14:paraId="4DC38922" w14:textId="77777777" w:rsidTr="004165FE">
        <w:tc>
          <w:tcPr>
            <w:tcW w:w="3261" w:type="dxa"/>
            <w:gridSpan w:val="2"/>
          </w:tcPr>
          <w:p w14:paraId="57D16651" w14:textId="77777777" w:rsidR="00DB114F" w:rsidRPr="004165FE" w:rsidRDefault="00000000">
            <w:pPr>
              <w:widowControl w:val="0"/>
              <w:pBdr>
                <w:top w:val="nil"/>
                <w:left w:val="nil"/>
                <w:bottom w:val="nil"/>
                <w:right w:val="nil"/>
                <w:between w:val="nil"/>
              </w:pBdr>
              <w:spacing w:before="180" w:after="240"/>
              <w:ind w:firstLine="0"/>
              <w:jc w:val="right"/>
              <w:rPr>
                <w:b/>
                <w:color w:val="000000"/>
                <w:sz w:val="24"/>
                <w:szCs w:val="24"/>
              </w:rPr>
            </w:pPr>
            <w:r w:rsidRPr="004165FE">
              <w:rPr>
                <w:b/>
                <w:color w:val="000000"/>
                <w:sz w:val="24"/>
                <w:szCs w:val="24"/>
              </w:rPr>
              <w:lastRenderedPageBreak/>
              <w:t>TOTAL</w:t>
            </w:r>
          </w:p>
        </w:tc>
        <w:tc>
          <w:tcPr>
            <w:tcW w:w="6095" w:type="dxa"/>
            <w:gridSpan w:val="2"/>
          </w:tcPr>
          <w:p w14:paraId="174F06C6" w14:textId="77777777" w:rsidR="00DB114F" w:rsidRPr="004165FE" w:rsidRDefault="00000000">
            <w:pPr>
              <w:widowControl w:val="0"/>
              <w:pBdr>
                <w:top w:val="nil"/>
                <w:left w:val="nil"/>
                <w:bottom w:val="nil"/>
                <w:right w:val="nil"/>
                <w:between w:val="nil"/>
              </w:pBdr>
              <w:spacing w:before="180" w:after="240"/>
              <w:ind w:firstLine="0"/>
              <w:jc w:val="center"/>
              <w:rPr>
                <w:b/>
                <w:color w:val="000000"/>
                <w:sz w:val="24"/>
                <w:szCs w:val="24"/>
              </w:rPr>
            </w:pPr>
            <w:r w:rsidRPr="004165FE">
              <w:rPr>
                <w:b/>
                <w:sz w:val="24"/>
                <w:szCs w:val="24"/>
              </w:rPr>
              <w:t>10</w:t>
            </w:r>
            <w:r w:rsidRPr="004165FE">
              <w:rPr>
                <w:b/>
                <w:color w:val="000000"/>
                <w:sz w:val="24"/>
                <w:szCs w:val="24"/>
              </w:rPr>
              <w:t xml:space="preserve"> puntos                   = 100%</w:t>
            </w:r>
          </w:p>
        </w:tc>
      </w:tr>
    </w:tbl>
    <w:p w14:paraId="6170C7D3" w14:textId="77777777" w:rsidR="00DB114F" w:rsidRDefault="00DB114F">
      <w:pPr>
        <w:pBdr>
          <w:top w:val="nil"/>
          <w:left w:val="nil"/>
          <w:bottom w:val="nil"/>
          <w:right w:val="nil"/>
          <w:between w:val="nil"/>
        </w:pBdr>
        <w:spacing w:before="120" w:line="276" w:lineRule="auto"/>
      </w:pPr>
    </w:p>
    <w:p w14:paraId="3EAEC7C3" w14:textId="77777777" w:rsidR="00DB114F" w:rsidRDefault="00000000">
      <w:pPr>
        <w:pBdr>
          <w:top w:val="nil"/>
          <w:left w:val="nil"/>
          <w:bottom w:val="nil"/>
          <w:right w:val="nil"/>
          <w:between w:val="nil"/>
        </w:pBdr>
        <w:spacing w:before="120" w:line="276" w:lineRule="auto"/>
        <w:rPr>
          <w:b/>
          <w:color w:val="000000"/>
          <w:sz w:val="24"/>
          <w:szCs w:val="24"/>
        </w:rPr>
      </w:pPr>
      <w:r>
        <w:rPr>
          <w:b/>
          <w:color w:val="000000"/>
          <w:sz w:val="24"/>
          <w:szCs w:val="24"/>
        </w:rPr>
        <w:t>Resolución de Empates</w:t>
      </w:r>
    </w:p>
    <w:p w14:paraId="52326313" w14:textId="77777777" w:rsidR="00DB114F" w:rsidRDefault="00000000">
      <w:pPr>
        <w:pBdr>
          <w:top w:val="nil"/>
          <w:left w:val="nil"/>
          <w:bottom w:val="nil"/>
          <w:right w:val="nil"/>
          <w:between w:val="nil"/>
        </w:pBdr>
        <w:spacing w:before="120" w:line="276" w:lineRule="auto"/>
        <w:rPr>
          <w:color w:val="000000"/>
          <w:sz w:val="24"/>
          <w:szCs w:val="24"/>
        </w:rPr>
      </w:pPr>
      <w:r>
        <w:rPr>
          <w:color w:val="000000"/>
          <w:sz w:val="24"/>
          <w:szCs w:val="24"/>
        </w:rPr>
        <w:t xml:space="preserve">Si se diese igualdad de puntaje final de dos o más ofertas, se aplicarán los siguientes criterios de desempate: </w:t>
      </w:r>
    </w:p>
    <w:p w14:paraId="720FA492" w14:textId="77777777" w:rsidR="00DB114F" w:rsidRDefault="00DB114F">
      <w:pPr>
        <w:pBdr>
          <w:top w:val="nil"/>
          <w:left w:val="nil"/>
          <w:bottom w:val="nil"/>
          <w:right w:val="nil"/>
          <w:between w:val="nil"/>
        </w:pBdr>
        <w:spacing w:before="120" w:line="276" w:lineRule="auto"/>
        <w:ind w:left="720"/>
        <w:rPr>
          <w:color w:val="000000"/>
          <w:sz w:val="24"/>
          <w:szCs w:val="24"/>
        </w:rPr>
      </w:pPr>
    </w:p>
    <w:p w14:paraId="5D29589E" w14:textId="77777777" w:rsidR="00DB114F" w:rsidRDefault="00000000">
      <w:pPr>
        <w:widowControl/>
        <w:numPr>
          <w:ilvl w:val="0"/>
          <w:numId w:val="9"/>
        </w:numPr>
        <w:pBdr>
          <w:top w:val="nil"/>
          <w:left w:val="nil"/>
          <w:bottom w:val="nil"/>
          <w:right w:val="nil"/>
          <w:between w:val="nil"/>
        </w:pBdr>
        <w:spacing w:before="120" w:after="120" w:line="276" w:lineRule="auto"/>
        <w:jc w:val="both"/>
        <w:rPr>
          <w:color w:val="000000"/>
          <w:sz w:val="24"/>
          <w:szCs w:val="24"/>
        </w:rPr>
      </w:pPr>
      <w:r>
        <w:rPr>
          <w:color w:val="000000"/>
          <w:sz w:val="24"/>
          <w:szCs w:val="24"/>
        </w:rPr>
        <w:t>Se adjudicará a quien obtenga el mayor puntaje en el Criterio " Experiencia</w:t>
      </w:r>
      <w:r>
        <w:rPr>
          <w:sz w:val="24"/>
          <w:szCs w:val="24"/>
        </w:rPr>
        <w:t xml:space="preserve"> del Jefe del Proyecto”.</w:t>
      </w:r>
    </w:p>
    <w:p w14:paraId="16398EAD" w14:textId="3F8868E1" w:rsidR="00DB114F" w:rsidRDefault="00000000">
      <w:pPr>
        <w:widowControl/>
        <w:numPr>
          <w:ilvl w:val="0"/>
          <w:numId w:val="9"/>
        </w:numPr>
        <w:pBdr>
          <w:top w:val="nil"/>
          <w:left w:val="nil"/>
          <w:bottom w:val="nil"/>
          <w:right w:val="nil"/>
          <w:between w:val="nil"/>
        </w:pBdr>
        <w:spacing w:before="120" w:after="120" w:line="276" w:lineRule="auto"/>
        <w:jc w:val="both"/>
        <w:rPr>
          <w:color w:val="000000"/>
          <w:sz w:val="24"/>
          <w:szCs w:val="24"/>
        </w:rPr>
      </w:pPr>
      <w:r>
        <w:rPr>
          <w:color w:val="000000"/>
          <w:sz w:val="24"/>
          <w:szCs w:val="24"/>
        </w:rPr>
        <w:t xml:space="preserve">Si </w:t>
      </w:r>
      <w:r w:rsidR="004165FE">
        <w:rPr>
          <w:sz w:val="24"/>
          <w:szCs w:val="24"/>
        </w:rPr>
        <w:t>aun</w:t>
      </w:r>
      <w:r>
        <w:rPr>
          <w:color w:val="000000"/>
          <w:sz w:val="24"/>
          <w:szCs w:val="24"/>
        </w:rPr>
        <w:t xml:space="preserve"> así el empate persiste, se adjudicará a quien obtenga el mejor puntaje en el criterio </w:t>
      </w:r>
      <w:r>
        <w:rPr>
          <w:sz w:val="24"/>
          <w:szCs w:val="24"/>
        </w:rPr>
        <w:t>“Experiencia del Jefe de Proyecto en Gestión de Fondos Concursables”.</w:t>
      </w:r>
    </w:p>
    <w:p w14:paraId="39233E31" w14:textId="77777777" w:rsidR="00DB114F" w:rsidRDefault="00000000">
      <w:pPr>
        <w:widowControl/>
        <w:numPr>
          <w:ilvl w:val="0"/>
          <w:numId w:val="9"/>
        </w:numPr>
        <w:pBdr>
          <w:top w:val="nil"/>
          <w:left w:val="nil"/>
          <w:bottom w:val="nil"/>
          <w:right w:val="nil"/>
          <w:between w:val="nil"/>
        </w:pBdr>
        <w:spacing w:before="120" w:after="120" w:line="276" w:lineRule="auto"/>
        <w:jc w:val="both"/>
        <w:rPr>
          <w:color w:val="000000"/>
          <w:sz w:val="24"/>
          <w:szCs w:val="24"/>
        </w:rPr>
      </w:pPr>
      <w:r>
        <w:rPr>
          <w:color w:val="000000"/>
          <w:sz w:val="24"/>
          <w:szCs w:val="24"/>
        </w:rPr>
        <w:t xml:space="preserve">Por último, si ningún criterio anterior resuelve el empate, se realizará un proceso de votación por parte de los integrantes del Comité Técnico designado para este proyecto. </w:t>
      </w:r>
    </w:p>
    <w:p w14:paraId="1815B23F" w14:textId="77777777" w:rsidR="00DB114F" w:rsidRDefault="00DB114F">
      <w:pPr>
        <w:pBdr>
          <w:top w:val="nil"/>
          <w:left w:val="nil"/>
          <w:bottom w:val="nil"/>
          <w:right w:val="nil"/>
          <w:between w:val="nil"/>
        </w:pBdr>
        <w:spacing w:before="120" w:line="276" w:lineRule="auto"/>
        <w:rPr>
          <w:b/>
          <w:color w:val="000000"/>
          <w:sz w:val="24"/>
          <w:szCs w:val="24"/>
        </w:rPr>
      </w:pPr>
    </w:p>
    <w:p w14:paraId="1363E991" w14:textId="77777777" w:rsidR="00DB114F" w:rsidRDefault="00000000">
      <w:pPr>
        <w:widowControl/>
        <w:spacing w:before="120"/>
        <w:rPr>
          <w:rFonts w:ascii="Times New Roman" w:eastAsia="Times New Roman" w:hAnsi="Times New Roman" w:cs="Times New Roman"/>
          <w:color w:val="000000"/>
          <w:sz w:val="24"/>
          <w:szCs w:val="24"/>
        </w:rPr>
      </w:pPr>
      <w:r>
        <w:rPr>
          <w:b/>
          <w:color w:val="000000"/>
          <w:sz w:val="24"/>
          <w:szCs w:val="24"/>
        </w:rPr>
        <w:t>Medios de verificación válidos</w:t>
      </w:r>
    </w:p>
    <w:p w14:paraId="7B040882" w14:textId="77777777" w:rsidR="00DB114F" w:rsidRDefault="00DB114F">
      <w:pPr>
        <w:widowControl/>
        <w:spacing w:before="120"/>
        <w:jc w:val="both"/>
        <w:rPr>
          <w:sz w:val="24"/>
          <w:szCs w:val="24"/>
        </w:rPr>
      </w:pPr>
    </w:p>
    <w:p w14:paraId="5035A505" w14:textId="6CE7887A" w:rsidR="00DB114F" w:rsidRPr="004B5538" w:rsidRDefault="00000000" w:rsidP="004B5538">
      <w:pPr>
        <w:widowControl/>
        <w:numPr>
          <w:ilvl w:val="0"/>
          <w:numId w:val="15"/>
        </w:numPr>
        <w:spacing w:before="120"/>
        <w:jc w:val="both"/>
        <w:rPr>
          <w:sz w:val="24"/>
          <w:szCs w:val="24"/>
        </w:rPr>
      </w:pPr>
      <w:r>
        <w:rPr>
          <w:sz w:val="24"/>
          <w:szCs w:val="24"/>
        </w:rPr>
        <w:t>Se considerarán medios de acreditación válidos en el criterio de</w:t>
      </w:r>
      <w:r>
        <w:rPr>
          <w:b/>
          <w:sz w:val="24"/>
          <w:szCs w:val="24"/>
        </w:rPr>
        <w:t xml:space="preserve"> Formación del Equipo de Trabajo</w:t>
      </w:r>
      <w:r>
        <w:rPr>
          <w:sz w:val="24"/>
          <w:szCs w:val="24"/>
        </w:rPr>
        <w:t xml:space="preserve"> presentado por el Oferente, copias simples de certificados de títulos profesionales, postgrados o diplomadas.</w:t>
      </w:r>
    </w:p>
    <w:p w14:paraId="35089692" w14:textId="77777777" w:rsidR="00DB114F" w:rsidRDefault="00000000" w:rsidP="004B5538">
      <w:pPr>
        <w:widowControl/>
        <w:numPr>
          <w:ilvl w:val="0"/>
          <w:numId w:val="15"/>
        </w:numPr>
        <w:spacing w:before="120"/>
        <w:jc w:val="both"/>
        <w:rPr>
          <w:color w:val="000000"/>
          <w:sz w:val="24"/>
          <w:szCs w:val="24"/>
        </w:rPr>
      </w:pPr>
      <w:r>
        <w:rPr>
          <w:color w:val="000000"/>
          <w:sz w:val="24"/>
          <w:szCs w:val="24"/>
        </w:rPr>
        <w:t xml:space="preserve">Se considerarán medios de verificación válidos en </w:t>
      </w:r>
      <w:r>
        <w:rPr>
          <w:sz w:val="24"/>
          <w:szCs w:val="24"/>
        </w:rPr>
        <w:t>el</w:t>
      </w:r>
      <w:r>
        <w:rPr>
          <w:color w:val="000000"/>
          <w:sz w:val="24"/>
          <w:szCs w:val="24"/>
        </w:rPr>
        <w:t xml:space="preserve"> criterio de </w:t>
      </w:r>
      <w:r>
        <w:rPr>
          <w:b/>
          <w:color w:val="000000"/>
          <w:sz w:val="24"/>
          <w:szCs w:val="24"/>
        </w:rPr>
        <w:t>Experiencia del Equipo de Trabajo</w:t>
      </w:r>
      <w:r>
        <w:rPr>
          <w:color w:val="000000"/>
          <w:sz w:val="24"/>
          <w:szCs w:val="24"/>
        </w:rPr>
        <w:t xml:space="preserve"> presentado por el Oferente, documentos que den cuenta de un trabajo relacionado con los objetivos de la presente licitación. Estos documentos pueden ser copias simples, extractos o enlaces a informes técnicos en que sean mencionados como coautores o colaboradores. También serán medios de verificación válidos: certificados, cartas de recomendación, contratos de prestación de servicios, órdenes de compra de servicios o boletas de prestación de servicios en que se logre identificar trabajos relacionados con los criterios de Experiencia en evaluación. Igualmente se considerarán válidas cartas o certificados emitidos por un mandante que acredite vinculación del equipo del oferente o de alguno de sus miembros, en materias relacionadas con el criterio evaluado.</w:t>
      </w:r>
    </w:p>
    <w:p w14:paraId="00FB3766" w14:textId="01B5C1B1" w:rsidR="00DB114F" w:rsidRPr="004B5538" w:rsidRDefault="00000000" w:rsidP="004B5538">
      <w:pPr>
        <w:widowControl/>
        <w:numPr>
          <w:ilvl w:val="0"/>
          <w:numId w:val="15"/>
        </w:numPr>
        <w:spacing w:before="120"/>
        <w:jc w:val="both"/>
        <w:rPr>
          <w:sz w:val="24"/>
          <w:szCs w:val="24"/>
        </w:rPr>
      </w:pPr>
      <w:r>
        <w:rPr>
          <w:sz w:val="24"/>
          <w:szCs w:val="24"/>
        </w:rPr>
        <w:t>Se considerarán medios de verificación válidos en el criterio de “Experiencia del Jefe de Proyectos en Gestión de fondos concursables presentados por el Oferente, certificados</w:t>
      </w:r>
      <w:r w:rsidR="004B5538">
        <w:rPr>
          <w:sz w:val="24"/>
          <w:szCs w:val="24"/>
        </w:rPr>
        <w:t xml:space="preserve"> </w:t>
      </w:r>
      <w:r w:rsidRPr="004B5538">
        <w:rPr>
          <w:sz w:val="24"/>
          <w:szCs w:val="24"/>
        </w:rPr>
        <w:t>emitidos por los mandantes o beneficiarios de los fondos. Si el beneficiario del fondo fuese el mismo oferente, se considerará válida la comunicación emitida a su nombre por la entidad gestora del fondo.</w:t>
      </w:r>
    </w:p>
    <w:p w14:paraId="4089011F" w14:textId="77777777" w:rsidR="00DB114F" w:rsidRDefault="00DB114F">
      <w:pPr>
        <w:widowControl/>
        <w:spacing w:before="120"/>
        <w:ind w:left="720"/>
        <w:jc w:val="both"/>
        <w:rPr>
          <w:sz w:val="24"/>
          <w:szCs w:val="24"/>
        </w:rPr>
      </w:pPr>
    </w:p>
    <w:p w14:paraId="62FCDD86" w14:textId="77777777" w:rsidR="00DB114F" w:rsidRDefault="00000000">
      <w:pPr>
        <w:widowControl/>
        <w:spacing w:before="158" w:after="240"/>
        <w:ind w:right="117"/>
        <w:jc w:val="both"/>
        <w:rPr>
          <w:rFonts w:ascii="Times New Roman" w:eastAsia="Times New Roman" w:hAnsi="Times New Roman" w:cs="Times New Roman"/>
          <w:color w:val="000000"/>
          <w:sz w:val="24"/>
          <w:szCs w:val="24"/>
        </w:rPr>
      </w:pPr>
      <w:r>
        <w:rPr>
          <w:color w:val="000000"/>
          <w:sz w:val="24"/>
          <w:szCs w:val="24"/>
        </w:rPr>
        <w:t>CODESSER se reserva el derecho de adjudicar la licitación al oferente que obtenga el más alto puntaje por aplicación de los criterios de evaluación establecidos en estas Bases, adjudicar total o parcialmente el servicio a uno o más oferentes, o rechazar fundadamente todas las ofertas por inconvenientes, declarando en este caso desierta la licitación.</w:t>
      </w:r>
    </w:p>
    <w:p w14:paraId="19CB4C20" w14:textId="77777777" w:rsidR="00DB114F" w:rsidRDefault="00DB114F">
      <w:pPr>
        <w:widowControl/>
        <w:rPr>
          <w:rFonts w:ascii="Times New Roman" w:eastAsia="Times New Roman" w:hAnsi="Times New Roman" w:cs="Times New Roman"/>
          <w:sz w:val="24"/>
          <w:szCs w:val="24"/>
        </w:rPr>
      </w:pPr>
    </w:p>
    <w:p w14:paraId="2734376D" w14:textId="77777777" w:rsidR="00DB114F" w:rsidRDefault="00000000">
      <w:pPr>
        <w:pStyle w:val="Ttulo1"/>
        <w:spacing w:after="240"/>
        <w:ind w:left="0"/>
        <w:jc w:val="both"/>
      </w:pPr>
      <w:r>
        <w:t>ARTÍCULO N°12: MONTOS DE FINANCIAMIENTO</w:t>
      </w:r>
    </w:p>
    <w:p w14:paraId="193F153C" w14:textId="77777777" w:rsidR="00DB114F" w:rsidRDefault="00000000">
      <w:pPr>
        <w:spacing w:before="153" w:after="240" w:line="256" w:lineRule="auto"/>
        <w:ind w:right="120"/>
        <w:jc w:val="both"/>
        <w:rPr>
          <w:b/>
          <w:sz w:val="24"/>
          <w:szCs w:val="24"/>
        </w:rPr>
      </w:pPr>
      <w:r>
        <w:rPr>
          <w:sz w:val="24"/>
          <w:szCs w:val="24"/>
        </w:rPr>
        <w:t xml:space="preserve">La Entidad licitante cuenta con un presupuesto disponible para la ejecución del trabajo encomendado, ascendente a la suma de </w:t>
      </w:r>
      <w:r>
        <w:rPr>
          <w:b/>
          <w:sz w:val="24"/>
          <w:szCs w:val="24"/>
        </w:rPr>
        <w:t xml:space="preserve">$6.050.000 (seis millones cincuenta mil pesos), </w:t>
      </w:r>
      <w:r>
        <w:rPr>
          <w:b/>
          <w:sz w:val="24"/>
          <w:szCs w:val="24"/>
        </w:rPr>
        <w:lastRenderedPageBreak/>
        <w:t>impuestos incluidos.</w:t>
      </w:r>
    </w:p>
    <w:p w14:paraId="241E60F6" w14:textId="77777777" w:rsidR="00DB114F" w:rsidRDefault="00000000">
      <w:pPr>
        <w:pBdr>
          <w:top w:val="nil"/>
          <w:left w:val="nil"/>
          <w:bottom w:val="nil"/>
          <w:right w:val="nil"/>
          <w:between w:val="nil"/>
        </w:pBdr>
        <w:spacing w:before="165" w:after="240" w:line="259" w:lineRule="auto"/>
        <w:ind w:right="121"/>
        <w:jc w:val="both"/>
        <w:rPr>
          <w:color w:val="000000"/>
          <w:sz w:val="24"/>
          <w:szCs w:val="24"/>
        </w:rPr>
      </w:pPr>
      <w:r>
        <w:rPr>
          <w:color w:val="000000"/>
          <w:sz w:val="24"/>
          <w:szCs w:val="24"/>
        </w:rPr>
        <w:t>Los servicios se contratarán bajo modalidad de suma alzada, sin reajustes ni intereses, cuyo pago se devengará y pagará una vez aprobado cada informe y emitidos los respectivos documentos tributarios, a través de cheque nominativo el que puede ser retirado en oficina por el representante legal de la empresa o por medio de depósito a la cuenta bancaria de la entidad.</w:t>
      </w:r>
    </w:p>
    <w:p w14:paraId="3C7A7FC1" w14:textId="77777777" w:rsidR="00DB114F" w:rsidRDefault="00000000">
      <w:pPr>
        <w:pBdr>
          <w:top w:val="nil"/>
          <w:left w:val="nil"/>
          <w:bottom w:val="nil"/>
          <w:right w:val="nil"/>
          <w:between w:val="nil"/>
        </w:pBdr>
        <w:spacing w:before="157" w:after="240" w:line="259" w:lineRule="auto"/>
        <w:ind w:right="119"/>
        <w:jc w:val="both"/>
        <w:rPr>
          <w:color w:val="000000"/>
          <w:sz w:val="24"/>
          <w:szCs w:val="24"/>
        </w:rPr>
      </w:pPr>
      <w:r>
        <w:rPr>
          <w:color w:val="000000"/>
          <w:sz w:val="24"/>
          <w:szCs w:val="24"/>
        </w:rPr>
        <w:t>Todos los costos asociados a la prestación de los servicios deberán ser asumidos por la entidad experta que se contrate, tales como, alojamiento, traslado, alimentación, gastos administrativos, etc.</w:t>
      </w:r>
    </w:p>
    <w:p w14:paraId="4283E668" w14:textId="77777777" w:rsidR="00DB114F" w:rsidRDefault="00DB114F">
      <w:pPr>
        <w:pBdr>
          <w:top w:val="nil"/>
          <w:left w:val="nil"/>
          <w:bottom w:val="nil"/>
          <w:right w:val="nil"/>
          <w:between w:val="nil"/>
        </w:pBdr>
        <w:spacing w:before="120" w:line="276" w:lineRule="auto"/>
        <w:rPr>
          <w:b/>
          <w:color w:val="000000"/>
          <w:sz w:val="24"/>
          <w:szCs w:val="24"/>
        </w:rPr>
      </w:pPr>
    </w:p>
    <w:p w14:paraId="592AEEB5" w14:textId="77777777" w:rsidR="00DB114F" w:rsidRDefault="00000000">
      <w:pPr>
        <w:pBdr>
          <w:top w:val="nil"/>
          <w:left w:val="nil"/>
          <w:bottom w:val="nil"/>
          <w:right w:val="nil"/>
          <w:between w:val="nil"/>
        </w:pBdr>
        <w:spacing w:before="120" w:line="276" w:lineRule="auto"/>
        <w:rPr>
          <w:b/>
          <w:color w:val="000000"/>
          <w:sz w:val="24"/>
          <w:szCs w:val="24"/>
        </w:rPr>
      </w:pPr>
      <w:r>
        <w:rPr>
          <w:b/>
          <w:color w:val="000000"/>
          <w:sz w:val="24"/>
          <w:szCs w:val="24"/>
        </w:rPr>
        <w:t>ARTÍCULO 13°: CONTRAPARTE TÉCNICA</w:t>
      </w:r>
    </w:p>
    <w:p w14:paraId="5F14882B" w14:textId="77777777" w:rsidR="00DB114F" w:rsidRDefault="00000000">
      <w:pPr>
        <w:jc w:val="both"/>
        <w:rPr>
          <w:sz w:val="24"/>
          <w:szCs w:val="24"/>
        </w:rPr>
      </w:pPr>
      <w:r>
        <w:rPr>
          <w:sz w:val="24"/>
          <w:szCs w:val="24"/>
        </w:rPr>
        <w:t>Serán contraparte técnica de este Proyecto:</w:t>
      </w:r>
    </w:p>
    <w:p w14:paraId="31B8C179" w14:textId="77777777" w:rsidR="00DB114F" w:rsidRDefault="00DB114F">
      <w:pPr>
        <w:jc w:val="both"/>
        <w:rPr>
          <w:sz w:val="24"/>
          <w:szCs w:val="24"/>
        </w:rPr>
      </w:pPr>
    </w:p>
    <w:p w14:paraId="17E30F5C" w14:textId="77777777" w:rsidR="00DB114F" w:rsidRDefault="00000000">
      <w:pPr>
        <w:numPr>
          <w:ilvl w:val="0"/>
          <w:numId w:val="7"/>
        </w:numPr>
        <w:pBdr>
          <w:top w:val="nil"/>
          <w:left w:val="nil"/>
          <w:bottom w:val="nil"/>
          <w:right w:val="nil"/>
          <w:between w:val="nil"/>
        </w:pBdr>
        <w:spacing w:line="276" w:lineRule="auto"/>
        <w:jc w:val="both"/>
        <w:rPr>
          <w:color w:val="000000"/>
          <w:sz w:val="24"/>
          <w:szCs w:val="24"/>
        </w:rPr>
      </w:pPr>
      <w:r>
        <w:rPr>
          <w:sz w:val="24"/>
          <w:szCs w:val="24"/>
        </w:rPr>
        <w:t xml:space="preserve">Corporación </w:t>
      </w:r>
      <w:proofErr w:type="spellStart"/>
      <w:r>
        <w:rPr>
          <w:sz w:val="24"/>
          <w:szCs w:val="24"/>
        </w:rPr>
        <w:t>Queulat</w:t>
      </w:r>
      <w:proofErr w:type="spellEnd"/>
    </w:p>
    <w:p w14:paraId="7CD0EC13" w14:textId="77777777" w:rsidR="00DB114F" w:rsidRDefault="00000000">
      <w:pPr>
        <w:numPr>
          <w:ilvl w:val="0"/>
          <w:numId w:val="7"/>
        </w:numPr>
        <w:pBdr>
          <w:top w:val="nil"/>
          <w:left w:val="nil"/>
          <w:bottom w:val="nil"/>
          <w:right w:val="nil"/>
          <w:between w:val="nil"/>
        </w:pBdr>
        <w:spacing w:line="276" w:lineRule="auto"/>
        <w:jc w:val="both"/>
        <w:rPr>
          <w:color w:val="000000"/>
          <w:sz w:val="24"/>
          <w:szCs w:val="24"/>
        </w:rPr>
      </w:pPr>
      <w:r>
        <w:rPr>
          <w:color w:val="000000"/>
          <w:sz w:val="24"/>
          <w:szCs w:val="24"/>
        </w:rPr>
        <w:t>CODESSER</w:t>
      </w:r>
    </w:p>
    <w:p w14:paraId="75FD82D2" w14:textId="77777777" w:rsidR="00DB114F" w:rsidRDefault="00000000">
      <w:pPr>
        <w:numPr>
          <w:ilvl w:val="0"/>
          <w:numId w:val="7"/>
        </w:numPr>
        <w:pBdr>
          <w:top w:val="nil"/>
          <w:left w:val="nil"/>
          <w:bottom w:val="nil"/>
          <w:right w:val="nil"/>
          <w:between w:val="nil"/>
        </w:pBdr>
        <w:spacing w:after="200" w:line="276" w:lineRule="auto"/>
        <w:jc w:val="both"/>
        <w:rPr>
          <w:color w:val="000000"/>
          <w:sz w:val="24"/>
          <w:szCs w:val="24"/>
        </w:rPr>
      </w:pPr>
      <w:r>
        <w:rPr>
          <w:color w:val="000000"/>
          <w:sz w:val="24"/>
          <w:szCs w:val="24"/>
        </w:rPr>
        <w:t xml:space="preserve">Programa Estratégico Regional Aysén Patagonia, Naturaleza y Aventura. </w:t>
      </w:r>
    </w:p>
    <w:p w14:paraId="19909E1D" w14:textId="77777777" w:rsidR="00DB114F" w:rsidRDefault="00000000">
      <w:pPr>
        <w:pStyle w:val="Ttulo1"/>
        <w:spacing w:before="51" w:after="240"/>
        <w:ind w:left="0"/>
        <w:jc w:val="both"/>
      </w:pPr>
      <w:r>
        <w:t>ARTÍCULO N°14: FORMA DE PAGO Y OBLIGACIONES</w:t>
      </w:r>
    </w:p>
    <w:p w14:paraId="5C0E80B2" w14:textId="77777777" w:rsidR="00DB114F" w:rsidRDefault="00000000">
      <w:pPr>
        <w:spacing w:before="63" w:after="240"/>
        <w:jc w:val="both"/>
        <w:rPr>
          <w:b/>
          <w:sz w:val="24"/>
          <w:szCs w:val="24"/>
        </w:rPr>
      </w:pPr>
      <w:r>
        <w:rPr>
          <w:b/>
          <w:sz w:val="24"/>
          <w:szCs w:val="24"/>
        </w:rPr>
        <w:t>Forma de pago</w:t>
      </w:r>
    </w:p>
    <w:p w14:paraId="336C156A" w14:textId="77777777" w:rsidR="00DB114F" w:rsidRDefault="00000000">
      <w:pPr>
        <w:pBdr>
          <w:top w:val="nil"/>
          <w:left w:val="nil"/>
          <w:bottom w:val="nil"/>
          <w:right w:val="nil"/>
          <w:between w:val="nil"/>
        </w:pBdr>
        <w:spacing w:before="21" w:after="240" w:line="259" w:lineRule="auto"/>
        <w:ind w:right="120"/>
        <w:jc w:val="both"/>
        <w:rPr>
          <w:color w:val="000000"/>
          <w:sz w:val="24"/>
          <w:szCs w:val="24"/>
        </w:rPr>
      </w:pPr>
      <w:r>
        <w:rPr>
          <w:color w:val="000000"/>
          <w:sz w:val="24"/>
          <w:szCs w:val="24"/>
        </w:rPr>
        <w:t>El pago por el servicio contratado según la entrega y aprobación de los informes detallados en artículos precedentes. Según el siguiente detalle:</w:t>
      </w:r>
    </w:p>
    <w:p w14:paraId="547E5ACC" w14:textId="77777777" w:rsidR="00DB114F" w:rsidRDefault="00000000">
      <w:pPr>
        <w:widowControl/>
        <w:numPr>
          <w:ilvl w:val="0"/>
          <w:numId w:val="4"/>
        </w:numPr>
        <w:pBdr>
          <w:top w:val="nil"/>
          <w:left w:val="nil"/>
          <w:bottom w:val="nil"/>
          <w:right w:val="nil"/>
          <w:between w:val="nil"/>
        </w:pBdr>
        <w:rPr>
          <w:color w:val="000000"/>
          <w:sz w:val="24"/>
          <w:szCs w:val="24"/>
        </w:rPr>
      </w:pPr>
      <w:r>
        <w:rPr>
          <w:color w:val="000000"/>
          <w:sz w:val="24"/>
          <w:szCs w:val="24"/>
        </w:rPr>
        <w:t xml:space="preserve">Primer pago correspondiente al </w:t>
      </w:r>
      <w:r>
        <w:rPr>
          <w:sz w:val="24"/>
          <w:szCs w:val="24"/>
        </w:rPr>
        <w:t>20</w:t>
      </w:r>
      <w:r>
        <w:rPr>
          <w:color w:val="000000"/>
          <w:sz w:val="24"/>
          <w:szCs w:val="24"/>
        </w:rPr>
        <w:t>% del presupuesto total, contra entrega y aprobación del primer informe de avance.</w:t>
      </w:r>
    </w:p>
    <w:p w14:paraId="0E6E3568" w14:textId="77777777" w:rsidR="00DB114F" w:rsidRDefault="00DB114F">
      <w:pPr>
        <w:widowControl/>
        <w:pBdr>
          <w:top w:val="nil"/>
          <w:left w:val="nil"/>
          <w:bottom w:val="nil"/>
          <w:right w:val="nil"/>
          <w:between w:val="nil"/>
        </w:pBdr>
        <w:ind w:left="720"/>
        <w:rPr>
          <w:color w:val="000000"/>
          <w:sz w:val="24"/>
          <w:szCs w:val="24"/>
        </w:rPr>
      </w:pPr>
    </w:p>
    <w:p w14:paraId="35037C79" w14:textId="77777777" w:rsidR="00DB114F" w:rsidRDefault="00000000">
      <w:pPr>
        <w:widowControl/>
        <w:numPr>
          <w:ilvl w:val="0"/>
          <w:numId w:val="4"/>
        </w:numPr>
        <w:pBdr>
          <w:top w:val="nil"/>
          <w:left w:val="nil"/>
          <w:bottom w:val="nil"/>
          <w:right w:val="nil"/>
          <w:between w:val="nil"/>
        </w:pBdr>
        <w:rPr>
          <w:color w:val="000000"/>
          <w:sz w:val="24"/>
          <w:szCs w:val="24"/>
        </w:rPr>
      </w:pPr>
      <w:r>
        <w:rPr>
          <w:color w:val="000000"/>
          <w:sz w:val="24"/>
          <w:szCs w:val="24"/>
        </w:rPr>
        <w:t>Segundo pago correspondiente al 15% del presupuesto total, contra entrega y aprobación del segundo informe de avance.</w:t>
      </w:r>
    </w:p>
    <w:p w14:paraId="61CAEF71" w14:textId="77777777" w:rsidR="00DB114F" w:rsidRDefault="00DB114F">
      <w:pPr>
        <w:widowControl/>
        <w:pBdr>
          <w:top w:val="nil"/>
          <w:left w:val="nil"/>
          <w:bottom w:val="nil"/>
          <w:right w:val="nil"/>
          <w:between w:val="nil"/>
        </w:pBdr>
        <w:ind w:left="720"/>
        <w:rPr>
          <w:color w:val="000000"/>
          <w:sz w:val="24"/>
          <w:szCs w:val="24"/>
        </w:rPr>
      </w:pPr>
    </w:p>
    <w:p w14:paraId="4150B8D0" w14:textId="77777777" w:rsidR="00DB114F" w:rsidRDefault="00000000">
      <w:pPr>
        <w:widowControl/>
        <w:numPr>
          <w:ilvl w:val="0"/>
          <w:numId w:val="4"/>
        </w:numPr>
        <w:pBdr>
          <w:top w:val="nil"/>
          <w:left w:val="nil"/>
          <w:bottom w:val="nil"/>
          <w:right w:val="nil"/>
          <w:between w:val="nil"/>
        </w:pBdr>
        <w:rPr>
          <w:color w:val="000000"/>
          <w:sz w:val="24"/>
          <w:szCs w:val="24"/>
        </w:rPr>
      </w:pPr>
      <w:r>
        <w:rPr>
          <w:color w:val="000000"/>
          <w:sz w:val="24"/>
          <w:szCs w:val="24"/>
        </w:rPr>
        <w:t>Tercer pago correspondiente al 15% del presupuesto total, contra entrega y aprobación del tercer informe de avance.</w:t>
      </w:r>
    </w:p>
    <w:p w14:paraId="50CED994" w14:textId="77777777" w:rsidR="00DB114F" w:rsidRDefault="00DB114F">
      <w:pPr>
        <w:widowControl/>
        <w:pBdr>
          <w:top w:val="nil"/>
          <w:left w:val="nil"/>
          <w:bottom w:val="nil"/>
          <w:right w:val="nil"/>
          <w:between w:val="nil"/>
        </w:pBdr>
        <w:rPr>
          <w:color w:val="000000"/>
          <w:sz w:val="24"/>
          <w:szCs w:val="24"/>
        </w:rPr>
      </w:pPr>
    </w:p>
    <w:p w14:paraId="2A7DF0B0" w14:textId="77777777" w:rsidR="00DB114F" w:rsidRDefault="00000000">
      <w:pPr>
        <w:widowControl/>
        <w:numPr>
          <w:ilvl w:val="0"/>
          <w:numId w:val="4"/>
        </w:numPr>
        <w:pBdr>
          <w:top w:val="nil"/>
          <w:left w:val="nil"/>
          <w:bottom w:val="nil"/>
          <w:right w:val="nil"/>
          <w:between w:val="nil"/>
        </w:pBdr>
        <w:rPr>
          <w:color w:val="000000"/>
          <w:sz w:val="24"/>
          <w:szCs w:val="24"/>
        </w:rPr>
      </w:pPr>
      <w:r>
        <w:rPr>
          <w:color w:val="000000"/>
          <w:sz w:val="24"/>
          <w:szCs w:val="24"/>
        </w:rPr>
        <w:t>Cuarto pago correspondiente al 15% del presupuesto total, contra entrega y aprobación del cuarto informe de avance.</w:t>
      </w:r>
    </w:p>
    <w:p w14:paraId="3C875552" w14:textId="77777777" w:rsidR="00DB114F" w:rsidRDefault="00DB114F">
      <w:pPr>
        <w:widowControl/>
        <w:pBdr>
          <w:top w:val="nil"/>
          <w:left w:val="nil"/>
          <w:bottom w:val="nil"/>
          <w:right w:val="nil"/>
          <w:between w:val="nil"/>
        </w:pBdr>
        <w:ind w:left="720"/>
        <w:rPr>
          <w:color w:val="000000"/>
          <w:sz w:val="24"/>
          <w:szCs w:val="24"/>
        </w:rPr>
      </w:pPr>
    </w:p>
    <w:p w14:paraId="2EE10C46" w14:textId="77777777" w:rsidR="00DB114F" w:rsidRDefault="00000000">
      <w:pPr>
        <w:widowControl/>
        <w:numPr>
          <w:ilvl w:val="0"/>
          <w:numId w:val="4"/>
        </w:numPr>
        <w:pBdr>
          <w:top w:val="nil"/>
          <w:left w:val="nil"/>
          <w:bottom w:val="nil"/>
          <w:right w:val="nil"/>
          <w:between w:val="nil"/>
        </w:pBdr>
        <w:rPr>
          <w:color w:val="000000"/>
          <w:sz w:val="24"/>
          <w:szCs w:val="24"/>
        </w:rPr>
      </w:pPr>
      <w:r>
        <w:rPr>
          <w:color w:val="000000"/>
          <w:sz w:val="24"/>
          <w:szCs w:val="24"/>
        </w:rPr>
        <w:t xml:space="preserve">Quinto pago correspondiente al </w:t>
      </w:r>
      <w:r>
        <w:rPr>
          <w:sz w:val="24"/>
          <w:szCs w:val="24"/>
        </w:rPr>
        <w:t>35</w:t>
      </w:r>
      <w:r>
        <w:rPr>
          <w:color w:val="000000"/>
          <w:sz w:val="24"/>
          <w:szCs w:val="24"/>
        </w:rPr>
        <w:t>% del presupuesto total, contra entrega y aprobación del quinto informe de avance.</w:t>
      </w:r>
    </w:p>
    <w:p w14:paraId="0AA098F9" w14:textId="77777777" w:rsidR="00DB114F" w:rsidRDefault="00DB114F">
      <w:pPr>
        <w:widowControl/>
        <w:pBdr>
          <w:top w:val="nil"/>
          <w:left w:val="nil"/>
          <w:bottom w:val="nil"/>
          <w:right w:val="nil"/>
          <w:between w:val="nil"/>
        </w:pBdr>
        <w:spacing w:after="240"/>
        <w:ind w:left="720"/>
        <w:rPr>
          <w:color w:val="000000"/>
          <w:sz w:val="24"/>
          <w:szCs w:val="24"/>
        </w:rPr>
      </w:pPr>
    </w:p>
    <w:p w14:paraId="4E193D22" w14:textId="77777777" w:rsidR="00DB114F" w:rsidRDefault="00000000">
      <w:pPr>
        <w:pBdr>
          <w:top w:val="nil"/>
          <w:left w:val="nil"/>
          <w:bottom w:val="nil"/>
          <w:right w:val="nil"/>
          <w:between w:val="nil"/>
        </w:pBdr>
        <w:spacing w:before="21" w:after="240" w:line="259" w:lineRule="auto"/>
        <w:ind w:right="120"/>
        <w:jc w:val="both"/>
        <w:rPr>
          <w:color w:val="000000"/>
          <w:sz w:val="24"/>
          <w:szCs w:val="24"/>
        </w:rPr>
      </w:pPr>
      <w:r>
        <w:rPr>
          <w:color w:val="000000"/>
          <w:sz w:val="24"/>
          <w:szCs w:val="24"/>
        </w:rPr>
        <w:t>La forma de pago se realizará mediante depósito bancario con cheque al día a nombre de la empresa contratada, contra la aprobación de cada uno de los informes presentados durante la ejecución de la consultoría. Los plazos para su aprobación serán los siguientes:</w:t>
      </w:r>
    </w:p>
    <w:p w14:paraId="394B0F6D" w14:textId="77777777" w:rsidR="00DB114F" w:rsidRDefault="00000000">
      <w:pPr>
        <w:numPr>
          <w:ilvl w:val="0"/>
          <w:numId w:val="8"/>
        </w:numPr>
        <w:pBdr>
          <w:top w:val="nil"/>
          <w:left w:val="nil"/>
          <w:bottom w:val="nil"/>
          <w:right w:val="nil"/>
          <w:between w:val="nil"/>
        </w:pBdr>
        <w:tabs>
          <w:tab w:val="left" w:pos="950"/>
        </w:tabs>
        <w:spacing w:before="160" w:after="240" w:line="259" w:lineRule="auto"/>
        <w:ind w:right="120"/>
        <w:jc w:val="both"/>
        <w:rPr>
          <w:color w:val="000000"/>
          <w:sz w:val="24"/>
          <w:szCs w:val="24"/>
        </w:rPr>
      </w:pPr>
      <w:r>
        <w:rPr>
          <w:color w:val="000000"/>
          <w:sz w:val="24"/>
          <w:szCs w:val="24"/>
        </w:rPr>
        <w:t>El plazo para la revisión de Informes de Avance por parte de la comisión evaluadora del Programa, será de 15 días corridos. Si esta comisión formula observaciones, la consultora tendrá un plazo de 5 días corridos para resolverlas. No obstante, este periodo no tendrá incidencia en los plazos asignados a las siguientes entregas, por consecuencia la consultora deberá seguir avanzando en las etapas programadas.</w:t>
      </w:r>
    </w:p>
    <w:p w14:paraId="0F9BACC8" w14:textId="77777777" w:rsidR="00DB114F" w:rsidRDefault="00000000">
      <w:pPr>
        <w:numPr>
          <w:ilvl w:val="0"/>
          <w:numId w:val="8"/>
        </w:numPr>
        <w:pBdr>
          <w:top w:val="nil"/>
          <w:left w:val="nil"/>
          <w:bottom w:val="nil"/>
          <w:right w:val="nil"/>
          <w:between w:val="nil"/>
        </w:pBdr>
        <w:tabs>
          <w:tab w:val="left" w:pos="950"/>
        </w:tabs>
        <w:spacing w:after="240" w:line="259" w:lineRule="auto"/>
        <w:ind w:right="127"/>
        <w:jc w:val="both"/>
        <w:rPr>
          <w:color w:val="000000"/>
          <w:sz w:val="24"/>
          <w:szCs w:val="24"/>
        </w:rPr>
      </w:pPr>
      <w:r>
        <w:rPr>
          <w:color w:val="000000"/>
          <w:sz w:val="24"/>
          <w:szCs w:val="24"/>
        </w:rPr>
        <w:t xml:space="preserve">Una vez aprobado cada informe se procederá a realizar el pago, de acuerdo a lo </w:t>
      </w:r>
      <w:r>
        <w:rPr>
          <w:color w:val="000000"/>
          <w:sz w:val="24"/>
          <w:szCs w:val="24"/>
        </w:rPr>
        <w:lastRenderedPageBreak/>
        <w:t>descrito más adelante.</w:t>
      </w:r>
    </w:p>
    <w:p w14:paraId="62402283" w14:textId="77777777" w:rsidR="00DB114F" w:rsidRDefault="00000000">
      <w:pPr>
        <w:tabs>
          <w:tab w:val="left" w:pos="950"/>
        </w:tabs>
        <w:spacing w:after="240" w:line="393" w:lineRule="auto"/>
        <w:ind w:right="1776"/>
        <w:rPr>
          <w:sz w:val="24"/>
          <w:szCs w:val="24"/>
        </w:rPr>
      </w:pPr>
      <w:r>
        <w:rPr>
          <w:sz w:val="24"/>
          <w:szCs w:val="24"/>
        </w:rPr>
        <w:t>Son además condiciones para todos los pagos, las siguientes:</w:t>
      </w:r>
    </w:p>
    <w:p w14:paraId="5178DBB9" w14:textId="77777777" w:rsidR="00DB114F" w:rsidRDefault="00000000">
      <w:pPr>
        <w:numPr>
          <w:ilvl w:val="0"/>
          <w:numId w:val="8"/>
        </w:numPr>
        <w:pBdr>
          <w:top w:val="nil"/>
          <w:left w:val="nil"/>
          <w:bottom w:val="nil"/>
          <w:right w:val="nil"/>
          <w:between w:val="nil"/>
        </w:pBdr>
        <w:tabs>
          <w:tab w:val="left" w:pos="950"/>
        </w:tabs>
        <w:spacing w:before="16" w:after="240" w:line="259" w:lineRule="auto"/>
        <w:ind w:right="121"/>
        <w:jc w:val="both"/>
        <w:rPr>
          <w:color w:val="000000"/>
          <w:sz w:val="24"/>
          <w:szCs w:val="24"/>
        </w:rPr>
      </w:pPr>
      <w:r>
        <w:rPr>
          <w:color w:val="000000"/>
          <w:sz w:val="24"/>
          <w:szCs w:val="24"/>
        </w:rPr>
        <w:t>Emisión del documento tributario correspondiente a nombre de CODESSER, según datos y glosa entregada por el mandante.</w:t>
      </w:r>
    </w:p>
    <w:p w14:paraId="249223C5" w14:textId="77777777" w:rsidR="00DB114F" w:rsidRDefault="00000000">
      <w:pPr>
        <w:numPr>
          <w:ilvl w:val="0"/>
          <w:numId w:val="8"/>
        </w:numPr>
        <w:pBdr>
          <w:top w:val="nil"/>
          <w:left w:val="nil"/>
          <w:bottom w:val="nil"/>
          <w:right w:val="nil"/>
          <w:between w:val="nil"/>
        </w:pBdr>
        <w:tabs>
          <w:tab w:val="left" w:pos="950"/>
        </w:tabs>
        <w:spacing w:before="1" w:after="240" w:line="256" w:lineRule="auto"/>
        <w:ind w:right="119"/>
        <w:jc w:val="both"/>
        <w:rPr>
          <w:color w:val="000000"/>
          <w:sz w:val="24"/>
          <w:szCs w:val="24"/>
        </w:rPr>
      </w:pPr>
      <w:r>
        <w:rPr>
          <w:color w:val="000000"/>
          <w:sz w:val="24"/>
          <w:szCs w:val="24"/>
        </w:rPr>
        <w:t>Que la Consultora Experta se encuentre al día en el pago de las cotizaciones de seguridad social y seguro de desempleo.</w:t>
      </w:r>
    </w:p>
    <w:p w14:paraId="1573150F" w14:textId="77777777" w:rsidR="00DB114F" w:rsidRDefault="00000000">
      <w:pPr>
        <w:numPr>
          <w:ilvl w:val="0"/>
          <w:numId w:val="8"/>
        </w:numPr>
        <w:pBdr>
          <w:top w:val="nil"/>
          <w:left w:val="nil"/>
          <w:bottom w:val="nil"/>
          <w:right w:val="nil"/>
          <w:between w:val="nil"/>
        </w:pBdr>
        <w:tabs>
          <w:tab w:val="left" w:pos="950"/>
        </w:tabs>
        <w:spacing w:before="4" w:after="240" w:line="259" w:lineRule="auto"/>
        <w:ind w:right="122"/>
        <w:jc w:val="both"/>
        <w:rPr>
          <w:color w:val="000000"/>
          <w:sz w:val="24"/>
          <w:szCs w:val="24"/>
        </w:rPr>
      </w:pPr>
      <w:r>
        <w:rPr>
          <w:color w:val="000000"/>
          <w:sz w:val="24"/>
          <w:szCs w:val="24"/>
        </w:rPr>
        <w:t>Que, siendo la consultora experta una persona jurídica, se encuentre al día en el pago de los impuestos a que se refiere los números 3, 4 y 5 del artículo 20 de la Ley de Impuestos a la Renta (Primera Categoría).</w:t>
      </w:r>
    </w:p>
    <w:p w14:paraId="7AFBA7C7" w14:textId="77777777" w:rsidR="00DB114F" w:rsidRDefault="00000000">
      <w:pPr>
        <w:pBdr>
          <w:top w:val="nil"/>
          <w:left w:val="nil"/>
          <w:bottom w:val="nil"/>
          <w:right w:val="nil"/>
          <w:between w:val="nil"/>
        </w:pBdr>
        <w:spacing w:before="160" w:after="240" w:line="259" w:lineRule="auto"/>
        <w:ind w:right="119"/>
        <w:jc w:val="both"/>
        <w:rPr>
          <w:color w:val="000000"/>
          <w:sz w:val="24"/>
          <w:szCs w:val="24"/>
        </w:rPr>
      </w:pPr>
      <w:r>
        <w:rPr>
          <w:color w:val="000000"/>
          <w:sz w:val="24"/>
          <w:szCs w:val="24"/>
        </w:rPr>
        <w:t>En caso de que alguno de estos informes, detallados anteriormente, sea rechazado por la Comisión de evaluación Técnica y que esta dé cuenta de la falta o incumplimiento de los productos comprometidos en la presente prestación de servicios, se dará termino inmediato al presente contrato, invalidando el pago comprometido por el o los productos y se hará el cobro inmediato de la Garantía de Fiel, Cabal y Oportuno Cumplimiento del Contrato.</w:t>
      </w:r>
    </w:p>
    <w:p w14:paraId="23607A80" w14:textId="77777777" w:rsidR="00DB114F" w:rsidRDefault="00000000">
      <w:pPr>
        <w:pStyle w:val="Ttulo1"/>
        <w:spacing w:before="158" w:after="240"/>
        <w:ind w:left="0"/>
        <w:jc w:val="both"/>
      </w:pPr>
      <w:r>
        <w:t>Otras obligaciones</w:t>
      </w:r>
    </w:p>
    <w:p w14:paraId="4748480E" w14:textId="77777777" w:rsidR="00DB114F" w:rsidRDefault="00000000">
      <w:pPr>
        <w:pBdr>
          <w:top w:val="nil"/>
          <w:left w:val="nil"/>
          <w:bottom w:val="nil"/>
          <w:right w:val="nil"/>
          <w:between w:val="nil"/>
        </w:pBdr>
        <w:spacing w:before="23" w:after="240" w:line="259" w:lineRule="auto"/>
        <w:ind w:right="119"/>
        <w:jc w:val="both"/>
        <w:rPr>
          <w:sz w:val="24"/>
          <w:szCs w:val="24"/>
          <w:shd w:val="clear" w:color="auto" w:fill="FF9900"/>
        </w:rPr>
      </w:pPr>
      <w:r>
        <w:rPr>
          <w:color w:val="000000"/>
          <w:sz w:val="24"/>
          <w:szCs w:val="24"/>
        </w:rPr>
        <w:t>La consultora además de cumplir con las obligaciones propias del estudio, deberá disponer de tiempo para las distintas instancias de participación a las cuales sea convocada.</w:t>
      </w:r>
    </w:p>
    <w:p w14:paraId="3B012CD5" w14:textId="77777777" w:rsidR="00DB114F" w:rsidRDefault="00000000">
      <w:pPr>
        <w:pBdr>
          <w:top w:val="nil"/>
          <w:left w:val="nil"/>
          <w:bottom w:val="nil"/>
          <w:right w:val="nil"/>
          <w:between w:val="nil"/>
        </w:pBdr>
        <w:spacing w:before="23" w:after="240" w:line="259" w:lineRule="auto"/>
        <w:ind w:right="119"/>
        <w:jc w:val="both"/>
      </w:pPr>
      <w:r>
        <w:t>ARTÍCULO 15°: SOBRE LOS ANTECEDENTES LEGALES</w:t>
      </w:r>
    </w:p>
    <w:p w14:paraId="3721C8DD" w14:textId="77777777" w:rsidR="00DB114F" w:rsidRDefault="00000000">
      <w:pPr>
        <w:pBdr>
          <w:top w:val="nil"/>
          <w:left w:val="nil"/>
          <w:bottom w:val="nil"/>
          <w:right w:val="nil"/>
          <w:between w:val="nil"/>
        </w:pBdr>
        <w:spacing w:before="21" w:after="240" w:line="259" w:lineRule="auto"/>
        <w:ind w:right="119"/>
        <w:jc w:val="both"/>
        <w:rPr>
          <w:color w:val="000000"/>
          <w:sz w:val="24"/>
          <w:szCs w:val="24"/>
        </w:rPr>
      </w:pPr>
      <w:r>
        <w:rPr>
          <w:color w:val="000000"/>
          <w:sz w:val="24"/>
          <w:szCs w:val="24"/>
        </w:rPr>
        <w:t>La consultora postulante a la presente licitación deberá entregar a la Entidad Gestora del proyecto, AOI CODESSER, junto con la propuesta técnica, todos los antecedentes legales que se detallan a continuación:</w:t>
      </w:r>
    </w:p>
    <w:p w14:paraId="262385D4" w14:textId="77777777" w:rsidR="00DB114F" w:rsidRDefault="00000000">
      <w:pPr>
        <w:pBdr>
          <w:top w:val="nil"/>
          <w:left w:val="nil"/>
          <w:bottom w:val="nil"/>
          <w:right w:val="nil"/>
          <w:between w:val="nil"/>
        </w:pBdr>
        <w:spacing w:before="160" w:after="240" w:line="256" w:lineRule="auto"/>
        <w:ind w:right="119"/>
        <w:jc w:val="both"/>
        <w:rPr>
          <w:color w:val="000000"/>
          <w:sz w:val="24"/>
          <w:szCs w:val="24"/>
        </w:rPr>
      </w:pPr>
      <w:r>
        <w:rPr>
          <w:color w:val="000000"/>
          <w:sz w:val="24"/>
          <w:szCs w:val="24"/>
        </w:rPr>
        <w:t>Documentación requerida para participantes, persona(S) jurídica(S), QUE NO SEAN AQUELLAS CONSTITUÍDAS bajo el amparo de la Ley N°20.659.</w:t>
      </w:r>
    </w:p>
    <w:p w14:paraId="3BD1CAB1" w14:textId="77777777" w:rsidR="00DB114F" w:rsidRDefault="00000000">
      <w:pPr>
        <w:numPr>
          <w:ilvl w:val="0"/>
          <w:numId w:val="8"/>
        </w:numPr>
        <w:pBdr>
          <w:top w:val="nil"/>
          <w:left w:val="nil"/>
          <w:bottom w:val="nil"/>
          <w:right w:val="nil"/>
          <w:between w:val="nil"/>
        </w:pBdr>
        <w:tabs>
          <w:tab w:val="left" w:pos="949"/>
          <w:tab w:val="left" w:pos="950"/>
        </w:tabs>
        <w:ind w:hanging="361"/>
        <w:rPr>
          <w:color w:val="000000"/>
          <w:sz w:val="24"/>
          <w:szCs w:val="24"/>
        </w:rPr>
      </w:pPr>
      <w:r>
        <w:rPr>
          <w:color w:val="000000"/>
          <w:sz w:val="24"/>
          <w:szCs w:val="24"/>
        </w:rPr>
        <w:t>Fotocopia simple, por ambos lados, del RUT de la empresa.</w:t>
      </w:r>
    </w:p>
    <w:p w14:paraId="7A59B65F" w14:textId="77777777" w:rsidR="00DB114F" w:rsidRDefault="00000000">
      <w:pPr>
        <w:numPr>
          <w:ilvl w:val="0"/>
          <w:numId w:val="8"/>
        </w:numPr>
        <w:pBdr>
          <w:top w:val="nil"/>
          <w:left w:val="nil"/>
          <w:bottom w:val="nil"/>
          <w:right w:val="nil"/>
          <w:between w:val="nil"/>
        </w:pBdr>
        <w:tabs>
          <w:tab w:val="left" w:pos="949"/>
          <w:tab w:val="left" w:pos="950"/>
        </w:tabs>
        <w:ind w:hanging="361"/>
        <w:rPr>
          <w:color w:val="000000"/>
          <w:sz w:val="24"/>
          <w:szCs w:val="24"/>
        </w:rPr>
      </w:pPr>
      <w:r>
        <w:rPr>
          <w:color w:val="000000"/>
          <w:sz w:val="24"/>
          <w:szCs w:val="24"/>
        </w:rPr>
        <w:t>Fotocopia simple, por ambos lados, de la cédula de identidad del (de los) representante (s)</w:t>
      </w:r>
    </w:p>
    <w:p w14:paraId="5EB6650D" w14:textId="77777777" w:rsidR="00DB114F" w:rsidRDefault="00000000">
      <w:pPr>
        <w:numPr>
          <w:ilvl w:val="0"/>
          <w:numId w:val="8"/>
        </w:numPr>
        <w:pBdr>
          <w:top w:val="nil"/>
          <w:left w:val="nil"/>
          <w:bottom w:val="nil"/>
          <w:right w:val="nil"/>
          <w:between w:val="nil"/>
        </w:pBdr>
        <w:tabs>
          <w:tab w:val="left" w:pos="949"/>
          <w:tab w:val="left" w:pos="950"/>
        </w:tabs>
        <w:ind w:hanging="361"/>
        <w:rPr>
          <w:color w:val="000000"/>
          <w:sz w:val="24"/>
          <w:szCs w:val="24"/>
        </w:rPr>
      </w:pPr>
      <w:r>
        <w:rPr>
          <w:color w:val="000000"/>
          <w:sz w:val="24"/>
          <w:szCs w:val="24"/>
        </w:rPr>
        <w:t>Fotocopia simple de la escritura de constitución y sus modificaciones.</w:t>
      </w:r>
    </w:p>
    <w:p w14:paraId="164F9E62" w14:textId="77777777" w:rsidR="00DB114F" w:rsidRDefault="00000000">
      <w:pPr>
        <w:numPr>
          <w:ilvl w:val="0"/>
          <w:numId w:val="8"/>
        </w:numPr>
        <w:pBdr>
          <w:top w:val="nil"/>
          <w:left w:val="nil"/>
          <w:bottom w:val="nil"/>
          <w:right w:val="nil"/>
          <w:between w:val="nil"/>
        </w:pBdr>
        <w:tabs>
          <w:tab w:val="left" w:pos="949"/>
          <w:tab w:val="left" w:pos="950"/>
        </w:tabs>
        <w:ind w:hanging="361"/>
        <w:rPr>
          <w:color w:val="000000"/>
          <w:sz w:val="24"/>
          <w:szCs w:val="24"/>
        </w:rPr>
      </w:pPr>
      <w:r>
        <w:rPr>
          <w:color w:val="000000"/>
          <w:sz w:val="24"/>
          <w:szCs w:val="24"/>
        </w:rPr>
        <w:t>Copia simple del instrumento donde consta la personería del Representante y sus facultades.</w:t>
      </w:r>
    </w:p>
    <w:p w14:paraId="077BD658" w14:textId="77777777" w:rsidR="00DB114F" w:rsidRDefault="00000000">
      <w:pPr>
        <w:numPr>
          <w:ilvl w:val="0"/>
          <w:numId w:val="8"/>
        </w:numPr>
        <w:pBdr>
          <w:top w:val="nil"/>
          <w:left w:val="nil"/>
          <w:bottom w:val="nil"/>
          <w:right w:val="nil"/>
          <w:between w:val="nil"/>
        </w:pBdr>
        <w:tabs>
          <w:tab w:val="left" w:pos="949"/>
          <w:tab w:val="left" w:pos="950"/>
        </w:tabs>
        <w:spacing w:line="259" w:lineRule="auto"/>
        <w:ind w:right="125"/>
        <w:rPr>
          <w:color w:val="000000"/>
          <w:sz w:val="24"/>
          <w:szCs w:val="24"/>
        </w:rPr>
      </w:pPr>
      <w:r>
        <w:rPr>
          <w:color w:val="000000"/>
          <w:sz w:val="24"/>
          <w:szCs w:val="24"/>
        </w:rPr>
        <w:t>Fotocopia simple de la inscripción en el Registro de Comercio, si para la constitución y             modificaciones se requiriese esta formalidad.</w:t>
      </w:r>
    </w:p>
    <w:p w14:paraId="34DA9F0C" w14:textId="77777777" w:rsidR="00DB114F" w:rsidRDefault="00000000">
      <w:pPr>
        <w:numPr>
          <w:ilvl w:val="0"/>
          <w:numId w:val="8"/>
        </w:numPr>
        <w:pBdr>
          <w:top w:val="nil"/>
          <w:left w:val="nil"/>
          <w:bottom w:val="nil"/>
          <w:right w:val="nil"/>
          <w:between w:val="nil"/>
        </w:pBdr>
        <w:tabs>
          <w:tab w:val="left" w:pos="949"/>
          <w:tab w:val="left" w:pos="950"/>
        </w:tabs>
        <w:spacing w:line="256" w:lineRule="auto"/>
        <w:ind w:right="124"/>
        <w:rPr>
          <w:color w:val="000000"/>
          <w:sz w:val="24"/>
          <w:szCs w:val="24"/>
        </w:rPr>
      </w:pPr>
      <w:r>
        <w:rPr>
          <w:color w:val="000000"/>
          <w:sz w:val="24"/>
          <w:szCs w:val="24"/>
        </w:rPr>
        <w:t>Publicación del extracto en el Diario Oficial del acto constitutivo y sus modificaciones, si esta formalidad fuere exigible.</w:t>
      </w:r>
    </w:p>
    <w:p w14:paraId="42146839" w14:textId="77777777" w:rsidR="00DB114F" w:rsidRDefault="00000000">
      <w:pPr>
        <w:numPr>
          <w:ilvl w:val="0"/>
          <w:numId w:val="8"/>
        </w:numPr>
        <w:pBdr>
          <w:top w:val="nil"/>
          <w:left w:val="nil"/>
          <w:bottom w:val="nil"/>
          <w:right w:val="nil"/>
          <w:between w:val="nil"/>
        </w:pBdr>
        <w:tabs>
          <w:tab w:val="left" w:pos="949"/>
          <w:tab w:val="left" w:pos="950"/>
        </w:tabs>
        <w:spacing w:line="259" w:lineRule="auto"/>
        <w:ind w:right="124"/>
        <w:rPr>
          <w:color w:val="000000"/>
          <w:sz w:val="24"/>
          <w:szCs w:val="24"/>
        </w:rPr>
      </w:pPr>
      <w:r>
        <w:rPr>
          <w:color w:val="000000"/>
          <w:sz w:val="24"/>
          <w:szCs w:val="24"/>
        </w:rPr>
        <w:t>Certificado de vigencia emitido por la autoridad competente, con antigüedad no superior a 3 meses contados hacia atrás, desde la fecha de postulación.</w:t>
      </w:r>
    </w:p>
    <w:p w14:paraId="23EF3CE2" w14:textId="77777777" w:rsidR="00DB114F" w:rsidRDefault="00000000">
      <w:pPr>
        <w:numPr>
          <w:ilvl w:val="0"/>
          <w:numId w:val="8"/>
        </w:numPr>
        <w:pBdr>
          <w:top w:val="nil"/>
          <w:left w:val="nil"/>
          <w:bottom w:val="nil"/>
          <w:right w:val="nil"/>
          <w:between w:val="nil"/>
        </w:pBdr>
        <w:tabs>
          <w:tab w:val="left" w:pos="950"/>
        </w:tabs>
        <w:ind w:hanging="361"/>
        <w:rPr>
          <w:color w:val="000000"/>
          <w:sz w:val="24"/>
          <w:szCs w:val="24"/>
        </w:rPr>
      </w:pPr>
      <w:r>
        <w:rPr>
          <w:color w:val="000000"/>
          <w:sz w:val="24"/>
          <w:szCs w:val="24"/>
        </w:rPr>
        <w:t>Certificado F 30 emitido por la Dirección del Trabajo u otra entidad o institución competente de conformidad con el Reglamento del artículo 183 C del Código del Trabajo exento de deudas o multas en estado morosas.</w:t>
      </w:r>
    </w:p>
    <w:p w14:paraId="2BFF6C57" w14:textId="77777777" w:rsidR="00DB114F" w:rsidRDefault="00000000">
      <w:pPr>
        <w:numPr>
          <w:ilvl w:val="0"/>
          <w:numId w:val="8"/>
        </w:numPr>
        <w:pBdr>
          <w:top w:val="nil"/>
          <w:left w:val="nil"/>
          <w:bottom w:val="nil"/>
          <w:right w:val="nil"/>
          <w:between w:val="nil"/>
        </w:pBdr>
        <w:tabs>
          <w:tab w:val="left" w:pos="950"/>
        </w:tabs>
        <w:ind w:hanging="361"/>
        <w:rPr>
          <w:color w:val="000000"/>
          <w:sz w:val="24"/>
          <w:szCs w:val="24"/>
        </w:rPr>
      </w:pPr>
      <w:r>
        <w:rPr>
          <w:color w:val="000000"/>
          <w:sz w:val="24"/>
          <w:szCs w:val="24"/>
        </w:rPr>
        <w:t xml:space="preserve">Certificado de deuda fiscal entregado por la Tesorería General de la </w:t>
      </w:r>
      <w:r>
        <w:rPr>
          <w:sz w:val="24"/>
          <w:szCs w:val="24"/>
        </w:rPr>
        <w:t>República</w:t>
      </w:r>
      <w:r>
        <w:rPr>
          <w:color w:val="000000"/>
          <w:sz w:val="24"/>
          <w:szCs w:val="24"/>
        </w:rPr>
        <w:t xml:space="preserve"> exento de deudas o multas en estado morosas.</w:t>
      </w:r>
    </w:p>
    <w:p w14:paraId="00EC0EF7" w14:textId="77777777" w:rsidR="00DB114F" w:rsidRDefault="00000000">
      <w:pPr>
        <w:pBdr>
          <w:top w:val="nil"/>
          <w:left w:val="nil"/>
          <w:bottom w:val="nil"/>
          <w:right w:val="nil"/>
          <w:between w:val="nil"/>
        </w:pBdr>
        <w:spacing w:before="180" w:after="240" w:line="259" w:lineRule="auto"/>
        <w:ind w:right="125"/>
        <w:jc w:val="both"/>
        <w:rPr>
          <w:color w:val="000000"/>
          <w:sz w:val="24"/>
          <w:szCs w:val="24"/>
        </w:rPr>
      </w:pPr>
      <w:r>
        <w:rPr>
          <w:color w:val="000000"/>
          <w:sz w:val="24"/>
          <w:szCs w:val="24"/>
        </w:rPr>
        <w:t xml:space="preserve">Documentación requerida de la(s) Empresa(s) participantes, SOCIEDADES COMERCIALES, </w:t>
      </w:r>
      <w:r>
        <w:rPr>
          <w:color w:val="000000"/>
          <w:sz w:val="24"/>
          <w:szCs w:val="24"/>
        </w:rPr>
        <w:lastRenderedPageBreak/>
        <w:t>constituidas bajo el amparo de la Ley N°20.659:</w:t>
      </w:r>
    </w:p>
    <w:p w14:paraId="7B06C689" w14:textId="77777777" w:rsidR="00DB114F" w:rsidRDefault="00000000">
      <w:pPr>
        <w:numPr>
          <w:ilvl w:val="0"/>
          <w:numId w:val="8"/>
        </w:numPr>
        <w:pBdr>
          <w:top w:val="nil"/>
          <w:left w:val="nil"/>
          <w:bottom w:val="nil"/>
          <w:right w:val="nil"/>
          <w:between w:val="nil"/>
        </w:pBdr>
        <w:ind w:hanging="361"/>
        <w:rPr>
          <w:color w:val="000000"/>
          <w:sz w:val="24"/>
          <w:szCs w:val="24"/>
        </w:rPr>
      </w:pPr>
      <w:r>
        <w:rPr>
          <w:color w:val="000000"/>
          <w:sz w:val="24"/>
          <w:szCs w:val="24"/>
        </w:rPr>
        <w:t>Fotocopia simple del RUT por ambos lados.</w:t>
      </w:r>
    </w:p>
    <w:p w14:paraId="4DFB6770" w14:textId="77777777" w:rsidR="00DB114F" w:rsidRDefault="00000000">
      <w:pPr>
        <w:numPr>
          <w:ilvl w:val="0"/>
          <w:numId w:val="8"/>
        </w:numPr>
        <w:pBdr>
          <w:top w:val="nil"/>
          <w:left w:val="nil"/>
          <w:bottom w:val="nil"/>
          <w:right w:val="nil"/>
          <w:between w:val="nil"/>
        </w:pBdr>
        <w:ind w:hanging="361"/>
        <w:rPr>
          <w:color w:val="000000"/>
          <w:sz w:val="24"/>
          <w:szCs w:val="24"/>
        </w:rPr>
      </w:pPr>
      <w:r>
        <w:rPr>
          <w:color w:val="000000"/>
          <w:sz w:val="24"/>
          <w:szCs w:val="24"/>
        </w:rPr>
        <w:t>Fotocopia simple, por ambos lados, de la cédula de identidad del (de los) representante (s).</w:t>
      </w:r>
    </w:p>
    <w:p w14:paraId="40BC07D5" w14:textId="77777777" w:rsidR="00DB114F" w:rsidRDefault="00000000">
      <w:pPr>
        <w:numPr>
          <w:ilvl w:val="0"/>
          <w:numId w:val="8"/>
        </w:numPr>
        <w:pBdr>
          <w:top w:val="nil"/>
          <w:left w:val="nil"/>
          <w:bottom w:val="nil"/>
          <w:right w:val="nil"/>
          <w:between w:val="nil"/>
        </w:pBdr>
        <w:ind w:hanging="361"/>
        <w:rPr>
          <w:color w:val="000000"/>
          <w:sz w:val="24"/>
          <w:szCs w:val="24"/>
        </w:rPr>
      </w:pPr>
      <w:r>
        <w:rPr>
          <w:color w:val="000000"/>
          <w:sz w:val="24"/>
          <w:szCs w:val="24"/>
        </w:rPr>
        <w:t>Certificado de Estatuto actualizado emitido por el Registro de Empresas y Sociedades.</w:t>
      </w:r>
    </w:p>
    <w:p w14:paraId="08854F8C" w14:textId="77777777" w:rsidR="00DB114F" w:rsidRDefault="00000000">
      <w:pPr>
        <w:numPr>
          <w:ilvl w:val="0"/>
          <w:numId w:val="8"/>
        </w:numPr>
        <w:pBdr>
          <w:top w:val="nil"/>
          <w:left w:val="nil"/>
          <w:bottom w:val="nil"/>
          <w:right w:val="nil"/>
          <w:between w:val="nil"/>
        </w:pBdr>
        <w:ind w:hanging="361"/>
        <w:rPr>
          <w:color w:val="000000"/>
          <w:sz w:val="24"/>
          <w:szCs w:val="24"/>
        </w:rPr>
      </w:pPr>
      <w:r>
        <w:rPr>
          <w:color w:val="000000"/>
          <w:sz w:val="24"/>
          <w:szCs w:val="24"/>
        </w:rPr>
        <w:t>Certificado de Vigencia emitido por el Registro de Empresas y Sociedades, con antigüedad no superior a 3 meses contados hacia atrás, desde la fecha de postulación.</w:t>
      </w:r>
    </w:p>
    <w:p w14:paraId="7D49672D" w14:textId="77777777" w:rsidR="00DB114F" w:rsidRDefault="00000000">
      <w:pPr>
        <w:numPr>
          <w:ilvl w:val="0"/>
          <w:numId w:val="8"/>
        </w:numPr>
        <w:pBdr>
          <w:top w:val="nil"/>
          <w:left w:val="nil"/>
          <w:bottom w:val="nil"/>
          <w:right w:val="nil"/>
          <w:between w:val="nil"/>
        </w:pBdr>
        <w:ind w:hanging="361"/>
        <w:rPr>
          <w:color w:val="000000"/>
          <w:sz w:val="24"/>
          <w:szCs w:val="24"/>
        </w:rPr>
      </w:pPr>
      <w:r>
        <w:rPr>
          <w:color w:val="000000"/>
          <w:sz w:val="24"/>
          <w:szCs w:val="24"/>
        </w:rPr>
        <w:t>Certificado de Anotaciones emitido por el Registro de Empresas y Sociedades.</w:t>
      </w:r>
    </w:p>
    <w:p w14:paraId="040827D5" w14:textId="77777777" w:rsidR="00DB114F" w:rsidRDefault="00000000">
      <w:pPr>
        <w:numPr>
          <w:ilvl w:val="0"/>
          <w:numId w:val="8"/>
        </w:numPr>
        <w:pBdr>
          <w:top w:val="nil"/>
          <w:left w:val="nil"/>
          <w:bottom w:val="nil"/>
          <w:right w:val="nil"/>
          <w:between w:val="nil"/>
        </w:pBdr>
        <w:tabs>
          <w:tab w:val="left" w:pos="950"/>
        </w:tabs>
        <w:ind w:hanging="361"/>
        <w:rPr>
          <w:color w:val="000000"/>
          <w:sz w:val="24"/>
          <w:szCs w:val="24"/>
        </w:rPr>
      </w:pPr>
      <w:r>
        <w:rPr>
          <w:color w:val="000000"/>
          <w:sz w:val="24"/>
          <w:szCs w:val="24"/>
        </w:rPr>
        <w:t>Certificado F 30 emitido por la Dirección del Trabajo u otra entidad o institución competente de conformidad con el Reglamento del artículo 183 C del Código del Trabajo exento de deudas o multas en estado morosas.</w:t>
      </w:r>
    </w:p>
    <w:p w14:paraId="47ECBADE" w14:textId="77777777" w:rsidR="00DB114F" w:rsidRDefault="00000000">
      <w:pPr>
        <w:numPr>
          <w:ilvl w:val="0"/>
          <w:numId w:val="8"/>
        </w:numPr>
        <w:pBdr>
          <w:top w:val="nil"/>
          <w:left w:val="nil"/>
          <w:bottom w:val="nil"/>
          <w:right w:val="nil"/>
          <w:between w:val="nil"/>
        </w:pBdr>
        <w:tabs>
          <w:tab w:val="left" w:pos="950"/>
        </w:tabs>
        <w:ind w:hanging="361"/>
        <w:rPr>
          <w:color w:val="000000"/>
          <w:sz w:val="24"/>
          <w:szCs w:val="24"/>
        </w:rPr>
      </w:pPr>
      <w:r>
        <w:rPr>
          <w:color w:val="000000"/>
          <w:sz w:val="24"/>
          <w:szCs w:val="24"/>
        </w:rPr>
        <w:t xml:space="preserve">Certificado de deuda fiscal entregado por la Tesorería General de la </w:t>
      </w:r>
      <w:r>
        <w:rPr>
          <w:sz w:val="24"/>
          <w:szCs w:val="24"/>
        </w:rPr>
        <w:t>República</w:t>
      </w:r>
      <w:r>
        <w:rPr>
          <w:color w:val="000000"/>
          <w:sz w:val="24"/>
          <w:szCs w:val="24"/>
        </w:rPr>
        <w:t xml:space="preserve"> exento de deudas o multas en estado morosas.</w:t>
      </w:r>
    </w:p>
    <w:p w14:paraId="5FC9C218" w14:textId="77777777" w:rsidR="00DB114F" w:rsidRDefault="00000000">
      <w:pPr>
        <w:pBdr>
          <w:top w:val="nil"/>
          <w:left w:val="nil"/>
          <w:bottom w:val="nil"/>
          <w:right w:val="nil"/>
          <w:between w:val="nil"/>
        </w:pBdr>
        <w:spacing w:before="179" w:after="240"/>
        <w:jc w:val="both"/>
        <w:rPr>
          <w:color w:val="000000"/>
          <w:sz w:val="24"/>
          <w:szCs w:val="24"/>
        </w:rPr>
      </w:pPr>
      <w:r>
        <w:rPr>
          <w:color w:val="000000"/>
          <w:sz w:val="24"/>
          <w:szCs w:val="24"/>
        </w:rPr>
        <w:t>Documentación requerida para persona natural.</w:t>
      </w:r>
    </w:p>
    <w:p w14:paraId="5A27FEB0" w14:textId="77777777" w:rsidR="00DB114F" w:rsidRDefault="00000000">
      <w:pPr>
        <w:numPr>
          <w:ilvl w:val="0"/>
          <w:numId w:val="8"/>
        </w:numPr>
        <w:pBdr>
          <w:top w:val="nil"/>
          <w:left w:val="nil"/>
          <w:bottom w:val="nil"/>
          <w:right w:val="nil"/>
          <w:between w:val="nil"/>
        </w:pBdr>
        <w:ind w:hanging="361"/>
        <w:rPr>
          <w:color w:val="000000"/>
          <w:sz w:val="24"/>
          <w:szCs w:val="24"/>
        </w:rPr>
      </w:pPr>
      <w:r>
        <w:rPr>
          <w:color w:val="000000"/>
          <w:sz w:val="24"/>
          <w:szCs w:val="24"/>
        </w:rPr>
        <w:t>Fotocopia simple, por ambos lados, de la cédula de identidad vigente.</w:t>
      </w:r>
    </w:p>
    <w:p w14:paraId="4B629C53" w14:textId="77777777" w:rsidR="00DB114F" w:rsidRDefault="00000000">
      <w:pPr>
        <w:numPr>
          <w:ilvl w:val="0"/>
          <w:numId w:val="8"/>
        </w:numPr>
        <w:pBdr>
          <w:top w:val="nil"/>
          <w:left w:val="nil"/>
          <w:bottom w:val="nil"/>
          <w:right w:val="nil"/>
          <w:between w:val="nil"/>
        </w:pBdr>
        <w:ind w:hanging="361"/>
        <w:rPr>
          <w:color w:val="000000"/>
          <w:sz w:val="24"/>
          <w:szCs w:val="24"/>
        </w:rPr>
      </w:pPr>
      <w:r>
        <w:rPr>
          <w:color w:val="000000"/>
          <w:sz w:val="24"/>
          <w:szCs w:val="24"/>
        </w:rPr>
        <w:t>Copia de la consulta efectuada en el sitio web del SII sobre el inicio de actividades del beneficiario/a (</w:t>
      </w:r>
      <w:hyperlink r:id="rId10">
        <w:r w:rsidR="00DB114F">
          <w:rPr>
            <w:color w:val="000000"/>
            <w:sz w:val="24"/>
            <w:szCs w:val="24"/>
          </w:rPr>
          <w:t>https://zeus.sii.cl/cvc/stc/stc.html</w:t>
        </w:r>
      </w:hyperlink>
      <w:r>
        <w:rPr>
          <w:color w:val="000000"/>
          <w:sz w:val="24"/>
          <w:szCs w:val="24"/>
        </w:rPr>
        <w:t>).</w:t>
      </w:r>
    </w:p>
    <w:p w14:paraId="2113F5B2" w14:textId="77777777" w:rsidR="00DB114F" w:rsidRDefault="00000000">
      <w:pPr>
        <w:numPr>
          <w:ilvl w:val="0"/>
          <w:numId w:val="8"/>
        </w:numPr>
        <w:pBdr>
          <w:top w:val="nil"/>
          <w:left w:val="nil"/>
          <w:bottom w:val="nil"/>
          <w:right w:val="nil"/>
          <w:between w:val="nil"/>
        </w:pBdr>
        <w:ind w:hanging="361"/>
        <w:rPr>
          <w:color w:val="000000"/>
          <w:sz w:val="24"/>
          <w:szCs w:val="24"/>
        </w:rPr>
      </w:pPr>
      <w:r>
        <w:rPr>
          <w:color w:val="000000"/>
          <w:sz w:val="24"/>
          <w:szCs w:val="24"/>
        </w:rPr>
        <w:t>CV actualizado</w:t>
      </w:r>
    </w:p>
    <w:p w14:paraId="15C56377" w14:textId="77777777" w:rsidR="00DB114F" w:rsidRDefault="00000000">
      <w:pPr>
        <w:numPr>
          <w:ilvl w:val="0"/>
          <w:numId w:val="8"/>
        </w:numPr>
        <w:pBdr>
          <w:top w:val="nil"/>
          <w:left w:val="nil"/>
          <w:bottom w:val="nil"/>
          <w:right w:val="nil"/>
          <w:between w:val="nil"/>
        </w:pBdr>
        <w:ind w:hanging="361"/>
        <w:rPr>
          <w:color w:val="000000"/>
          <w:sz w:val="24"/>
          <w:szCs w:val="24"/>
        </w:rPr>
      </w:pPr>
      <w:r>
        <w:rPr>
          <w:color w:val="000000"/>
          <w:sz w:val="24"/>
          <w:szCs w:val="24"/>
        </w:rPr>
        <w:t xml:space="preserve">Certificado de </w:t>
      </w:r>
      <w:r>
        <w:rPr>
          <w:sz w:val="24"/>
          <w:szCs w:val="24"/>
        </w:rPr>
        <w:t>Título</w:t>
      </w:r>
      <w:r>
        <w:rPr>
          <w:color w:val="000000"/>
          <w:sz w:val="24"/>
          <w:szCs w:val="24"/>
        </w:rPr>
        <w:t xml:space="preserve"> </w:t>
      </w:r>
    </w:p>
    <w:p w14:paraId="50858FBD" w14:textId="77777777" w:rsidR="00DB114F" w:rsidRDefault="00000000">
      <w:pPr>
        <w:numPr>
          <w:ilvl w:val="0"/>
          <w:numId w:val="8"/>
        </w:numPr>
        <w:pBdr>
          <w:top w:val="nil"/>
          <w:left w:val="nil"/>
          <w:bottom w:val="nil"/>
          <w:right w:val="nil"/>
          <w:between w:val="nil"/>
        </w:pBdr>
        <w:ind w:hanging="361"/>
        <w:rPr>
          <w:color w:val="000000"/>
          <w:sz w:val="24"/>
          <w:szCs w:val="24"/>
        </w:rPr>
      </w:pPr>
      <w:r>
        <w:rPr>
          <w:color w:val="000000"/>
          <w:sz w:val="24"/>
          <w:szCs w:val="24"/>
        </w:rPr>
        <w:t>Certificado F 30 emitido por la Dirección del Trabajo u otra entidad o institución competente de conformidad con el Reglamento del artículo 183 C del Código del Trabajo exento de deudas o multas en estado morosas.</w:t>
      </w:r>
    </w:p>
    <w:p w14:paraId="2EE838C0" w14:textId="77777777" w:rsidR="00DB114F" w:rsidRDefault="00000000">
      <w:pPr>
        <w:numPr>
          <w:ilvl w:val="0"/>
          <w:numId w:val="8"/>
        </w:numPr>
        <w:pBdr>
          <w:top w:val="nil"/>
          <w:left w:val="nil"/>
          <w:bottom w:val="nil"/>
          <w:right w:val="nil"/>
          <w:between w:val="nil"/>
        </w:pBdr>
        <w:ind w:hanging="361"/>
        <w:rPr>
          <w:color w:val="000000"/>
          <w:sz w:val="24"/>
          <w:szCs w:val="24"/>
        </w:rPr>
      </w:pPr>
      <w:r>
        <w:rPr>
          <w:color w:val="000000"/>
          <w:sz w:val="24"/>
          <w:szCs w:val="24"/>
        </w:rPr>
        <w:t xml:space="preserve">Certificado de deuda fiscal entregado por la Tesorería General de la </w:t>
      </w:r>
      <w:r>
        <w:rPr>
          <w:sz w:val="24"/>
          <w:szCs w:val="24"/>
        </w:rPr>
        <w:t>República</w:t>
      </w:r>
      <w:r>
        <w:rPr>
          <w:color w:val="000000"/>
          <w:sz w:val="24"/>
          <w:szCs w:val="24"/>
        </w:rPr>
        <w:t xml:space="preserve"> exento de deudas o multas en estado morosas.</w:t>
      </w:r>
    </w:p>
    <w:p w14:paraId="1DD5F797" w14:textId="77777777" w:rsidR="00DB114F" w:rsidRDefault="00DB114F">
      <w:pPr>
        <w:pBdr>
          <w:top w:val="nil"/>
          <w:left w:val="nil"/>
          <w:bottom w:val="nil"/>
          <w:right w:val="nil"/>
          <w:between w:val="nil"/>
        </w:pBdr>
        <w:ind w:left="949"/>
        <w:rPr>
          <w:color w:val="000000"/>
          <w:sz w:val="24"/>
          <w:szCs w:val="24"/>
        </w:rPr>
      </w:pPr>
    </w:p>
    <w:p w14:paraId="34882D87" w14:textId="77777777" w:rsidR="00DB114F" w:rsidRDefault="00000000">
      <w:pPr>
        <w:pBdr>
          <w:top w:val="nil"/>
          <w:left w:val="nil"/>
          <w:bottom w:val="nil"/>
          <w:right w:val="nil"/>
          <w:between w:val="nil"/>
        </w:pBdr>
        <w:spacing w:after="240" w:line="259" w:lineRule="auto"/>
        <w:ind w:right="122"/>
        <w:jc w:val="both"/>
        <w:rPr>
          <w:color w:val="000000"/>
          <w:sz w:val="24"/>
          <w:szCs w:val="24"/>
        </w:rPr>
      </w:pPr>
      <w:r>
        <w:rPr>
          <w:color w:val="000000"/>
          <w:sz w:val="24"/>
          <w:szCs w:val="24"/>
        </w:rPr>
        <w:t>Posteriormente a la revisión de los antecedentes legales y técnicos, y considerado terminado el proceso, CODESSER comunicará la adjudicación del estudio a la consultora seleccionada, procediendo a la firma del contrato dentro de 5 días hábiles a partir de la fecha de la comunicación del Acta de Adjudicación Final.</w:t>
      </w:r>
    </w:p>
    <w:p w14:paraId="67476D6E" w14:textId="77777777" w:rsidR="00DB114F" w:rsidRDefault="00000000">
      <w:pPr>
        <w:pStyle w:val="Ttulo1"/>
        <w:spacing w:before="1" w:after="240"/>
        <w:ind w:left="0"/>
      </w:pPr>
      <w:r>
        <w:t>ARTÍCULO N°16: TÉRMINO ANTICIPADO Y/O CONTINUIDAD DE LA CONSULTORÍA</w:t>
      </w:r>
    </w:p>
    <w:p w14:paraId="3A3E098D" w14:textId="77777777" w:rsidR="00DB114F" w:rsidRDefault="00000000">
      <w:pPr>
        <w:pBdr>
          <w:top w:val="nil"/>
          <w:left w:val="nil"/>
          <w:bottom w:val="nil"/>
          <w:right w:val="nil"/>
          <w:between w:val="nil"/>
        </w:pBdr>
        <w:spacing w:before="21" w:after="240" w:line="259" w:lineRule="auto"/>
        <w:ind w:right="121"/>
        <w:jc w:val="both"/>
        <w:rPr>
          <w:color w:val="000000"/>
          <w:sz w:val="24"/>
          <w:szCs w:val="24"/>
        </w:rPr>
      </w:pPr>
      <w:r>
        <w:rPr>
          <w:color w:val="000000"/>
          <w:sz w:val="24"/>
          <w:szCs w:val="24"/>
        </w:rPr>
        <w:t>El no cumplimiento en las entregas y/o la falta de calidad, coherencia de los contenidos de los informes, así como sus rechazos podrán ser causal de no continuidad del estudio, liberando a la Entidad Gestora de toda responsabilidad contractual.</w:t>
      </w:r>
    </w:p>
    <w:p w14:paraId="790131F9" w14:textId="77777777" w:rsidR="00DB114F" w:rsidRDefault="00000000">
      <w:pPr>
        <w:pStyle w:val="Ttulo1"/>
        <w:spacing w:after="240"/>
        <w:ind w:left="0"/>
      </w:pPr>
      <w:r>
        <w:t>ARTÍCULO 17°: SUBCONTRATACIÓN</w:t>
      </w:r>
    </w:p>
    <w:p w14:paraId="3DE70FCC" w14:textId="77777777" w:rsidR="00DB114F" w:rsidRDefault="00000000">
      <w:pPr>
        <w:pBdr>
          <w:top w:val="nil"/>
          <w:left w:val="nil"/>
          <w:bottom w:val="nil"/>
          <w:right w:val="nil"/>
          <w:between w:val="nil"/>
        </w:pBdr>
        <w:spacing w:before="21" w:after="240" w:line="259" w:lineRule="auto"/>
        <w:ind w:right="122"/>
        <w:jc w:val="both"/>
        <w:rPr>
          <w:color w:val="000000"/>
          <w:sz w:val="24"/>
          <w:szCs w:val="24"/>
        </w:rPr>
      </w:pPr>
      <w:r>
        <w:rPr>
          <w:color w:val="000000"/>
          <w:sz w:val="24"/>
          <w:szCs w:val="24"/>
        </w:rPr>
        <w:t>La empresa adjudicataria deberá prestar sus servicios con personal propio. No obstante, respecto de aquellos servicios que por la naturaleza de las prestaciones requeridas por la Institución deban ser subcontratados, y siempre que los prestadores de dichos servicios se encuentren individualizados en la Oferta Técnica, se podrá subcontratar parcialmente la prestación del servicio, en los términos previstos en la Oferta, con dichos proveedores. No obstante, cualquier cambio en dichos proveedores, como asimismo las subcontrataciones adicionales, deberán contar en forma previa con autorización expresa y por escrito de CODESSER bajo la recomendación técnica de la comisión evaluadora.</w:t>
      </w:r>
    </w:p>
    <w:p w14:paraId="6455E624" w14:textId="77777777" w:rsidR="00DB114F" w:rsidRDefault="00000000">
      <w:pPr>
        <w:pBdr>
          <w:top w:val="nil"/>
          <w:left w:val="nil"/>
          <w:bottom w:val="nil"/>
          <w:right w:val="nil"/>
          <w:between w:val="nil"/>
        </w:pBdr>
        <w:spacing w:before="160" w:after="240" w:line="256" w:lineRule="auto"/>
        <w:ind w:right="121"/>
        <w:jc w:val="both"/>
        <w:rPr>
          <w:color w:val="000000"/>
          <w:sz w:val="24"/>
          <w:szCs w:val="24"/>
        </w:rPr>
      </w:pPr>
      <w:r>
        <w:rPr>
          <w:color w:val="000000"/>
          <w:sz w:val="24"/>
          <w:szCs w:val="24"/>
        </w:rPr>
        <w:t>En todo caso, será la empresa adjudicataria, la única responsable ante CODESSER del cabal y oportuno cumplimiento de los servicios contratados.</w:t>
      </w:r>
    </w:p>
    <w:p w14:paraId="4E6AD589" w14:textId="77777777" w:rsidR="00DB114F" w:rsidRDefault="00DB114F">
      <w:pPr>
        <w:pStyle w:val="Ttulo1"/>
        <w:spacing w:after="240"/>
        <w:ind w:left="0"/>
        <w:jc w:val="both"/>
      </w:pPr>
    </w:p>
    <w:p w14:paraId="738EB62B" w14:textId="77777777" w:rsidR="00DB114F" w:rsidRDefault="00000000">
      <w:pPr>
        <w:pStyle w:val="Ttulo1"/>
        <w:spacing w:after="240"/>
        <w:ind w:left="0"/>
        <w:jc w:val="both"/>
      </w:pPr>
      <w:r>
        <w:lastRenderedPageBreak/>
        <w:t>ARTÍCULO 18°: PROPIEDAD INTELECTUAL</w:t>
      </w:r>
    </w:p>
    <w:p w14:paraId="44EF81D0" w14:textId="77777777" w:rsidR="00DB114F" w:rsidRDefault="00000000">
      <w:pPr>
        <w:pBdr>
          <w:top w:val="nil"/>
          <w:left w:val="nil"/>
          <w:bottom w:val="nil"/>
          <w:right w:val="nil"/>
          <w:between w:val="nil"/>
        </w:pBdr>
        <w:spacing w:before="22" w:after="240" w:line="259" w:lineRule="auto"/>
        <w:ind w:right="119"/>
        <w:jc w:val="both"/>
        <w:rPr>
          <w:color w:val="000000"/>
          <w:sz w:val="24"/>
          <w:szCs w:val="24"/>
        </w:rPr>
      </w:pPr>
      <w:r>
        <w:rPr>
          <w:color w:val="000000"/>
          <w:sz w:val="24"/>
          <w:szCs w:val="24"/>
        </w:rPr>
        <w:t>El producto del trabajo que eventualmente desarrolle la empresa o sus dependientes, con ocasión del contrato, tales como obras audiovisuales, videogramas, informes u otros, serán de propiedad de CORFO y del mandante quienes se reservan el derecho de disponer de ellos libremente, sin limitaciones de ninguna especie no pudiendo ser utilizado o reproducido por tercero, por tanto, la empresa realizar ningún acto respecto de ellos ajeno al contrato, sin autorización previa y expresa del mandante.</w:t>
      </w:r>
    </w:p>
    <w:p w14:paraId="3353DB82" w14:textId="77777777" w:rsidR="00DB114F" w:rsidRDefault="00000000">
      <w:pPr>
        <w:pStyle w:val="Ttulo1"/>
        <w:spacing w:after="240"/>
        <w:ind w:left="0"/>
        <w:jc w:val="both"/>
      </w:pPr>
      <w:r>
        <w:t>ARTÍCULO 19°: CONFIDENCIALIDAD</w:t>
      </w:r>
    </w:p>
    <w:p w14:paraId="3318E6FD" w14:textId="77777777" w:rsidR="00DB114F" w:rsidRDefault="00000000">
      <w:pPr>
        <w:pBdr>
          <w:top w:val="nil"/>
          <w:left w:val="nil"/>
          <w:bottom w:val="nil"/>
          <w:right w:val="nil"/>
          <w:between w:val="nil"/>
        </w:pBdr>
        <w:spacing w:before="21" w:after="240" w:line="259" w:lineRule="auto"/>
        <w:ind w:right="119"/>
        <w:jc w:val="both"/>
        <w:rPr>
          <w:color w:val="000000"/>
          <w:sz w:val="24"/>
          <w:szCs w:val="24"/>
        </w:rPr>
      </w:pPr>
      <w:r>
        <w:rPr>
          <w:color w:val="000000"/>
          <w:sz w:val="24"/>
          <w:szCs w:val="24"/>
        </w:rPr>
        <w:t>Toda la información relativa a CORFO, CODESSER o a terceros a la que la consultora tenga acceso, con ocasión del contrato, tendrá el carácter de confidencial y será de propiedad de CORFO y CODESSER, quienes se reservan el derecho de disponer de ellos libremente, sin limitaciones de ninguna especie, no pudiendo, por tanto, la empresa realizar ningún acto respecto de ellos, ajeno al contrato, sin autorización previa y expresa de CORFO y/o CODESSER. En consecuencia, dicha información deberá mantenerse en carácter de reservada, respondiendo la empresa de todos los perjuicios que se deriven de la infracción de esta obligación. En este sentido, el adjudicatario se obliga a:</w:t>
      </w:r>
    </w:p>
    <w:p w14:paraId="5D624CCD" w14:textId="77777777" w:rsidR="00DB114F" w:rsidRDefault="00000000">
      <w:pPr>
        <w:numPr>
          <w:ilvl w:val="0"/>
          <w:numId w:val="6"/>
        </w:numPr>
        <w:pBdr>
          <w:top w:val="nil"/>
          <w:left w:val="nil"/>
          <w:bottom w:val="nil"/>
          <w:right w:val="nil"/>
          <w:between w:val="nil"/>
        </w:pBdr>
        <w:tabs>
          <w:tab w:val="left" w:pos="950"/>
        </w:tabs>
        <w:spacing w:line="259" w:lineRule="auto"/>
        <w:ind w:right="121"/>
        <w:jc w:val="both"/>
        <w:rPr>
          <w:color w:val="000000"/>
          <w:sz w:val="24"/>
          <w:szCs w:val="24"/>
        </w:rPr>
      </w:pPr>
      <w:r>
        <w:rPr>
          <w:color w:val="000000"/>
          <w:sz w:val="24"/>
          <w:szCs w:val="24"/>
        </w:rPr>
        <w:t>No hacer ningún uso de la información, antecedentes o base de datos diferente del previsto en el contrato que se celebre, ya sea por sí misma o a través de sus filiales o terceros en general.</w:t>
      </w:r>
    </w:p>
    <w:p w14:paraId="1F294CF6" w14:textId="77777777" w:rsidR="00DB114F" w:rsidRDefault="00000000">
      <w:pPr>
        <w:numPr>
          <w:ilvl w:val="0"/>
          <w:numId w:val="6"/>
        </w:numPr>
        <w:pBdr>
          <w:top w:val="nil"/>
          <w:left w:val="nil"/>
          <w:bottom w:val="nil"/>
          <w:right w:val="nil"/>
          <w:between w:val="nil"/>
        </w:pBdr>
        <w:tabs>
          <w:tab w:val="left" w:pos="950"/>
        </w:tabs>
        <w:spacing w:line="259" w:lineRule="auto"/>
        <w:ind w:right="124"/>
        <w:jc w:val="both"/>
        <w:rPr>
          <w:color w:val="000000"/>
          <w:sz w:val="24"/>
          <w:szCs w:val="24"/>
        </w:rPr>
      </w:pPr>
      <w:r>
        <w:rPr>
          <w:color w:val="000000"/>
          <w:sz w:val="24"/>
          <w:szCs w:val="24"/>
        </w:rPr>
        <w:t>No transferir, ceder o transmitir a cualquier título, gratuito u oneroso, la información, antecedentes o base de datos generados en virtud de los servicios prestados o del contrato que se celebre.</w:t>
      </w:r>
    </w:p>
    <w:p w14:paraId="0E7A2FD8" w14:textId="77777777" w:rsidR="00DB114F" w:rsidRDefault="00000000">
      <w:pPr>
        <w:numPr>
          <w:ilvl w:val="0"/>
          <w:numId w:val="6"/>
        </w:numPr>
        <w:pBdr>
          <w:top w:val="nil"/>
          <w:left w:val="nil"/>
          <w:bottom w:val="nil"/>
          <w:right w:val="nil"/>
          <w:between w:val="nil"/>
        </w:pBdr>
        <w:tabs>
          <w:tab w:val="left" w:pos="950"/>
        </w:tabs>
        <w:spacing w:line="256" w:lineRule="auto"/>
        <w:ind w:right="124"/>
        <w:jc w:val="both"/>
        <w:rPr>
          <w:color w:val="000000"/>
          <w:sz w:val="24"/>
          <w:szCs w:val="24"/>
        </w:rPr>
      </w:pPr>
      <w:r>
        <w:rPr>
          <w:color w:val="000000"/>
          <w:sz w:val="24"/>
          <w:szCs w:val="24"/>
        </w:rPr>
        <w:t>No transmitir o divulgar a terceros la información, antecedentes o bases de datos por ninguna otra vía o procedimiento.</w:t>
      </w:r>
    </w:p>
    <w:p w14:paraId="008A26F9" w14:textId="77777777" w:rsidR="00DB114F" w:rsidRDefault="00000000">
      <w:pPr>
        <w:numPr>
          <w:ilvl w:val="0"/>
          <w:numId w:val="6"/>
        </w:numPr>
        <w:pBdr>
          <w:top w:val="nil"/>
          <w:left w:val="nil"/>
          <w:bottom w:val="nil"/>
          <w:right w:val="nil"/>
          <w:between w:val="nil"/>
        </w:pBdr>
        <w:tabs>
          <w:tab w:val="left" w:pos="950"/>
        </w:tabs>
        <w:spacing w:line="259" w:lineRule="auto"/>
        <w:ind w:right="119"/>
        <w:jc w:val="both"/>
        <w:rPr>
          <w:color w:val="000000"/>
          <w:sz w:val="24"/>
          <w:szCs w:val="24"/>
        </w:rPr>
      </w:pPr>
      <w:r>
        <w:rPr>
          <w:color w:val="000000"/>
          <w:sz w:val="24"/>
          <w:szCs w:val="24"/>
        </w:rPr>
        <w:t>No efectuar copia alguna, por ningún medio, ni bajo ningún concepto, de la información facilitada por CORFO y/o CODESSER para la realización de los servicios objeto del contrato que se celebre con ocasión de esta licitación, salvo autorización expresa y escrita de CORFO y/o CODESSER.</w:t>
      </w:r>
    </w:p>
    <w:p w14:paraId="4F05C618" w14:textId="77777777" w:rsidR="00DB114F" w:rsidRDefault="00000000">
      <w:pPr>
        <w:numPr>
          <w:ilvl w:val="0"/>
          <w:numId w:val="6"/>
        </w:numPr>
        <w:pBdr>
          <w:top w:val="nil"/>
          <w:left w:val="nil"/>
          <w:bottom w:val="nil"/>
          <w:right w:val="nil"/>
          <w:between w:val="nil"/>
        </w:pBdr>
        <w:tabs>
          <w:tab w:val="left" w:pos="950"/>
        </w:tabs>
        <w:spacing w:line="259" w:lineRule="auto"/>
        <w:ind w:right="120"/>
        <w:jc w:val="both"/>
        <w:rPr>
          <w:color w:val="000000"/>
          <w:sz w:val="24"/>
          <w:szCs w:val="24"/>
        </w:rPr>
      </w:pPr>
      <w:r>
        <w:rPr>
          <w:color w:val="000000"/>
          <w:sz w:val="24"/>
          <w:szCs w:val="24"/>
        </w:rPr>
        <w:t>Custodiar la información recibida de forma que se garantice la protección adecuada de la misma y de su contenido, para evitar que personas no autorizadas o ajenas a la misma, puedan hacer uso indebido de ella.</w:t>
      </w:r>
    </w:p>
    <w:p w14:paraId="2B8D63EF" w14:textId="77777777" w:rsidR="00DB114F" w:rsidRDefault="00000000">
      <w:pPr>
        <w:pBdr>
          <w:top w:val="nil"/>
          <w:left w:val="nil"/>
          <w:bottom w:val="nil"/>
          <w:right w:val="nil"/>
          <w:between w:val="nil"/>
        </w:pBdr>
        <w:spacing w:before="159" w:after="240" w:line="259" w:lineRule="auto"/>
        <w:ind w:right="120"/>
        <w:jc w:val="both"/>
        <w:rPr>
          <w:color w:val="000000"/>
          <w:sz w:val="24"/>
          <w:szCs w:val="24"/>
        </w:rPr>
      </w:pPr>
      <w:r>
        <w:rPr>
          <w:color w:val="000000"/>
          <w:sz w:val="24"/>
          <w:szCs w:val="24"/>
        </w:rPr>
        <w:t>Se deja expresa constancia de que el adjudicatario se regirá por las normas establecidas en la Ley N°19.628, sobre Protección de la Vida Privada, y toda la normativa relacionada, para el manejo de datos personales de toda otra información de esta naturaleza.</w:t>
      </w:r>
    </w:p>
    <w:p w14:paraId="15721D8D" w14:textId="77777777" w:rsidR="004165FE" w:rsidRDefault="004165FE">
      <w:pPr>
        <w:pBdr>
          <w:top w:val="nil"/>
          <w:left w:val="nil"/>
          <w:bottom w:val="nil"/>
          <w:right w:val="nil"/>
          <w:between w:val="nil"/>
        </w:pBdr>
        <w:spacing w:before="159" w:after="240" w:line="259" w:lineRule="auto"/>
        <w:ind w:right="120"/>
        <w:jc w:val="both"/>
        <w:rPr>
          <w:color w:val="000000"/>
          <w:sz w:val="24"/>
          <w:szCs w:val="24"/>
        </w:rPr>
      </w:pPr>
    </w:p>
    <w:p w14:paraId="34C8EF41" w14:textId="77777777" w:rsidR="004165FE" w:rsidRDefault="004165FE">
      <w:pPr>
        <w:pBdr>
          <w:top w:val="nil"/>
          <w:left w:val="nil"/>
          <w:bottom w:val="nil"/>
          <w:right w:val="nil"/>
          <w:between w:val="nil"/>
        </w:pBdr>
        <w:spacing w:before="159" w:after="240" w:line="259" w:lineRule="auto"/>
        <w:ind w:right="120"/>
        <w:jc w:val="both"/>
        <w:rPr>
          <w:color w:val="000000"/>
          <w:sz w:val="24"/>
          <w:szCs w:val="24"/>
        </w:rPr>
      </w:pPr>
    </w:p>
    <w:p w14:paraId="63CC25A9" w14:textId="77777777" w:rsidR="004165FE" w:rsidRDefault="004165FE">
      <w:pPr>
        <w:pBdr>
          <w:top w:val="nil"/>
          <w:left w:val="nil"/>
          <w:bottom w:val="nil"/>
          <w:right w:val="nil"/>
          <w:between w:val="nil"/>
        </w:pBdr>
        <w:spacing w:before="159" w:after="240" w:line="259" w:lineRule="auto"/>
        <w:ind w:right="120"/>
        <w:jc w:val="both"/>
        <w:rPr>
          <w:color w:val="000000"/>
          <w:sz w:val="24"/>
          <w:szCs w:val="24"/>
        </w:rPr>
      </w:pPr>
    </w:p>
    <w:p w14:paraId="547504D7" w14:textId="77777777" w:rsidR="004165FE" w:rsidRDefault="004165FE">
      <w:pPr>
        <w:pBdr>
          <w:top w:val="nil"/>
          <w:left w:val="nil"/>
          <w:bottom w:val="nil"/>
          <w:right w:val="nil"/>
          <w:between w:val="nil"/>
        </w:pBdr>
        <w:spacing w:before="159" w:after="240" w:line="259" w:lineRule="auto"/>
        <w:ind w:right="120"/>
        <w:jc w:val="both"/>
        <w:rPr>
          <w:color w:val="000000"/>
          <w:sz w:val="24"/>
          <w:szCs w:val="24"/>
        </w:rPr>
      </w:pPr>
    </w:p>
    <w:p w14:paraId="5E59FF03" w14:textId="77777777" w:rsidR="004165FE" w:rsidRDefault="004165FE">
      <w:pPr>
        <w:pBdr>
          <w:top w:val="nil"/>
          <w:left w:val="nil"/>
          <w:bottom w:val="nil"/>
          <w:right w:val="nil"/>
          <w:between w:val="nil"/>
        </w:pBdr>
        <w:spacing w:before="159" w:after="240" w:line="259" w:lineRule="auto"/>
        <w:ind w:right="120"/>
        <w:jc w:val="both"/>
        <w:rPr>
          <w:color w:val="000000"/>
          <w:sz w:val="24"/>
          <w:szCs w:val="24"/>
        </w:rPr>
      </w:pPr>
    </w:p>
    <w:p w14:paraId="450C5BE1" w14:textId="096BAD01" w:rsidR="00DB114F" w:rsidRDefault="00DB114F">
      <w:pPr>
        <w:pBdr>
          <w:top w:val="nil"/>
          <w:left w:val="nil"/>
          <w:bottom w:val="nil"/>
          <w:right w:val="nil"/>
          <w:between w:val="nil"/>
        </w:pBdr>
        <w:spacing w:before="159" w:after="240" w:line="259" w:lineRule="auto"/>
        <w:ind w:right="120"/>
        <w:jc w:val="both"/>
      </w:pPr>
    </w:p>
    <w:p w14:paraId="062DA1EE" w14:textId="77777777" w:rsidR="00DB114F" w:rsidRDefault="00000000">
      <w:pPr>
        <w:pBdr>
          <w:top w:val="nil"/>
          <w:left w:val="nil"/>
          <w:bottom w:val="nil"/>
          <w:right w:val="nil"/>
          <w:between w:val="nil"/>
        </w:pBdr>
        <w:spacing w:after="240"/>
        <w:rPr>
          <w:color w:val="000000"/>
          <w:sz w:val="20"/>
          <w:szCs w:val="20"/>
        </w:rPr>
      </w:pPr>
      <w:r>
        <w:rPr>
          <w:noProof/>
          <w:color w:val="000000"/>
          <w:sz w:val="20"/>
          <w:szCs w:val="20"/>
        </w:rPr>
        <w:lastRenderedPageBreak/>
        <mc:AlternateContent>
          <mc:Choice Requires="wps">
            <w:drawing>
              <wp:inline distT="0" distB="0" distL="0" distR="0" wp14:anchorId="2A0FB1E5" wp14:editId="372855B7">
                <wp:extent cx="5572125" cy="568960"/>
                <wp:effectExtent l="0" t="0" r="0" b="0"/>
                <wp:docPr id="55" name="Rectángulo 55"/>
                <wp:cNvGraphicFramePr/>
                <a:graphic xmlns:a="http://schemas.openxmlformats.org/drawingml/2006/main">
                  <a:graphicData uri="http://schemas.microsoft.com/office/word/2010/wordprocessingShape">
                    <wps:wsp>
                      <wps:cNvSpPr/>
                      <wps:spPr>
                        <a:xfrm>
                          <a:off x="2564700" y="3500283"/>
                          <a:ext cx="5562600" cy="559435"/>
                        </a:xfrm>
                        <a:prstGeom prst="rect">
                          <a:avLst/>
                        </a:prstGeom>
                        <a:solidFill>
                          <a:srgbClr val="CCCCCC"/>
                        </a:solidFill>
                        <a:ln w="9525" cap="flat" cmpd="sng">
                          <a:solidFill>
                            <a:srgbClr val="000000"/>
                          </a:solidFill>
                          <a:prstDash val="solid"/>
                          <a:miter lim="800000"/>
                          <a:headEnd type="none" w="sm" len="sm"/>
                          <a:tailEnd type="none" w="sm" len="sm"/>
                        </a:ln>
                      </wps:spPr>
                      <wps:txbx>
                        <w:txbxContent>
                          <w:p w14:paraId="4304FAC9" w14:textId="77777777" w:rsidR="004B5538" w:rsidRDefault="00000000" w:rsidP="004B5538">
                            <w:pPr>
                              <w:spacing w:line="258" w:lineRule="auto"/>
                              <w:ind w:right="113"/>
                              <w:jc w:val="center"/>
                              <w:textDirection w:val="btLr"/>
                              <w:rPr>
                                <w:b/>
                                <w:color w:val="000000"/>
                              </w:rPr>
                            </w:pPr>
                            <w:r>
                              <w:rPr>
                                <w:b/>
                                <w:color w:val="000000"/>
                              </w:rPr>
                              <w:t xml:space="preserve">ANEXO Nº 1 </w:t>
                            </w:r>
                          </w:p>
                          <w:p w14:paraId="5B304547" w14:textId="2CCCAC91" w:rsidR="00DB114F" w:rsidRDefault="00000000" w:rsidP="004B5538">
                            <w:pPr>
                              <w:spacing w:line="258" w:lineRule="auto"/>
                              <w:ind w:right="113"/>
                              <w:jc w:val="center"/>
                              <w:textDirection w:val="btLr"/>
                            </w:pPr>
                            <w:r>
                              <w:rPr>
                                <w:b/>
                                <w:color w:val="000000"/>
                              </w:rPr>
                              <w:t>DECLARACIÓN JURADA SIMPLE</w:t>
                            </w:r>
                            <w:r w:rsidR="004B5538">
                              <w:rPr>
                                <w:b/>
                                <w:color w:val="000000"/>
                              </w:rPr>
                              <w:t xml:space="preserve"> </w:t>
                            </w:r>
                            <w:r>
                              <w:rPr>
                                <w:b/>
                                <w:color w:val="000000"/>
                              </w:rPr>
                              <w:t>PERSONA JURÍDICA</w:t>
                            </w:r>
                          </w:p>
                        </w:txbxContent>
                      </wps:txbx>
                      <wps:bodyPr spcFirstLastPara="1" wrap="square" lIns="0" tIns="0" rIns="0" bIns="0" anchor="t" anchorCtr="0">
                        <a:noAutofit/>
                      </wps:bodyPr>
                    </wps:wsp>
                  </a:graphicData>
                </a:graphic>
              </wp:inline>
            </w:drawing>
          </mc:Choice>
          <mc:Fallback>
            <w:pict>
              <v:rect w14:anchorId="2A0FB1E5" id="Rectángulo 55" o:spid="_x0000_s1026" style="width:438.75pt;height:4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" fillcolor="#ccc">
                <v:stroke startarrowwidth="narrow" startarrowlength="short" endarrowwidth="narrow" endarrowlength="short"/>
                <v:textbox inset="0,0,0,0">
                  <w:txbxContent>
                    <w:p w14:paraId="4304FAC9" w14:textId="77777777" w:rsidR="004B5538" w:rsidRDefault="00000000" w:rsidP="004B5538">
                      <w:pPr>
                        <w:spacing w:line="258" w:lineRule="auto"/>
                        <w:ind w:right="113"/>
                        <w:jc w:val="center"/>
                        <w:textDirection w:val="btLr"/>
                        <w:rPr>
                          <w:b/>
                          <w:color w:val="000000"/>
                        </w:rPr>
                      </w:pPr>
                      <w:r>
                        <w:rPr>
                          <w:b/>
                          <w:color w:val="000000"/>
                        </w:rPr>
                        <w:t xml:space="preserve">ANEXO Nº 1 </w:t>
                      </w:r>
                    </w:p>
                    <w:p w14:paraId="5B304547" w14:textId="2CCCAC91" w:rsidR="00DB114F" w:rsidRDefault="00000000" w:rsidP="004B5538">
                      <w:pPr>
                        <w:spacing w:line="258" w:lineRule="auto"/>
                        <w:ind w:right="113"/>
                        <w:jc w:val="center"/>
                        <w:textDirection w:val="btLr"/>
                      </w:pPr>
                      <w:r>
                        <w:rPr>
                          <w:b/>
                          <w:color w:val="000000"/>
                        </w:rPr>
                        <w:t>DECLARACIÓN JURADA SIMPLE</w:t>
                      </w:r>
                      <w:r w:rsidR="004B5538">
                        <w:rPr>
                          <w:b/>
                          <w:color w:val="000000"/>
                        </w:rPr>
                        <w:t xml:space="preserve"> </w:t>
                      </w:r>
                      <w:r>
                        <w:rPr>
                          <w:b/>
                          <w:color w:val="000000"/>
                        </w:rPr>
                        <w:t>PERSONA JURÍDICA</w:t>
                      </w:r>
                    </w:p>
                  </w:txbxContent>
                </v:textbox>
                <w10:anchorlock/>
              </v:rect>
            </w:pict>
          </mc:Fallback>
        </mc:AlternateContent>
      </w:r>
    </w:p>
    <w:p w14:paraId="1FA9DD1D" w14:textId="77777777" w:rsidR="00DB114F" w:rsidRDefault="00DB114F">
      <w:pPr>
        <w:pBdr>
          <w:top w:val="nil"/>
          <w:left w:val="nil"/>
          <w:bottom w:val="nil"/>
          <w:right w:val="nil"/>
          <w:between w:val="nil"/>
        </w:pBdr>
        <w:spacing w:after="240"/>
        <w:rPr>
          <w:color w:val="000000"/>
          <w:sz w:val="20"/>
          <w:szCs w:val="20"/>
        </w:rPr>
      </w:pPr>
    </w:p>
    <w:p w14:paraId="5294571C" w14:textId="77777777" w:rsidR="00DB114F" w:rsidRDefault="00DB114F">
      <w:pPr>
        <w:pBdr>
          <w:top w:val="nil"/>
          <w:left w:val="nil"/>
          <w:bottom w:val="nil"/>
          <w:right w:val="nil"/>
          <w:between w:val="nil"/>
        </w:pBdr>
        <w:spacing w:after="240"/>
        <w:rPr>
          <w:color w:val="000000"/>
          <w:sz w:val="20"/>
          <w:szCs w:val="20"/>
        </w:rPr>
      </w:pPr>
    </w:p>
    <w:p w14:paraId="1FDEA225" w14:textId="77777777" w:rsidR="00DB114F" w:rsidRDefault="00000000">
      <w:pPr>
        <w:pBdr>
          <w:top w:val="nil"/>
          <w:left w:val="nil"/>
          <w:bottom w:val="nil"/>
          <w:right w:val="nil"/>
          <w:between w:val="nil"/>
        </w:pBdr>
        <w:tabs>
          <w:tab w:val="left" w:pos="2894"/>
        </w:tabs>
        <w:spacing w:before="191" w:after="240"/>
        <w:ind w:right="119"/>
        <w:jc w:val="right"/>
        <w:rPr>
          <w:color w:val="000000"/>
        </w:rPr>
      </w:pPr>
      <w:r>
        <w:rPr>
          <w:color w:val="000000"/>
        </w:rPr>
        <w:t>Coyhaique,</w:t>
      </w:r>
      <w:r>
        <w:rPr>
          <w:color w:val="000000"/>
        </w:rPr>
        <w:tab/>
        <w:t>.</w:t>
      </w:r>
    </w:p>
    <w:p w14:paraId="3AFF182B" w14:textId="77777777" w:rsidR="00DB114F" w:rsidRDefault="00DB114F">
      <w:pPr>
        <w:pBdr>
          <w:top w:val="nil"/>
          <w:left w:val="nil"/>
          <w:bottom w:val="nil"/>
          <w:right w:val="nil"/>
          <w:between w:val="nil"/>
        </w:pBdr>
        <w:spacing w:after="240"/>
        <w:rPr>
          <w:color w:val="000000"/>
          <w:sz w:val="20"/>
          <w:szCs w:val="20"/>
        </w:rPr>
      </w:pPr>
    </w:p>
    <w:p w14:paraId="674F0256" w14:textId="77777777" w:rsidR="00DB114F" w:rsidRDefault="00DB114F">
      <w:pPr>
        <w:pBdr>
          <w:top w:val="nil"/>
          <w:left w:val="nil"/>
          <w:bottom w:val="nil"/>
          <w:right w:val="nil"/>
          <w:between w:val="nil"/>
        </w:pBdr>
        <w:spacing w:before="2" w:after="240"/>
        <w:rPr>
          <w:color w:val="000000"/>
          <w:sz w:val="27"/>
          <w:szCs w:val="27"/>
        </w:rPr>
      </w:pPr>
    </w:p>
    <w:p w14:paraId="5D19797A" w14:textId="77777777" w:rsidR="00DB114F" w:rsidRDefault="00000000">
      <w:pPr>
        <w:pBdr>
          <w:top w:val="nil"/>
          <w:left w:val="nil"/>
          <w:bottom w:val="nil"/>
          <w:right w:val="nil"/>
          <w:between w:val="nil"/>
        </w:pBdr>
        <w:spacing w:before="56" w:after="240" w:line="259" w:lineRule="auto"/>
        <w:ind w:left="229" w:right="8246"/>
        <w:rPr>
          <w:color w:val="000000"/>
        </w:rPr>
      </w:pPr>
      <w:r>
        <w:rPr>
          <w:color w:val="000000"/>
        </w:rPr>
        <w:t>Señores CODESSER</w:t>
      </w:r>
    </w:p>
    <w:p w14:paraId="35562E2A" w14:textId="77777777" w:rsidR="00DB114F" w:rsidRDefault="00000000">
      <w:pPr>
        <w:pBdr>
          <w:top w:val="nil"/>
          <w:left w:val="nil"/>
          <w:bottom w:val="nil"/>
          <w:right w:val="nil"/>
          <w:between w:val="nil"/>
        </w:pBdr>
        <w:spacing w:before="1" w:after="240"/>
        <w:ind w:left="229"/>
        <w:rPr>
          <w:color w:val="000000"/>
        </w:rPr>
      </w:pPr>
      <w:r>
        <w:rPr>
          <w:color w:val="000000"/>
          <w:u w:val="single"/>
        </w:rPr>
        <w:t>Presente</w:t>
      </w:r>
    </w:p>
    <w:p w14:paraId="4635C9DD" w14:textId="77777777" w:rsidR="00DB114F" w:rsidRDefault="00000000">
      <w:pPr>
        <w:pBdr>
          <w:top w:val="nil"/>
          <w:left w:val="nil"/>
          <w:bottom w:val="nil"/>
          <w:right w:val="nil"/>
          <w:between w:val="nil"/>
        </w:pBdr>
        <w:spacing w:before="5" w:after="240"/>
        <w:rPr>
          <w:color w:val="000000"/>
        </w:rPr>
      </w:pPr>
      <w:r>
        <w:rPr>
          <w:noProof/>
        </w:rPr>
        <mc:AlternateContent>
          <mc:Choice Requires="wpg">
            <w:drawing>
              <wp:anchor distT="0" distB="0" distL="0" distR="0" simplePos="0" relativeHeight="251658240" behindDoc="0" locked="0" layoutInCell="1" hidden="0" allowOverlap="1" wp14:anchorId="216D17D0" wp14:editId="7137413B">
                <wp:simplePos x="0" y="0"/>
                <wp:positionH relativeFrom="column">
                  <wp:posOffset>203200</wp:posOffset>
                </wp:positionH>
                <wp:positionV relativeFrom="paragraph">
                  <wp:posOffset>190500</wp:posOffset>
                </wp:positionV>
                <wp:extent cx="5688965" cy="387985"/>
                <wp:effectExtent l="0" t="0" r="0" b="0"/>
                <wp:wrapTopAndBottom distT="0" distB="0"/>
                <wp:docPr id="50" name="Grupo 50"/>
                <wp:cNvGraphicFramePr/>
                <a:graphic xmlns:a="http://schemas.openxmlformats.org/drawingml/2006/main">
                  <a:graphicData uri="http://schemas.microsoft.com/office/word/2010/wordprocessingGroup">
                    <wpg:wgp>
                      <wpg:cNvGrpSpPr/>
                      <wpg:grpSpPr>
                        <a:xfrm>
                          <a:off x="0" y="0"/>
                          <a:ext cx="5688965" cy="387985"/>
                          <a:chOff x="2499925" y="3583775"/>
                          <a:chExt cx="5692150" cy="388950"/>
                        </a:xfrm>
                      </wpg:grpSpPr>
                      <wpg:grpSp>
                        <wpg:cNvPr id="1" name="Grupo 1"/>
                        <wpg:cNvGrpSpPr/>
                        <wpg:grpSpPr>
                          <a:xfrm>
                            <a:off x="2501518" y="3585373"/>
                            <a:ext cx="5688965" cy="387985"/>
                            <a:chOff x="1697" y="312"/>
                            <a:chExt cx="8959" cy="611"/>
                          </a:xfrm>
                        </wpg:grpSpPr>
                        <wps:wsp>
                          <wps:cNvPr id="2" name="Rectángulo 2"/>
                          <wps:cNvSpPr/>
                          <wps:spPr>
                            <a:xfrm>
                              <a:off x="1697" y="313"/>
                              <a:ext cx="8950" cy="600"/>
                            </a:xfrm>
                            <a:prstGeom prst="rect">
                              <a:avLst/>
                            </a:prstGeom>
                            <a:noFill/>
                            <a:ln>
                              <a:noFill/>
                            </a:ln>
                          </wps:spPr>
                          <wps:txbx>
                            <w:txbxContent>
                              <w:p w14:paraId="28F28D6B" w14:textId="77777777" w:rsidR="00DB114F" w:rsidRDefault="00DB114F">
                                <w:pPr>
                                  <w:textDirection w:val="btLr"/>
                                </w:pPr>
                              </w:p>
                            </w:txbxContent>
                          </wps:txbx>
                          <wps:bodyPr spcFirstLastPara="1" wrap="square" lIns="91425" tIns="91425" rIns="91425" bIns="91425" anchor="ctr" anchorCtr="0">
                            <a:noAutofit/>
                          </wps:bodyPr>
                        </wps:wsp>
                        <wps:wsp>
                          <wps:cNvPr id="3" name="Forma libre 3"/>
                          <wps:cNvSpPr/>
                          <wps:spPr>
                            <a:xfrm>
                              <a:off x="1697" y="312"/>
                              <a:ext cx="8959" cy="611"/>
                            </a:xfrm>
                            <a:custGeom>
                              <a:avLst/>
                              <a:gdLst/>
                              <a:ahLst/>
                              <a:cxnLst/>
                              <a:rect l="l" t="t" r="r" b="b"/>
                              <a:pathLst>
                                <a:path w="8959" h="611" extrusionOk="0">
                                  <a:moveTo>
                                    <a:pt x="10" y="0"/>
                                  </a:moveTo>
                                  <a:lnTo>
                                    <a:pt x="0" y="0"/>
                                  </a:lnTo>
                                  <a:lnTo>
                                    <a:pt x="0" y="9"/>
                                  </a:lnTo>
                                  <a:lnTo>
                                    <a:pt x="10" y="9"/>
                                  </a:lnTo>
                                  <a:lnTo>
                                    <a:pt x="10" y="0"/>
                                  </a:lnTo>
                                  <a:close/>
                                  <a:moveTo>
                                    <a:pt x="8949" y="300"/>
                                  </a:moveTo>
                                  <a:lnTo>
                                    <a:pt x="10" y="300"/>
                                  </a:lnTo>
                                  <a:lnTo>
                                    <a:pt x="10" y="1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10"/>
                                  </a:moveTo>
                                  <a:lnTo>
                                    <a:pt x="8949" y="10"/>
                                  </a:lnTo>
                                  <a:lnTo>
                                    <a:pt x="8949" y="300"/>
                                  </a:lnTo>
                                  <a:lnTo>
                                    <a:pt x="8949" y="310"/>
                                  </a:lnTo>
                                  <a:lnTo>
                                    <a:pt x="8949" y="600"/>
                                  </a:lnTo>
                                  <a:lnTo>
                                    <a:pt x="8949" y="610"/>
                                  </a:lnTo>
                                  <a:lnTo>
                                    <a:pt x="8959" y="610"/>
                                  </a:lnTo>
                                  <a:lnTo>
                                    <a:pt x="8959" y="600"/>
                                  </a:lnTo>
                                  <a:lnTo>
                                    <a:pt x="8959" y="310"/>
                                  </a:lnTo>
                                  <a:lnTo>
                                    <a:pt x="8959" y="300"/>
                                  </a:lnTo>
                                  <a:lnTo>
                                    <a:pt x="8959" y="10"/>
                                  </a:lnTo>
                                  <a:close/>
                                  <a:moveTo>
                                    <a:pt x="8959" y="0"/>
                                  </a:moveTo>
                                  <a:lnTo>
                                    <a:pt x="8949" y="0"/>
                                  </a:lnTo>
                                  <a:lnTo>
                                    <a:pt x="8949" y="9"/>
                                  </a:lnTo>
                                  <a:lnTo>
                                    <a:pt x="8959" y="9"/>
                                  </a:lnTo>
                                  <a:lnTo>
                                    <a:pt x="8959" y="0"/>
                                  </a:lnTo>
                                  <a:close/>
                                </a:path>
                              </a:pathLst>
                            </a:custGeom>
                            <a:solidFill>
                              <a:srgbClr val="000000"/>
                            </a:solidFill>
                            <a:ln>
                              <a:noFill/>
                            </a:ln>
                          </wps:spPr>
                          <wps:bodyPr spcFirstLastPara="1" wrap="square" lIns="91425" tIns="91425" rIns="91425" bIns="91425" anchor="ctr" anchorCtr="0">
                            <a:noAutofit/>
                          </wps:bodyPr>
                        </wps:wsp>
                        <wps:wsp>
                          <wps:cNvPr id="4" name="Rectángulo 4"/>
                          <wps:cNvSpPr/>
                          <wps:spPr>
                            <a:xfrm>
                              <a:off x="1702" y="317"/>
                              <a:ext cx="8949" cy="301"/>
                            </a:xfrm>
                            <a:prstGeom prst="rect">
                              <a:avLst/>
                            </a:prstGeom>
                            <a:noFill/>
                            <a:ln w="9525" cap="flat" cmpd="sng">
                              <a:solidFill>
                                <a:srgbClr val="000000"/>
                              </a:solidFill>
                              <a:prstDash val="solid"/>
                              <a:miter lim="800000"/>
                              <a:headEnd type="none" w="sm" len="sm"/>
                              <a:tailEnd type="none" w="sm" len="sm"/>
                            </a:ln>
                          </wps:spPr>
                          <wps:txbx>
                            <w:txbxContent>
                              <w:p w14:paraId="26CAC8AD" w14:textId="77777777" w:rsidR="00DB114F" w:rsidRDefault="00000000">
                                <w:pPr>
                                  <w:spacing w:line="266" w:lineRule="auto"/>
                                  <w:ind w:left="2030" w:right="2031" w:firstLine="2030"/>
                                  <w:jc w:val="center"/>
                                  <w:textDirection w:val="btLr"/>
                                </w:pPr>
                                <w:r>
                                  <w:rPr>
                                    <w:color w:val="000000"/>
                                  </w:rPr>
                                  <w:t>NOMBRE DEL REPRESENTANTE LEGAL DE LA EMPRESA</w:t>
                                </w:r>
                              </w:p>
                            </w:txbxContent>
                          </wps:txbx>
                          <wps:bodyPr spcFirstLastPara="1" wrap="square" lIns="0" tIns="0" rIns="0" bIns="0" anchor="t" anchorCtr="0">
                            <a:noAutofit/>
                          </wps:bodyPr>
                        </wps:wsp>
                      </wpg:grpSp>
                    </wpg:wgp>
                  </a:graphicData>
                </a:graphic>
              </wp:anchor>
            </w:drawing>
          </mc:Choice>
          <mc:Fallback>
            <w:pict>
              <v:group w14:anchorId="216D17D0" id="Grupo 50" o:spid="_x0000_s1027" style="position:absolute;margin-left:16pt;margin-top:15pt;width:447.95pt;height:30.55pt;z-index:251658240;mso-wrap-distance-left:0;mso-wrap-distance-right:0;mso-position-horizontal-relative:text;mso-position-vertical-relative:text" coordorigin="24999,35837" coordsize="56921,3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">
                <v:group id="Grupo 1" o:spid="_x0000_s1028" style="position:absolute;left:25015;top:35853;width:56889;height:3880" coordorigin="1697,312" coordsize="8959,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9" style="position:absolute;left:1697;top:313;width:8950;height: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28F28D6B" w14:textId="77777777" w:rsidR="00DB114F" w:rsidRDefault="00DB114F">
                          <w:pPr>
                            <w:textDirection w:val="btLr"/>
                          </w:pPr>
                        </w:p>
                      </w:txbxContent>
                    </v:textbox>
                  </v:rect>
                  <v:shape id="Forma libre 3" o:spid="_x0000_s1030" style="position:absolute;left:1697;top:312;width:8959;height:611;visibility:visible;mso-wrap-style:square;v-text-anchor:middle" coordsize="8959,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" path="m10,l,,,9r10,l10,xm8949,300l10,300,10,10,,10,,300r,10l,600r,10l10,610r8939,l8949,600,10,600r,-290l8949,310r,-10xm8959,10r-10,l8949,300r,10l8949,600r,10l8959,610r,-10l8959,310r,-10l8959,10xm8959,r-10,l8949,9r10,l8959,xe" fillcolor="black" stroked="f">
                    <v:path arrowok="t" o:extrusionok="f"/>
                  </v:shape>
                  <v:rect id="Rectángulo 4" o:spid="_x0000_s1031" style="position:absolute;left:1702;top:317;width:8949;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" filled="f">
                    <v:stroke startarrowwidth="narrow" startarrowlength="short" endarrowwidth="narrow" endarrowlength="short"/>
                    <v:textbox inset="0,0,0,0">
                      <w:txbxContent>
                        <w:p w14:paraId="26CAC8AD" w14:textId="77777777" w:rsidR="00DB114F" w:rsidRDefault="00000000">
                          <w:pPr>
                            <w:spacing w:line="266" w:lineRule="auto"/>
                            <w:ind w:left="2030" w:right="2031" w:firstLine="2030"/>
                            <w:jc w:val="center"/>
                            <w:textDirection w:val="btLr"/>
                          </w:pPr>
                          <w:r>
                            <w:rPr>
                              <w:color w:val="000000"/>
                            </w:rPr>
                            <w:t>NOMBRE DEL REPRESENTANTE LEGAL DE LA EMPRESA</w:t>
                          </w:r>
                        </w:p>
                      </w:txbxContent>
                    </v:textbox>
                  </v:rect>
                </v:group>
                <w10:wrap type="topAndBottom"/>
              </v:group>
            </w:pict>
          </mc:Fallback>
        </mc:AlternateContent>
      </w:r>
    </w:p>
    <w:p w14:paraId="188DFD80" w14:textId="77777777" w:rsidR="00DB114F" w:rsidRDefault="00DB114F">
      <w:pPr>
        <w:pBdr>
          <w:top w:val="nil"/>
          <w:left w:val="nil"/>
          <w:bottom w:val="nil"/>
          <w:right w:val="nil"/>
          <w:between w:val="nil"/>
        </w:pBdr>
        <w:spacing w:before="5" w:after="240"/>
        <w:rPr>
          <w:color w:val="000000"/>
          <w:sz w:val="21"/>
          <w:szCs w:val="21"/>
        </w:rPr>
      </w:pPr>
    </w:p>
    <w:tbl>
      <w:tblPr>
        <w:tblStyle w:val="a0"/>
        <w:tblW w:w="8947" w:type="dxa"/>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1792"/>
        <w:gridCol w:w="4522"/>
      </w:tblGrid>
      <w:tr w:rsidR="00DB114F" w14:paraId="223C0AAC" w14:textId="77777777">
        <w:trPr>
          <w:trHeight w:val="290"/>
        </w:trPr>
        <w:tc>
          <w:tcPr>
            <w:tcW w:w="2633" w:type="dxa"/>
          </w:tcPr>
          <w:p w14:paraId="1A42E5A7" w14:textId="77777777" w:rsidR="00DB114F" w:rsidRDefault="00000000">
            <w:pPr>
              <w:pBdr>
                <w:top w:val="nil"/>
                <w:left w:val="nil"/>
                <w:bottom w:val="nil"/>
                <w:right w:val="nil"/>
                <w:between w:val="nil"/>
              </w:pBdr>
              <w:spacing w:after="240" w:line="265" w:lineRule="auto"/>
              <w:ind w:left="282"/>
              <w:rPr>
                <w:color w:val="000000"/>
              </w:rPr>
            </w:pPr>
            <w:r>
              <w:rPr>
                <w:color w:val="000000"/>
              </w:rPr>
              <w:t>CÉDULA DE IDENTIDAD</w:t>
            </w:r>
          </w:p>
        </w:tc>
        <w:tc>
          <w:tcPr>
            <w:tcW w:w="1792" w:type="dxa"/>
          </w:tcPr>
          <w:p w14:paraId="1370FC75" w14:textId="77777777" w:rsidR="00DB114F" w:rsidRDefault="00000000">
            <w:pPr>
              <w:pBdr>
                <w:top w:val="nil"/>
                <w:left w:val="nil"/>
                <w:bottom w:val="nil"/>
                <w:right w:val="nil"/>
                <w:between w:val="nil"/>
              </w:pBdr>
              <w:spacing w:after="240" w:line="265" w:lineRule="auto"/>
              <w:ind w:left="285"/>
              <w:rPr>
                <w:color w:val="000000"/>
              </w:rPr>
            </w:pPr>
            <w:r>
              <w:rPr>
                <w:color w:val="000000"/>
              </w:rPr>
              <w:t>ESTADO CIVIL</w:t>
            </w:r>
          </w:p>
        </w:tc>
        <w:tc>
          <w:tcPr>
            <w:tcW w:w="4522" w:type="dxa"/>
          </w:tcPr>
          <w:p w14:paraId="7091BE3D" w14:textId="77777777" w:rsidR="00DB114F" w:rsidRDefault="00000000">
            <w:pPr>
              <w:pBdr>
                <w:top w:val="nil"/>
                <w:left w:val="nil"/>
                <w:bottom w:val="nil"/>
                <w:right w:val="nil"/>
                <w:between w:val="nil"/>
              </w:pBdr>
              <w:spacing w:after="240" w:line="265" w:lineRule="auto"/>
              <w:ind w:left="1314"/>
              <w:rPr>
                <w:color w:val="000000"/>
              </w:rPr>
            </w:pPr>
            <w:r>
              <w:rPr>
                <w:color w:val="000000"/>
              </w:rPr>
              <w:t>PROFESIÓN U OFICIO</w:t>
            </w:r>
          </w:p>
        </w:tc>
      </w:tr>
      <w:tr w:rsidR="00DB114F" w14:paraId="06E03249" w14:textId="77777777">
        <w:trPr>
          <w:trHeight w:val="290"/>
        </w:trPr>
        <w:tc>
          <w:tcPr>
            <w:tcW w:w="2633" w:type="dxa"/>
          </w:tcPr>
          <w:p w14:paraId="74721A29"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c>
          <w:tcPr>
            <w:tcW w:w="1792" w:type="dxa"/>
          </w:tcPr>
          <w:p w14:paraId="58628124"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c>
          <w:tcPr>
            <w:tcW w:w="4522" w:type="dxa"/>
          </w:tcPr>
          <w:p w14:paraId="560131CC"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r>
    </w:tbl>
    <w:p w14:paraId="61F5BF75" w14:textId="77777777" w:rsidR="00DB114F" w:rsidRDefault="00000000">
      <w:pPr>
        <w:pBdr>
          <w:top w:val="nil"/>
          <w:left w:val="nil"/>
          <w:bottom w:val="nil"/>
          <w:right w:val="nil"/>
          <w:between w:val="nil"/>
        </w:pBdr>
        <w:spacing w:before="7" w:after="240"/>
        <w:rPr>
          <w:color w:val="000000"/>
          <w:sz w:val="20"/>
          <w:szCs w:val="20"/>
        </w:rPr>
      </w:pPr>
      <w:r>
        <w:rPr>
          <w:noProof/>
        </w:rPr>
        <mc:AlternateContent>
          <mc:Choice Requires="wpg">
            <w:drawing>
              <wp:anchor distT="0" distB="0" distL="0" distR="0" simplePos="0" relativeHeight="251659264" behindDoc="0" locked="0" layoutInCell="1" hidden="0" allowOverlap="1" wp14:anchorId="6FCE56E3" wp14:editId="59E83661">
                <wp:simplePos x="0" y="0"/>
                <wp:positionH relativeFrom="column">
                  <wp:posOffset>203200</wp:posOffset>
                </wp:positionH>
                <wp:positionV relativeFrom="paragraph">
                  <wp:posOffset>177800</wp:posOffset>
                </wp:positionV>
                <wp:extent cx="5688965" cy="387350"/>
                <wp:effectExtent l="0" t="0" r="0" b="0"/>
                <wp:wrapTopAndBottom distT="0" distB="0"/>
                <wp:docPr id="54" name="Grupo 54"/>
                <wp:cNvGraphicFramePr/>
                <a:graphic xmlns:a="http://schemas.openxmlformats.org/drawingml/2006/main">
                  <a:graphicData uri="http://schemas.microsoft.com/office/word/2010/wordprocessingGroup">
                    <wpg:wgp>
                      <wpg:cNvGrpSpPr/>
                      <wpg:grpSpPr>
                        <a:xfrm>
                          <a:off x="0" y="0"/>
                          <a:ext cx="5688965" cy="387350"/>
                          <a:chOff x="2499925" y="3584725"/>
                          <a:chExt cx="5692150" cy="388950"/>
                        </a:xfrm>
                      </wpg:grpSpPr>
                      <wpg:grpSp>
                        <wpg:cNvPr id="5" name="Grupo 5"/>
                        <wpg:cNvGrpSpPr/>
                        <wpg:grpSpPr>
                          <a:xfrm>
                            <a:off x="2501518" y="3586325"/>
                            <a:ext cx="5688965" cy="387350"/>
                            <a:chOff x="1697" y="290"/>
                            <a:chExt cx="8959" cy="610"/>
                          </a:xfrm>
                        </wpg:grpSpPr>
                        <wps:wsp>
                          <wps:cNvPr id="6" name="Rectángulo 6"/>
                          <wps:cNvSpPr/>
                          <wps:spPr>
                            <a:xfrm>
                              <a:off x="1697" y="290"/>
                              <a:ext cx="8950" cy="600"/>
                            </a:xfrm>
                            <a:prstGeom prst="rect">
                              <a:avLst/>
                            </a:prstGeom>
                            <a:noFill/>
                            <a:ln>
                              <a:noFill/>
                            </a:ln>
                          </wps:spPr>
                          <wps:txbx>
                            <w:txbxContent>
                              <w:p w14:paraId="1783E108" w14:textId="77777777" w:rsidR="00DB114F" w:rsidRDefault="00DB114F">
                                <w:pPr>
                                  <w:textDirection w:val="btLr"/>
                                </w:pPr>
                              </w:p>
                            </w:txbxContent>
                          </wps:txbx>
                          <wps:bodyPr spcFirstLastPara="1" wrap="square" lIns="91425" tIns="91425" rIns="91425" bIns="91425" anchor="ctr" anchorCtr="0">
                            <a:noAutofit/>
                          </wps:bodyPr>
                        </wps:wsp>
                        <wps:wsp>
                          <wps:cNvPr id="7" name="Forma libre 7"/>
                          <wps:cNvSpPr/>
                          <wps:spPr>
                            <a:xfrm>
                              <a:off x="1697" y="290"/>
                              <a:ext cx="8959" cy="610"/>
                            </a:xfrm>
                            <a:custGeom>
                              <a:avLst/>
                              <a:gdLst/>
                              <a:ahLst/>
                              <a:cxnLst/>
                              <a:rect l="l" t="t" r="r" b="b"/>
                              <a:pathLst>
                                <a:path w="8959" h="610" extrusionOk="0">
                                  <a:moveTo>
                                    <a:pt x="8949" y="300"/>
                                  </a:moveTo>
                                  <a:lnTo>
                                    <a:pt x="10" y="300"/>
                                  </a:lnTo>
                                  <a:lnTo>
                                    <a:pt x="10" y="10"/>
                                  </a:lnTo>
                                  <a:lnTo>
                                    <a:pt x="10" y="0"/>
                                  </a:lnTo>
                                  <a:lnTo>
                                    <a:pt x="0" y="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0"/>
                                  </a:moveTo>
                                  <a:lnTo>
                                    <a:pt x="8949" y="0"/>
                                  </a:lnTo>
                                  <a:lnTo>
                                    <a:pt x="8949" y="10"/>
                                  </a:lnTo>
                                  <a:lnTo>
                                    <a:pt x="8949" y="300"/>
                                  </a:lnTo>
                                  <a:lnTo>
                                    <a:pt x="8949" y="310"/>
                                  </a:lnTo>
                                  <a:lnTo>
                                    <a:pt x="8949" y="600"/>
                                  </a:lnTo>
                                  <a:lnTo>
                                    <a:pt x="8949" y="610"/>
                                  </a:lnTo>
                                  <a:lnTo>
                                    <a:pt x="8959" y="610"/>
                                  </a:lnTo>
                                  <a:lnTo>
                                    <a:pt x="8959" y="600"/>
                                  </a:lnTo>
                                  <a:lnTo>
                                    <a:pt x="8959" y="310"/>
                                  </a:lnTo>
                                  <a:lnTo>
                                    <a:pt x="8959" y="300"/>
                                  </a:lnTo>
                                  <a:lnTo>
                                    <a:pt x="8959" y="10"/>
                                  </a:lnTo>
                                  <a:lnTo>
                                    <a:pt x="8959" y="0"/>
                                  </a:lnTo>
                                  <a:close/>
                                </a:path>
                              </a:pathLst>
                            </a:custGeom>
                            <a:solidFill>
                              <a:srgbClr val="000000"/>
                            </a:solidFill>
                            <a:ln>
                              <a:noFill/>
                            </a:ln>
                          </wps:spPr>
                          <wps:bodyPr spcFirstLastPara="1" wrap="square" lIns="91425" tIns="91425" rIns="91425" bIns="91425" anchor="ctr" anchorCtr="0">
                            <a:noAutofit/>
                          </wps:bodyPr>
                        </wps:wsp>
                        <wps:wsp>
                          <wps:cNvPr id="8" name="Rectángulo 8"/>
                          <wps:cNvSpPr/>
                          <wps:spPr>
                            <a:xfrm>
                              <a:off x="1702" y="295"/>
                              <a:ext cx="8949" cy="300"/>
                            </a:xfrm>
                            <a:prstGeom prst="rect">
                              <a:avLst/>
                            </a:prstGeom>
                            <a:noFill/>
                            <a:ln w="9525" cap="flat" cmpd="sng">
                              <a:solidFill>
                                <a:srgbClr val="000000"/>
                              </a:solidFill>
                              <a:prstDash val="solid"/>
                              <a:miter lim="800000"/>
                              <a:headEnd type="none" w="sm" len="sm"/>
                              <a:tailEnd type="none" w="sm" len="sm"/>
                            </a:ln>
                          </wps:spPr>
                          <wps:txbx>
                            <w:txbxContent>
                              <w:p w14:paraId="35E2CB03" w14:textId="77777777" w:rsidR="00DB114F" w:rsidRDefault="00000000">
                                <w:pPr>
                                  <w:spacing w:line="264" w:lineRule="auto"/>
                                  <w:ind w:left="2030" w:right="2030" w:firstLine="2030"/>
                                  <w:jc w:val="center"/>
                                  <w:textDirection w:val="btLr"/>
                                </w:pPr>
                                <w:r>
                                  <w:rPr>
                                    <w:color w:val="000000"/>
                                  </w:rPr>
                                  <w:t>DOMICILIO</w:t>
                                </w:r>
                              </w:p>
                            </w:txbxContent>
                          </wps:txbx>
                          <wps:bodyPr spcFirstLastPara="1" wrap="square" lIns="0" tIns="0" rIns="0" bIns="0" anchor="t" anchorCtr="0">
                            <a:noAutofit/>
                          </wps:bodyPr>
                        </wps:wsp>
                      </wpg:grpSp>
                    </wpg:wgp>
                  </a:graphicData>
                </a:graphic>
              </wp:anchor>
            </w:drawing>
          </mc:Choice>
          <mc:Fallback>
            <w:pict>
              <v:group w14:anchorId="6FCE56E3" id="Grupo 54" o:spid="_x0000_s1032" style="position:absolute;margin-left:16pt;margin-top:14pt;width:447.95pt;height:30.5pt;z-index:251659264;mso-wrap-distance-left:0;mso-wrap-distance-right:0;mso-position-horizontal-relative:text;mso-position-vertical-relative:text" coordorigin="24999,35847" coordsize="56921,3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">
                <v:group id="Grupo 5" o:spid="_x0000_s1033" style="position:absolute;left:25015;top:35863;width:56889;height:3873" coordorigin="1697,290" coordsize="895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ángulo 6" o:spid="_x0000_s1034" style="position:absolute;left:1697;top:290;width:8950;height: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1783E108" w14:textId="77777777" w:rsidR="00DB114F" w:rsidRDefault="00DB114F">
                          <w:pPr>
                            <w:textDirection w:val="btLr"/>
                          </w:pPr>
                        </w:p>
                      </w:txbxContent>
                    </v:textbox>
                  </v:rect>
                  <v:shape id="Forma libre 7" o:spid="_x0000_s1035" style="position:absolute;left:1697;top:290;width:8959;height:610;visibility:visible;mso-wrap-style:square;v-text-anchor:middle" coordsize="895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" path="m8949,300l10,300,10,10,10,,,,,10,,300r,10l,600r,10l10,610r8939,l8949,600,10,600r,-290l8949,310r,-10xm8959,r-10,l8949,10r,290l8949,310r,290l8949,610r10,l8959,600r,-290l8959,300r,-290l8959,xe" fillcolor="black" stroked="f">
                    <v:path arrowok="t" o:extrusionok="f"/>
                  </v:shape>
                  <v:rect id="Rectángulo 8" o:spid="_x0000_s1036" style="position:absolute;left:1702;top:295;width:8949;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" filled="f">
                    <v:stroke startarrowwidth="narrow" startarrowlength="short" endarrowwidth="narrow" endarrowlength="short"/>
                    <v:textbox inset="0,0,0,0">
                      <w:txbxContent>
                        <w:p w14:paraId="35E2CB03" w14:textId="77777777" w:rsidR="00DB114F" w:rsidRDefault="00000000">
                          <w:pPr>
                            <w:spacing w:line="264" w:lineRule="auto"/>
                            <w:ind w:left="2030" w:right="2030" w:firstLine="2030"/>
                            <w:jc w:val="center"/>
                            <w:textDirection w:val="btLr"/>
                          </w:pPr>
                          <w:r>
                            <w:rPr>
                              <w:color w:val="000000"/>
                            </w:rPr>
                            <w:t>DOMICILIO</w:t>
                          </w:r>
                        </w:p>
                      </w:txbxContent>
                    </v:textbox>
                  </v:rect>
                </v:group>
                <w10:wrap type="topAndBottom"/>
              </v:group>
            </w:pict>
          </mc:Fallback>
        </mc:AlternateContent>
      </w:r>
    </w:p>
    <w:p w14:paraId="2BBEDA66" w14:textId="77777777" w:rsidR="00DB114F" w:rsidRDefault="00DB114F">
      <w:pPr>
        <w:pBdr>
          <w:top w:val="nil"/>
          <w:left w:val="nil"/>
          <w:bottom w:val="nil"/>
          <w:right w:val="nil"/>
          <w:between w:val="nil"/>
        </w:pBdr>
        <w:spacing w:before="4" w:after="240"/>
        <w:rPr>
          <w:color w:val="000000"/>
          <w:sz w:val="16"/>
          <w:szCs w:val="16"/>
        </w:rPr>
      </w:pPr>
    </w:p>
    <w:p w14:paraId="53CD4E4D" w14:textId="77777777" w:rsidR="00DB114F" w:rsidRDefault="00000000">
      <w:pPr>
        <w:pBdr>
          <w:top w:val="nil"/>
          <w:left w:val="nil"/>
          <w:bottom w:val="nil"/>
          <w:right w:val="nil"/>
          <w:between w:val="nil"/>
        </w:pBdr>
        <w:spacing w:before="56" w:after="240"/>
        <w:ind w:left="229"/>
        <w:rPr>
          <w:color w:val="000000"/>
        </w:rPr>
      </w:pPr>
      <w:r>
        <w:rPr>
          <w:color w:val="000000"/>
        </w:rPr>
        <w:t>En representación de la empresa:</w:t>
      </w:r>
    </w:p>
    <w:p w14:paraId="0641B23F" w14:textId="77777777" w:rsidR="00DB114F" w:rsidRDefault="00DB114F">
      <w:pPr>
        <w:pBdr>
          <w:top w:val="nil"/>
          <w:left w:val="nil"/>
          <w:bottom w:val="nil"/>
          <w:right w:val="nil"/>
          <w:between w:val="nil"/>
        </w:pBdr>
        <w:spacing w:before="10" w:after="240"/>
        <w:rPr>
          <w:color w:val="000000"/>
          <w:sz w:val="25"/>
          <w:szCs w:val="25"/>
        </w:rPr>
      </w:pPr>
    </w:p>
    <w:tbl>
      <w:tblPr>
        <w:tblStyle w:val="a1"/>
        <w:tblW w:w="8948" w:type="dxa"/>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2"/>
        <w:gridCol w:w="4906"/>
      </w:tblGrid>
      <w:tr w:rsidR="00DB114F" w14:paraId="67F4B82E" w14:textId="77777777">
        <w:trPr>
          <w:trHeight w:val="290"/>
        </w:trPr>
        <w:tc>
          <w:tcPr>
            <w:tcW w:w="4042" w:type="dxa"/>
          </w:tcPr>
          <w:p w14:paraId="215FDF4C" w14:textId="77777777" w:rsidR="00DB114F" w:rsidRDefault="00000000">
            <w:pPr>
              <w:pBdr>
                <w:top w:val="nil"/>
                <w:left w:val="nil"/>
                <w:bottom w:val="nil"/>
                <w:right w:val="nil"/>
                <w:between w:val="nil"/>
              </w:pBdr>
              <w:spacing w:after="240" w:line="265" w:lineRule="auto"/>
              <w:ind w:left="1337" w:right="1330"/>
              <w:jc w:val="center"/>
              <w:rPr>
                <w:color w:val="000000"/>
              </w:rPr>
            </w:pPr>
            <w:r>
              <w:rPr>
                <w:color w:val="000000"/>
              </w:rPr>
              <w:t>RAZÓN SOCIAL</w:t>
            </w:r>
          </w:p>
        </w:tc>
        <w:tc>
          <w:tcPr>
            <w:tcW w:w="4906" w:type="dxa"/>
          </w:tcPr>
          <w:p w14:paraId="76063A3A" w14:textId="77777777" w:rsidR="00DB114F" w:rsidRDefault="00000000">
            <w:pPr>
              <w:pBdr>
                <w:top w:val="nil"/>
                <w:left w:val="nil"/>
                <w:bottom w:val="nil"/>
                <w:right w:val="nil"/>
                <w:between w:val="nil"/>
              </w:pBdr>
              <w:spacing w:after="240" w:line="265" w:lineRule="auto"/>
              <w:ind w:left="1945" w:right="1936"/>
              <w:jc w:val="center"/>
              <w:rPr>
                <w:color w:val="000000"/>
              </w:rPr>
            </w:pPr>
            <w:r>
              <w:rPr>
                <w:color w:val="000000"/>
              </w:rPr>
              <w:t>RUT</w:t>
            </w:r>
          </w:p>
        </w:tc>
      </w:tr>
      <w:tr w:rsidR="00DB114F" w14:paraId="575DC7D9" w14:textId="77777777">
        <w:trPr>
          <w:trHeight w:val="290"/>
        </w:trPr>
        <w:tc>
          <w:tcPr>
            <w:tcW w:w="4042" w:type="dxa"/>
          </w:tcPr>
          <w:p w14:paraId="324AB951"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c>
          <w:tcPr>
            <w:tcW w:w="4906" w:type="dxa"/>
          </w:tcPr>
          <w:p w14:paraId="77B434E2"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r>
    </w:tbl>
    <w:p w14:paraId="43C8B283" w14:textId="77777777" w:rsidR="00DB114F" w:rsidRDefault="00DB114F">
      <w:pPr>
        <w:pBdr>
          <w:top w:val="nil"/>
          <w:left w:val="nil"/>
          <w:bottom w:val="nil"/>
          <w:right w:val="nil"/>
          <w:between w:val="nil"/>
        </w:pBdr>
        <w:spacing w:before="6" w:after="240"/>
        <w:rPr>
          <w:color w:val="000000"/>
          <w:sz w:val="23"/>
          <w:szCs w:val="23"/>
        </w:rPr>
      </w:pPr>
    </w:p>
    <w:p w14:paraId="05752DE6" w14:textId="77777777" w:rsidR="00DB114F" w:rsidRDefault="00000000">
      <w:pPr>
        <w:pBdr>
          <w:top w:val="nil"/>
          <w:left w:val="nil"/>
          <w:bottom w:val="nil"/>
          <w:right w:val="nil"/>
          <w:between w:val="nil"/>
        </w:pBdr>
        <w:spacing w:before="1" w:after="240" w:line="256" w:lineRule="auto"/>
        <w:ind w:left="229"/>
        <w:rPr>
          <w:color w:val="000000"/>
        </w:rPr>
      </w:pPr>
      <w:r>
        <w:rPr>
          <w:color w:val="000000"/>
        </w:rPr>
        <w:t xml:space="preserve">Declaro bajo juramento que la empresa que represento no incurre en ninguna de las prohibiciones previstas en el artículo 4° de la Ley </w:t>
      </w:r>
      <w:proofErr w:type="spellStart"/>
      <w:r>
        <w:rPr>
          <w:color w:val="000000"/>
        </w:rPr>
        <w:t>Nº</w:t>
      </w:r>
      <w:proofErr w:type="spellEnd"/>
      <w:r>
        <w:rPr>
          <w:color w:val="000000"/>
        </w:rPr>
        <w:t xml:space="preserve"> 19.886, esto es:</w:t>
      </w:r>
    </w:p>
    <w:p w14:paraId="7B6E9004" w14:textId="77777777" w:rsidR="00DB114F" w:rsidRDefault="00DB114F">
      <w:pPr>
        <w:pBdr>
          <w:top w:val="nil"/>
          <w:left w:val="nil"/>
          <w:bottom w:val="nil"/>
          <w:right w:val="nil"/>
          <w:between w:val="nil"/>
        </w:pBdr>
        <w:spacing w:before="1" w:after="240"/>
        <w:rPr>
          <w:color w:val="000000"/>
          <w:sz w:val="24"/>
          <w:szCs w:val="24"/>
        </w:rPr>
      </w:pPr>
    </w:p>
    <w:p w14:paraId="5B97E3E2" w14:textId="77777777" w:rsidR="00DB114F" w:rsidRDefault="00000000">
      <w:pPr>
        <w:numPr>
          <w:ilvl w:val="0"/>
          <w:numId w:val="2"/>
        </w:numPr>
        <w:pBdr>
          <w:top w:val="nil"/>
          <w:left w:val="nil"/>
          <w:bottom w:val="nil"/>
          <w:right w:val="nil"/>
          <w:between w:val="nil"/>
        </w:pBdr>
        <w:tabs>
          <w:tab w:val="left" w:pos="770"/>
        </w:tabs>
        <w:spacing w:after="240"/>
        <w:ind w:right="118"/>
        <w:jc w:val="both"/>
      </w:pPr>
      <w:r>
        <w:rPr>
          <w:color w:val="000000"/>
        </w:rPr>
        <w:t>Haber sido condenada por prácticas antisindicales o infracción a los derechos fundamentales del trabajador, dentro de los 2 años anteriores.</w:t>
      </w:r>
    </w:p>
    <w:p w14:paraId="6D0E4DCF" w14:textId="77777777" w:rsidR="00DB114F" w:rsidRDefault="00000000">
      <w:pPr>
        <w:numPr>
          <w:ilvl w:val="0"/>
          <w:numId w:val="2"/>
        </w:numPr>
        <w:pBdr>
          <w:top w:val="nil"/>
          <w:left w:val="nil"/>
          <w:bottom w:val="nil"/>
          <w:right w:val="nil"/>
          <w:between w:val="nil"/>
        </w:pBdr>
        <w:tabs>
          <w:tab w:val="left" w:pos="770"/>
        </w:tabs>
        <w:spacing w:after="240"/>
        <w:ind w:right="125"/>
        <w:jc w:val="both"/>
      </w:pPr>
      <w:r>
        <w:rPr>
          <w:color w:val="000000"/>
        </w:rPr>
        <w:t>Tratarse de una sociedad de personas de la que formen parte funcionarios directivos de la Corporación de Fomento de la Producción o sus Comités, o personas que tengan la calidad de cónyuge, hijo, adoptado, o pariente hasta el tercer grado de consanguinidad y segundo de afinidad, inclusive, respecto de un directivo de la Corporación de Fomento de la Producción o sus Comités.</w:t>
      </w:r>
    </w:p>
    <w:p w14:paraId="58CBEFF0" w14:textId="77777777" w:rsidR="00DB114F" w:rsidRDefault="00000000">
      <w:pPr>
        <w:numPr>
          <w:ilvl w:val="0"/>
          <w:numId w:val="2"/>
        </w:numPr>
        <w:pBdr>
          <w:top w:val="nil"/>
          <w:left w:val="nil"/>
          <w:bottom w:val="nil"/>
          <w:right w:val="nil"/>
          <w:between w:val="nil"/>
        </w:pBdr>
        <w:tabs>
          <w:tab w:val="left" w:pos="770"/>
        </w:tabs>
        <w:spacing w:after="240"/>
        <w:ind w:right="122"/>
        <w:jc w:val="both"/>
      </w:pPr>
      <w:r>
        <w:rPr>
          <w:color w:val="000000"/>
        </w:rPr>
        <w:t xml:space="preserve">Tratarse de una sociedad comandita por acciones o anónima cerrada en que sean accionistas funcionarios directivos de la Corporación de Fomento de la Producción o sus Comités, o personas que tengan la calidad de cónyuge, hijo, adoptado, o pariente hasta el tercer grado de </w:t>
      </w:r>
      <w:r>
        <w:rPr>
          <w:color w:val="000000"/>
        </w:rPr>
        <w:lastRenderedPageBreak/>
        <w:t>consanguinidad y segundo de afinidad, inclusive, respecto de uno de dichos directivos.</w:t>
      </w:r>
    </w:p>
    <w:p w14:paraId="22C0C034" w14:textId="77777777" w:rsidR="00DB114F" w:rsidRDefault="00000000">
      <w:pPr>
        <w:numPr>
          <w:ilvl w:val="0"/>
          <w:numId w:val="2"/>
        </w:numPr>
        <w:pBdr>
          <w:top w:val="nil"/>
          <w:left w:val="nil"/>
          <w:bottom w:val="nil"/>
          <w:right w:val="nil"/>
          <w:between w:val="nil"/>
        </w:pBdr>
        <w:tabs>
          <w:tab w:val="left" w:pos="770"/>
        </w:tabs>
        <w:spacing w:before="1" w:after="240"/>
        <w:ind w:right="121"/>
        <w:jc w:val="both"/>
      </w:pPr>
      <w:r>
        <w:rPr>
          <w:color w:val="000000"/>
        </w:rPr>
        <w:t>Tratarse de una sociedad anónima abierta en que un funcionario directivo de la Corporación de Fomento de la Producción o sus Comités,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w:t>
      </w:r>
    </w:p>
    <w:p w14:paraId="579A4196" w14:textId="77777777" w:rsidR="00DB114F" w:rsidRDefault="00DB114F">
      <w:pPr>
        <w:pBdr>
          <w:top w:val="nil"/>
          <w:left w:val="nil"/>
          <w:bottom w:val="nil"/>
          <w:right w:val="nil"/>
          <w:between w:val="nil"/>
        </w:pBdr>
        <w:spacing w:after="240"/>
        <w:rPr>
          <w:color w:val="000000"/>
          <w:sz w:val="20"/>
          <w:szCs w:val="20"/>
        </w:rPr>
      </w:pPr>
    </w:p>
    <w:p w14:paraId="53D30842" w14:textId="77777777" w:rsidR="00DB114F" w:rsidRDefault="00DB114F">
      <w:pPr>
        <w:pBdr>
          <w:top w:val="nil"/>
          <w:left w:val="nil"/>
          <w:bottom w:val="nil"/>
          <w:right w:val="nil"/>
          <w:between w:val="nil"/>
        </w:pBdr>
        <w:spacing w:after="240"/>
        <w:rPr>
          <w:color w:val="000000"/>
          <w:sz w:val="20"/>
          <w:szCs w:val="20"/>
        </w:rPr>
      </w:pPr>
    </w:p>
    <w:p w14:paraId="61F0B3FA" w14:textId="77777777" w:rsidR="00DB114F" w:rsidRDefault="00DB114F">
      <w:pPr>
        <w:pBdr>
          <w:top w:val="nil"/>
          <w:left w:val="nil"/>
          <w:bottom w:val="nil"/>
          <w:right w:val="nil"/>
          <w:between w:val="nil"/>
        </w:pBdr>
        <w:spacing w:after="240"/>
        <w:rPr>
          <w:color w:val="000000"/>
          <w:sz w:val="20"/>
          <w:szCs w:val="20"/>
        </w:rPr>
      </w:pPr>
    </w:p>
    <w:p w14:paraId="6A355C27" w14:textId="77777777" w:rsidR="00DB114F" w:rsidRDefault="00000000">
      <w:pPr>
        <w:pBdr>
          <w:top w:val="nil"/>
          <w:left w:val="nil"/>
          <w:bottom w:val="nil"/>
          <w:right w:val="nil"/>
          <w:between w:val="nil"/>
        </w:pBdr>
        <w:spacing w:after="240"/>
        <w:rPr>
          <w:color w:val="000000"/>
          <w:sz w:val="27"/>
          <w:szCs w:val="27"/>
        </w:rPr>
      </w:pPr>
      <w:r>
        <w:rPr>
          <w:noProof/>
        </w:rPr>
        <mc:AlternateContent>
          <mc:Choice Requires="wps">
            <w:drawing>
              <wp:anchor distT="0" distB="0" distL="0" distR="0" simplePos="0" relativeHeight="251660288" behindDoc="0" locked="0" layoutInCell="1" hidden="0" allowOverlap="1" wp14:anchorId="3C7B0114" wp14:editId="55E52DF0">
                <wp:simplePos x="0" y="0"/>
                <wp:positionH relativeFrom="column">
                  <wp:posOffset>1841500</wp:posOffset>
                </wp:positionH>
                <wp:positionV relativeFrom="paragraph">
                  <wp:posOffset>228600</wp:posOffset>
                </wp:positionV>
                <wp:extent cx="1270" cy="12700"/>
                <wp:effectExtent l="0" t="0" r="0" b="0"/>
                <wp:wrapTopAndBottom distT="0" distB="0"/>
                <wp:docPr id="60" name="Forma libre 60"/>
                <wp:cNvGraphicFramePr/>
                <a:graphic xmlns:a="http://schemas.openxmlformats.org/drawingml/2006/main">
                  <a:graphicData uri="http://schemas.microsoft.com/office/word/2010/wordprocessingShape">
                    <wps:wsp>
                      <wps:cNvSpPr/>
                      <wps:spPr>
                        <a:xfrm>
                          <a:off x="4163313" y="3779365"/>
                          <a:ext cx="2365375" cy="1270"/>
                        </a:xfrm>
                        <a:custGeom>
                          <a:avLst/>
                          <a:gdLst/>
                          <a:ahLst/>
                          <a:cxnLst/>
                          <a:rect l="l" t="t" r="r" b="b"/>
                          <a:pathLst>
                            <a:path w="3725" h="120000" extrusionOk="0">
                              <a:moveTo>
                                <a:pt x="0" y="0"/>
                              </a:moveTo>
                              <a:lnTo>
                                <a:pt x="3725"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0" distR="0" hidden="0" layoutInCell="1" locked="0" relativeHeight="0" simplePos="0">
                <wp:simplePos x="0" y="0"/>
                <wp:positionH relativeFrom="column">
                  <wp:posOffset>1841500</wp:posOffset>
                </wp:positionH>
                <wp:positionV relativeFrom="paragraph">
                  <wp:posOffset>228600</wp:posOffset>
                </wp:positionV>
                <wp:extent cx="1270" cy="12700"/>
                <wp:effectExtent b="0" l="0" r="0" t="0"/>
                <wp:wrapTopAndBottom distB="0" distT="0"/>
                <wp:docPr id="60" name="image15.png"/>
                <a:graphic>
                  <a:graphicData uri="http://schemas.openxmlformats.org/drawingml/2006/picture">
                    <pic:pic>
                      <pic:nvPicPr>
                        <pic:cNvPr id="0" name="image15.png"/>
                        <pic:cNvPicPr preferRelativeResize="0"/>
                      </pic:nvPicPr>
                      <pic:blipFill>
                        <a:blip r:embed="rId14"/>
                        <a:srcRect/>
                        <a:stretch>
                          <a:fillRect/>
                        </a:stretch>
                      </pic:blipFill>
                      <pic:spPr>
                        <a:xfrm>
                          <a:off x="0" y="0"/>
                          <a:ext cx="1270" cy="12700"/>
                        </a:xfrm>
                        <a:prstGeom prst="rect"/>
                        <a:ln/>
                      </pic:spPr>
                    </pic:pic>
                  </a:graphicData>
                </a:graphic>
              </wp:anchor>
            </w:drawing>
          </mc:Fallback>
        </mc:AlternateContent>
      </w:r>
    </w:p>
    <w:p w14:paraId="1C1D384F" w14:textId="77777777" w:rsidR="00DB114F" w:rsidRDefault="00000000">
      <w:pPr>
        <w:pBdr>
          <w:top w:val="nil"/>
          <w:left w:val="nil"/>
          <w:bottom w:val="nil"/>
          <w:right w:val="nil"/>
          <w:between w:val="nil"/>
        </w:pBdr>
        <w:spacing w:before="11" w:after="240"/>
        <w:ind w:left="610" w:right="503"/>
        <w:jc w:val="center"/>
        <w:rPr>
          <w:color w:val="000000"/>
        </w:rPr>
        <w:sectPr w:rsidR="00DB114F">
          <w:headerReference w:type="default" r:id="rId15"/>
          <w:footerReference w:type="default" r:id="rId16"/>
          <w:pgSz w:w="12250" w:h="18730"/>
          <w:pgMar w:top="1860" w:right="1460" w:bottom="960" w:left="1360" w:header="142" w:footer="773" w:gutter="0"/>
          <w:pgNumType w:start="1"/>
          <w:cols w:space="720"/>
        </w:sectPr>
      </w:pPr>
      <w:r>
        <w:rPr>
          <w:color w:val="000000"/>
        </w:rPr>
        <w:t>FIRMA</w:t>
      </w:r>
    </w:p>
    <w:p w14:paraId="2805F702" w14:textId="77777777" w:rsidR="00DB114F" w:rsidRDefault="00DB114F">
      <w:pPr>
        <w:pBdr>
          <w:top w:val="nil"/>
          <w:left w:val="nil"/>
          <w:bottom w:val="nil"/>
          <w:right w:val="nil"/>
          <w:between w:val="nil"/>
        </w:pBdr>
        <w:spacing w:before="3" w:after="240"/>
        <w:rPr>
          <w:color w:val="000000"/>
          <w:sz w:val="20"/>
          <w:szCs w:val="20"/>
        </w:rPr>
      </w:pPr>
    </w:p>
    <w:p w14:paraId="07E1C612" w14:textId="77777777" w:rsidR="00DB114F" w:rsidRDefault="00000000">
      <w:pPr>
        <w:pBdr>
          <w:top w:val="nil"/>
          <w:left w:val="nil"/>
          <w:bottom w:val="nil"/>
          <w:right w:val="nil"/>
          <w:between w:val="nil"/>
        </w:pBdr>
        <w:spacing w:after="240"/>
        <w:ind w:left="101"/>
        <w:rPr>
          <w:color w:val="000000"/>
          <w:sz w:val="20"/>
          <w:szCs w:val="20"/>
        </w:rPr>
      </w:pPr>
      <w:r>
        <w:rPr>
          <w:noProof/>
          <w:color w:val="000000"/>
          <w:sz w:val="20"/>
          <w:szCs w:val="20"/>
        </w:rPr>
        <mc:AlternateContent>
          <mc:Choice Requires="wps">
            <w:drawing>
              <wp:inline distT="0" distB="0" distL="0" distR="0" wp14:anchorId="54202993" wp14:editId="70E7E0FD">
                <wp:extent cx="5572125" cy="568960"/>
                <wp:effectExtent l="0" t="0" r="0" b="0"/>
                <wp:docPr id="56" name="Rectángulo 56"/>
                <wp:cNvGraphicFramePr/>
                <a:graphic xmlns:a="http://schemas.openxmlformats.org/drawingml/2006/main">
                  <a:graphicData uri="http://schemas.microsoft.com/office/word/2010/wordprocessingShape">
                    <wps:wsp>
                      <wps:cNvSpPr/>
                      <wps:spPr>
                        <a:xfrm>
                          <a:off x="2564700" y="3500283"/>
                          <a:ext cx="5562600" cy="559435"/>
                        </a:xfrm>
                        <a:prstGeom prst="rect">
                          <a:avLst/>
                        </a:prstGeom>
                        <a:solidFill>
                          <a:srgbClr val="CCCCCC"/>
                        </a:solidFill>
                        <a:ln w="9525" cap="flat" cmpd="sng">
                          <a:solidFill>
                            <a:srgbClr val="000000"/>
                          </a:solidFill>
                          <a:prstDash val="solid"/>
                          <a:miter lim="800000"/>
                          <a:headEnd type="none" w="sm" len="sm"/>
                          <a:tailEnd type="none" w="sm" len="sm"/>
                        </a:ln>
                      </wps:spPr>
                      <wps:txbx>
                        <w:txbxContent>
                          <w:p w14:paraId="52D048A1" w14:textId="77777777" w:rsidR="004B5538" w:rsidRDefault="00000000" w:rsidP="004B5538">
                            <w:pPr>
                              <w:spacing w:line="258" w:lineRule="auto"/>
                              <w:ind w:left="142" w:right="113"/>
                              <w:jc w:val="center"/>
                              <w:textDirection w:val="btLr"/>
                              <w:rPr>
                                <w:b/>
                                <w:color w:val="000000"/>
                              </w:rPr>
                            </w:pPr>
                            <w:r>
                              <w:rPr>
                                <w:b/>
                                <w:color w:val="000000"/>
                              </w:rPr>
                              <w:t xml:space="preserve">ANEXO Nº 2 </w:t>
                            </w:r>
                          </w:p>
                          <w:p w14:paraId="17D892DB" w14:textId="74D60D7C" w:rsidR="00DB114F" w:rsidRDefault="00000000" w:rsidP="004B5538">
                            <w:pPr>
                              <w:spacing w:line="258" w:lineRule="auto"/>
                              <w:ind w:left="142" w:right="113"/>
                              <w:jc w:val="center"/>
                              <w:textDirection w:val="btLr"/>
                            </w:pPr>
                            <w:r>
                              <w:rPr>
                                <w:b/>
                                <w:color w:val="000000"/>
                              </w:rPr>
                              <w:t>DECLARACIÓN JURADA SIMPLE</w:t>
                            </w:r>
                            <w:r w:rsidR="004B5538">
                              <w:rPr>
                                <w:b/>
                                <w:color w:val="000000"/>
                              </w:rPr>
                              <w:t xml:space="preserve"> </w:t>
                            </w:r>
                            <w:r>
                              <w:rPr>
                                <w:b/>
                                <w:color w:val="000000"/>
                              </w:rPr>
                              <w:t>PERSONA NATURAL</w:t>
                            </w:r>
                          </w:p>
                        </w:txbxContent>
                      </wps:txbx>
                      <wps:bodyPr spcFirstLastPara="1" wrap="square" lIns="0" tIns="0" rIns="0" bIns="0" anchor="t" anchorCtr="0">
                        <a:noAutofit/>
                      </wps:bodyPr>
                    </wps:wsp>
                  </a:graphicData>
                </a:graphic>
              </wp:inline>
            </w:drawing>
          </mc:Choice>
          <mc:Fallback>
            <w:pict>
              <v:rect w14:anchorId="54202993" id="Rectángulo 56" o:spid="_x0000_s1037" style="width:438.75pt;height:4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" fillcolor="#ccc">
                <v:stroke startarrowwidth="narrow" startarrowlength="short" endarrowwidth="narrow" endarrowlength="short"/>
                <v:textbox inset="0,0,0,0">
                  <w:txbxContent>
                    <w:p w14:paraId="52D048A1" w14:textId="77777777" w:rsidR="004B5538" w:rsidRDefault="00000000" w:rsidP="004B5538">
                      <w:pPr>
                        <w:spacing w:line="258" w:lineRule="auto"/>
                        <w:ind w:left="142" w:right="113"/>
                        <w:jc w:val="center"/>
                        <w:textDirection w:val="btLr"/>
                        <w:rPr>
                          <w:b/>
                          <w:color w:val="000000"/>
                        </w:rPr>
                      </w:pPr>
                      <w:r>
                        <w:rPr>
                          <w:b/>
                          <w:color w:val="000000"/>
                        </w:rPr>
                        <w:t xml:space="preserve">ANEXO Nº 2 </w:t>
                      </w:r>
                    </w:p>
                    <w:p w14:paraId="17D892DB" w14:textId="74D60D7C" w:rsidR="00DB114F" w:rsidRDefault="00000000" w:rsidP="004B5538">
                      <w:pPr>
                        <w:spacing w:line="258" w:lineRule="auto"/>
                        <w:ind w:left="142" w:right="113"/>
                        <w:jc w:val="center"/>
                        <w:textDirection w:val="btLr"/>
                      </w:pPr>
                      <w:r>
                        <w:rPr>
                          <w:b/>
                          <w:color w:val="000000"/>
                        </w:rPr>
                        <w:t>DECLARACIÓN JURADA SIMPLE</w:t>
                      </w:r>
                      <w:r w:rsidR="004B5538">
                        <w:rPr>
                          <w:b/>
                          <w:color w:val="000000"/>
                        </w:rPr>
                        <w:t xml:space="preserve"> </w:t>
                      </w:r>
                      <w:r>
                        <w:rPr>
                          <w:b/>
                          <w:color w:val="000000"/>
                        </w:rPr>
                        <w:t>PERSONA NATURAL</w:t>
                      </w:r>
                    </w:p>
                  </w:txbxContent>
                </v:textbox>
                <w10:anchorlock/>
              </v:rect>
            </w:pict>
          </mc:Fallback>
        </mc:AlternateContent>
      </w:r>
    </w:p>
    <w:p w14:paraId="7B7858CF" w14:textId="77777777" w:rsidR="00DB114F" w:rsidRDefault="00000000">
      <w:pPr>
        <w:pBdr>
          <w:top w:val="nil"/>
          <w:left w:val="nil"/>
          <w:bottom w:val="nil"/>
          <w:right w:val="nil"/>
          <w:between w:val="nil"/>
        </w:pBdr>
        <w:tabs>
          <w:tab w:val="left" w:pos="8599"/>
        </w:tabs>
        <w:spacing w:after="240" w:line="231" w:lineRule="auto"/>
        <w:ind w:left="5767"/>
        <w:rPr>
          <w:color w:val="000000"/>
        </w:rPr>
      </w:pPr>
      <w:r>
        <w:rPr>
          <w:color w:val="000000"/>
        </w:rPr>
        <w:t>Coyhaique,</w:t>
      </w:r>
      <w:r>
        <w:rPr>
          <w:color w:val="000000"/>
        </w:rPr>
        <w:tab/>
        <w:t>.</w:t>
      </w:r>
    </w:p>
    <w:p w14:paraId="52F3E6D9" w14:textId="77777777" w:rsidR="00DB114F" w:rsidRDefault="00000000">
      <w:pPr>
        <w:pBdr>
          <w:top w:val="nil"/>
          <w:left w:val="nil"/>
          <w:bottom w:val="nil"/>
          <w:right w:val="nil"/>
          <w:between w:val="nil"/>
        </w:pBdr>
        <w:spacing w:before="22" w:after="240" w:line="256" w:lineRule="auto"/>
        <w:ind w:left="102" w:right="8003"/>
        <w:rPr>
          <w:color w:val="000000"/>
        </w:rPr>
      </w:pPr>
      <w:r>
        <w:rPr>
          <w:color w:val="000000"/>
        </w:rPr>
        <w:t>Señores</w:t>
      </w:r>
      <w:r>
        <w:br/>
      </w:r>
      <w:proofErr w:type="spellStart"/>
      <w:r>
        <w:rPr>
          <w:color w:val="000000"/>
        </w:rPr>
        <w:t>CODESSR</w:t>
      </w:r>
      <w:r>
        <w:rPr>
          <w:color w:val="000000"/>
          <w:u w:val="single"/>
        </w:rPr>
        <w:t>Presente</w:t>
      </w:r>
      <w:proofErr w:type="spellEnd"/>
    </w:p>
    <w:p w14:paraId="71EBF12A" w14:textId="77777777" w:rsidR="00DB114F" w:rsidRDefault="00DB114F">
      <w:pPr>
        <w:pBdr>
          <w:top w:val="nil"/>
          <w:left w:val="nil"/>
          <w:bottom w:val="nil"/>
          <w:right w:val="nil"/>
          <w:between w:val="nil"/>
        </w:pBdr>
        <w:spacing w:before="10" w:after="240"/>
        <w:rPr>
          <w:color w:val="000000"/>
          <w:sz w:val="25"/>
          <w:szCs w:val="25"/>
        </w:rPr>
      </w:pPr>
    </w:p>
    <w:tbl>
      <w:tblPr>
        <w:tblStyle w:val="a2"/>
        <w:tblW w:w="8828"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22"/>
        <w:gridCol w:w="4906"/>
      </w:tblGrid>
      <w:tr w:rsidR="00DB114F" w14:paraId="485BC6DE" w14:textId="77777777">
        <w:trPr>
          <w:trHeight w:val="290"/>
        </w:trPr>
        <w:tc>
          <w:tcPr>
            <w:tcW w:w="3922" w:type="dxa"/>
          </w:tcPr>
          <w:p w14:paraId="038FCC67" w14:textId="77777777" w:rsidR="00DB114F" w:rsidRDefault="00000000">
            <w:pPr>
              <w:pBdr>
                <w:top w:val="nil"/>
                <w:left w:val="nil"/>
                <w:bottom w:val="nil"/>
                <w:right w:val="nil"/>
                <w:between w:val="nil"/>
              </w:pBdr>
              <w:spacing w:after="240" w:line="265" w:lineRule="auto"/>
              <w:ind w:left="1478" w:right="1469"/>
              <w:jc w:val="center"/>
              <w:rPr>
                <w:color w:val="000000"/>
              </w:rPr>
            </w:pPr>
            <w:r>
              <w:rPr>
                <w:color w:val="000000"/>
              </w:rPr>
              <w:t>NOMBRES</w:t>
            </w:r>
          </w:p>
        </w:tc>
        <w:tc>
          <w:tcPr>
            <w:tcW w:w="4906" w:type="dxa"/>
          </w:tcPr>
          <w:p w14:paraId="3EA12D83" w14:textId="77777777" w:rsidR="00DB114F" w:rsidRDefault="00000000">
            <w:pPr>
              <w:pBdr>
                <w:top w:val="nil"/>
                <w:left w:val="nil"/>
                <w:bottom w:val="nil"/>
                <w:right w:val="nil"/>
                <w:between w:val="nil"/>
              </w:pBdr>
              <w:spacing w:after="240" w:line="265" w:lineRule="auto"/>
              <w:ind w:left="1949" w:right="1936"/>
              <w:jc w:val="center"/>
              <w:rPr>
                <w:color w:val="000000"/>
              </w:rPr>
            </w:pPr>
            <w:r>
              <w:rPr>
                <w:color w:val="000000"/>
              </w:rPr>
              <w:t>APELLIDOS</w:t>
            </w:r>
          </w:p>
        </w:tc>
      </w:tr>
      <w:tr w:rsidR="00DB114F" w14:paraId="67A39D0C" w14:textId="77777777">
        <w:trPr>
          <w:trHeight w:val="290"/>
        </w:trPr>
        <w:tc>
          <w:tcPr>
            <w:tcW w:w="3922" w:type="dxa"/>
          </w:tcPr>
          <w:p w14:paraId="03E9090B"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c>
          <w:tcPr>
            <w:tcW w:w="4906" w:type="dxa"/>
          </w:tcPr>
          <w:p w14:paraId="1E0CAF09"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r>
    </w:tbl>
    <w:p w14:paraId="0ACCB8B8" w14:textId="77777777" w:rsidR="00DB114F" w:rsidRDefault="00DB114F">
      <w:pPr>
        <w:pBdr>
          <w:top w:val="nil"/>
          <w:left w:val="nil"/>
          <w:bottom w:val="nil"/>
          <w:right w:val="nil"/>
          <w:between w:val="nil"/>
        </w:pBdr>
        <w:spacing w:before="7" w:after="240"/>
        <w:rPr>
          <w:color w:val="000000"/>
          <w:sz w:val="23"/>
          <w:szCs w:val="23"/>
        </w:rPr>
      </w:pPr>
    </w:p>
    <w:tbl>
      <w:tblPr>
        <w:tblStyle w:val="a3"/>
        <w:tblW w:w="8830"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25"/>
        <w:gridCol w:w="2696"/>
        <w:gridCol w:w="3409"/>
      </w:tblGrid>
      <w:tr w:rsidR="00DB114F" w14:paraId="5D97B432" w14:textId="77777777">
        <w:trPr>
          <w:trHeight w:val="290"/>
        </w:trPr>
        <w:tc>
          <w:tcPr>
            <w:tcW w:w="2725" w:type="dxa"/>
          </w:tcPr>
          <w:p w14:paraId="6AD718C6" w14:textId="77777777" w:rsidR="00DB114F" w:rsidRDefault="00000000">
            <w:pPr>
              <w:pBdr>
                <w:top w:val="nil"/>
                <w:left w:val="nil"/>
                <w:bottom w:val="nil"/>
                <w:right w:val="nil"/>
                <w:between w:val="nil"/>
              </w:pBdr>
              <w:spacing w:after="240" w:line="268" w:lineRule="auto"/>
              <w:ind w:left="328"/>
              <w:rPr>
                <w:color w:val="000000"/>
              </w:rPr>
            </w:pPr>
            <w:r>
              <w:rPr>
                <w:color w:val="000000"/>
              </w:rPr>
              <w:t>CÉDULA DE IDENTIDAD</w:t>
            </w:r>
          </w:p>
        </w:tc>
        <w:tc>
          <w:tcPr>
            <w:tcW w:w="2696" w:type="dxa"/>
          </w:tcPr>
          <w:p w14:paraId="58DE4B08" w14:textId="77777777" w:rsidR="00DB114F" w:rsidRDefault="00000000">
            <w:pPr>
              <w:pBdr>
                <w:top w:val="nil"/>
                <w:left w:val="nil"/>
                <w:bottom w:val="nil"/>
                <w:right w:val="nil"/>
                <w:between w:val="nil"/>
              </w:pBdr>
              <w:spacing w:after="240" w:line="268" w:lineRule="auto"/>
              <w:ind w:left="736"/>
              <w:rPr>
                <w:color w:val="000000"/>
              </w:rPr>
            </w:pPr>
            <w:r>
              <w:rPr>
                <w:color w:val="000000"/>
              </w:rPr>
              <w:t>ESTADO CIVIL</w:t>
            </w:r>
          </w:p>
        </w:tc>
        <w:tc>
          <w:tcPr>
            <w:tcW w:w="3409" w:type="dxa"/>
          </w:tcPr>
          <w:p w14:paraId="62F14959" w14:textId="77777777" w:rsidR="00DB114F" w:rsidRDefault="00000000">
            <w:pPr>
              <w:pBdr>
                <w:top w:val="nil"/>
                <w:left w:val="nil"/>
                <w:bottom w:val="nil"/>
                <w:right w:val="nil"/>
                <w:between w:val="nil"/>
              </w:pBdr>
              <w:spacing w:after="240" w:line="268" w:lineRule="auto"/>
              <w:ind w:left="754"/>
              <w:rPr>
                <w:color w:val="000000"/>
              </w:rPr>
            </w:pPr>
            <w:r>
              <w:rPr>
                <w:color w:val="000000"/>
              </w:rPr>
              <w:t>PROFESIÓN U OFICIO</w:t>
            </w:r>
          </w:p>
        </w:tc>
      </w:tr>
      <w:tr w:rsidR="00DB114F" w14:paraId="1868FBD3" w14:textId="77777777">
        <w:trPr>
          <w:trHeight w:val="290"/>
        </w:trPr>
        <w:tc>
          <w:tcPr>
            <w:tcW w:w="2725" w:type="dxa"/>
          </w:tcPr>
          <w:p w14:paraId="1FE8CC57"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c>
          <w:tcPr>
            <w:tcW w:w="2696" w:type="dxa"/>
          </w:tcPr>
          <w:p w14:paraId="40F3E7D8"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c>
          <w:tcPr>
            <w:tcW w:w="3409" w:type="dxa"/>
          </w:tcPr>
          <w:p w14:paraId="681212D2"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r>
    </w:tbl>
    <w:p w14:paraId="0E9198F5" w14:textId="77777777" w:rsidR="00DB114F" w:rsidRDefault="00000000">
      <w:pPr>
        <w:pBdr>
          <w:top w:val="nil"/>
          <w:left w:val="nil"/>
          <w:bottom w:val="nil"/>
          <w:right w:val="nil"/>
          <w:between w:val="nil"/>
        </w:pBdr>
        <w:spacing w:before="7" w:after="240"/>
        <w:rPr>
          <w:color w:val="000000"/>
          <w:sz w:val="20"/>
          <w:szCs w:val="20"/>
        </w:rPr>
      </w:pPr>
      <w:r>
        <w:rPr>
          <w:noProof/>
        </w:rPr>
        <mc:AlternateContent>
          <mc:Choice Requires="wpg">
            <w:drawing>
              <wp:anchor distT="0" distB="0" distL="0" distR="0" simplePos="0" relativeHeight="251661312" behindDoc="0" locked="0" layoutInCell="1" hidden="0" allowOverlap="1" wp14:anchorId="0AAF3C08" wp14:editId="7F9EA497">
                <wp:simplePos x="0" y="0"/>
                <wp:positionH relativeFrom="column">
                  <wp:posOffset>63500</wp:posOffset>
                </wp:positionH>
                <wp:positionV relativeFrom="paragraph">
                  <wp:posOffset>177800</wp:posOffset>
                </wp:positionV>
                <wp:extent cx="5612765" cy="387350"/>
                <wp:effectExtent l="0" t="0" r="0" b="0"/>
                <wp:wrapTopAndBottom distT="0" distB="0"/>
                <wp:docPr id="51" name="Grupo 51"/>
                <wp:cNvGraphicFramePr/>
                <a:graphic xmlns:a="http://schemas.openxmlformats.org/drawingml/2006/main">
                  <a:graphicData uri="http://schemas.microsoft.com/office/word/2010/wordprocessingGroup">
                    <wpg:wgp>
                      <wpg:cNvGrpSpPr/>
                      <wpg:grpSpPr>
                        <a:xfrm>
                          <a:off x="0" y="0"/>
                          <a:ext cx="5612765" cy="387350"/>
                          <a:chOff x="2537375" y="3584725"/>
                          <a:chExt cx="5615975" cy="388950"/>
                        </a:xfrm>
                      </wpg:grpSpPr>
                      <wpg:grpSp>
                        <wpg:cNvPr id="10" name="Grupo 10"/>
                        <wpg:cNvGrpSpPr/>
                        <wpg:grpSpPr>
                          <a:xfrm>
                            <a:off x="2539618" y="3586325"/>
                            <a:ext cx="5612765" cy="387350"/>
                            <a:chOff x="1702" y="290"/>
                            <a:chExt cx="8839" cy="610"/>
                          </a:xfrm>
                        </wpg:grpSpPr>
                        <wps:wsp>
                          <wps:cNvPr id="11" name="Rectángulo 11"/>
                          <wps:cNvSpPr/>
                          <wps:spPr>
                            <a:xfrm>
                              <a:off x="1702" y="290"/>
                              <a:ext cx="8825" cy="600"/>
                            </a:xfrm>
                            <a:prstGeom prst="rect">
                              <a:avLst/>
                            </a:prstGeom>
                            <a:noFill/>
                            <a:ln>
                              <a:noFill/>
                            </a:ln>
                          </wps:spPr>
                          <wps:txbx>
                            <w:txbxContent>
                              <w:p w14:paraId="4AE752E0" w14:textId="77777777" w:rsidR="00DB114F" w:rsidRDefault="00DB114F">
                                <w:pPr>
                                  <w:textDirection w:val="btLr"/>
                                </w:pPr>
                              </w:p>
                            </w:txbxContent>
                          </wps:txbx>
                          <wps:bodyPr spcFirstLastPara="1" wrap="square" lIns="91425" tIns="91425" rIns="91425" bIns="91425" anchor="ctr" anchorCtr="0">
                            <a:noAutofit/>
                          </wps:bodyPr>
                        </wps:wsp>
                        <wps:wsp>
                          <wps:cNvPr id="12" name="Forma libre 12"/>
                          <wps:cNvSpPr/>
                          <wps:spPr>
                            <a:xfrm>
                              <a:off x="1702" y="290"/>
                              <a:ext cx="8839" cy="610"/>
                            </a:xfrm>
                            <a:custGeom>
                              <a:avLst/>
                              <a:gdLst/>
                              <a:ahLst/>
                              <a:cxnLst/>
                              <a:rect l="l" t="t" r="r" b="b"/>
                              <a:pathLst>
                                <a:path w="8839" h="610" extrusionOk="0">
                                  <a:moveTo>
                                    <a:pt x="8829" y="300"/>
                                  </a:moveTo>
                                  <a:lnTo>
                                    <a:pt x="10" y="300"/>
                                  </a:lnTo>
                                  <a:lnTo>
                                    <a:pt x="10" y="10"/>
                                  </a:lnTo>
                                  <a:lnTo>
                                    <a:pt x="10" y="0"/>
                                  </a:lnTo>
                                  <a:lnTo>
                                    <a:pt x="0" y="0"/>
                                  </a:lnTo>
                                  <a:lnTo>
                                    <a:pt x="0" y="10"/>
                                  </a:lnTo>
                                  <a:lnTo>
                                    <a:pt x="0" y="300"/>
                                  </a:lnTo>
                                  <a:lnTo>
                                    <a:pt x="0" y="310"/>
                                  </a:lnTo>
                                  <a:lnTo>
                                    <a:pt x="0" y="600"/>
                                  </a:lnTo>
                                  <a:lnTo>
                                    <a:pt x="0" y="610"/>
                                  </a:lnTo>
                                  <a:lnTo>
                                    <a:pt x="10" y="610"/>
                                  </a:lnTo>
                                  <a:lnTo>
                                    <a:pt x="8829" y="610"/>
                                  </a:lnTo>
                                  <a:lnTo>
                                    <a:pt x="8829" y="600"/>
                                  </a:lnTo>
                                  <a:lnTo>
                                    <a:pt x="10" y="600"/>
                                  </a:lnTo>
                                  <a:lnTo>
                                    <a:pt x="10" y="310"/>
                                  </a:lnTo>
                                  <a:lnTo>
                                    <a:pt x="8829" y="310"/>
                                  </a:lnTo>
                                  <a:lnTo>
                                    <a:pt x="8829" y="300"/>
                                  </a:lnTo>
                                  <a:close/>
                                  <a:moveTo>
                                    <a:pt x="8838" y="0"/>
                                  </a:moveTo>
                                  <a:lnTo>
                                    <a:pt x="8829" y="0"/>
                                  </a:lnTo>
                                  <a:lnTo>
                                    <a:pt x="8829" y="10"/>
                                  </a:lnTo>
                                  <a:lnTo>
                                    <a:pt x="8829" y="300"/>
                                  </a:lnTo>
                                  <a:lnTo>
                                    <a:pt x="8829" y="310"/>
                                  </a:lnTo>
                                  <a:lnTo>
                                    <a:pt x="8829" y="600"/>
                                  </a:lnTo>
                                  <a:lnTo>
                                    <a:pt x="8829" y="610"/>
                                  </a:lnTo>
                                  <a:lnTo>
                                    <a:pt x="8838" y="610"/>
                                  </a:lnTo>
                                  <a:lnTo>
                                    <a:pt x="8838" y="600"/>
                                  </a:lnTo>
                                  <a:lnTo>
                                    <a:pt x="8838" y="310"/>
                                  </a:lnTo>
                                  <a:lnTo>
                                    <a:pt x="8838" y="300"/>
                                  </a:lnTo>
                                  <a:lnTo>
                                    <a:pt x="8838" y="10"/>
                                  </a:lnTo>
                                  <a:lnTo>
                                    <a:pt x="8838" y="0"/>
                                  </a:lnTo>
                                  <a:close/>
                                </a:path>
                              </a:pathLst>
                            </a:custGeom>
                            <a:solidFill>
                              <a:srgbClr val="000000"/>
                            </a:solidFill>
                            <a:ln>
                              <a:noFill/>
                            </a:ln>
                          </wps:spPr>
                          <wps:bodyPr spcFirstLastPara="1" wrap="square" lIns="91425" tIns="91425" rIns="91425" bIns="91425" anchor="ctr" anchorCtr="0">
                            <a:noAutofit/>
                          </wps:bodyPr>
                        </wps:wsp>
                        <wps:wsp>
                          <wps:cNvPr id="13" name="Rectángulo 13"/>
                          <wps:cNvSpPr/>
                          <wps:spPr>
                            <a:xfrm>
                              <a:off x="1706" y="295"/>
                              <a:ext cx="8829" cy="300"/>
                            </a:xfrm>
                            <a:prstGeom prst="rect">
                              <a:avLst/>
                            </a:prstGeom>
                            <a:noFill/>
                            <a:ln w="9525" cap="flat" cmpd="sng">
                              <a:solidFill>
                                <a:srgbClr val="000000"/>
                              </a:solidFill>
                              <a:prstDash val="solid"/>
                              <a:miter lim="800000"/>
                              <a:headEnd type="none" w="sm" len="sm"/>
                              <a:tailEnd type="none" w="sm" len="sm"/>
                            </a:ln>
                          </wps:spPr>
                          <wps:txbx>
                            <w:txbxContent>
                              <w:p w14:paraId="253C624D" w14:textId="77777777" w:rsidR="00DB114F" w:rsidRDefault="00000000">
                                <w:pPr>
                                  <w:spacing w:line="264" w:lineRule="auto"/>
                                  <w:ind w:left="3893" w:right="3893" w:firstLine="3893"/>
                                  <w:jc w:val="center"/>
                                  <w:textDirection w:val="btLr"/>
                                </w:pPr>
                                <w:r>
                                  <w:rPr>
                                    <w:color w:val="000000"/>
                                  </w:rPr>
                                  <w:t>DOMICILIO</w:t>
                                </w:r>
                              </w:p>
                            </w:txbxContent>
                          </wps:txbx>
                          <wps:bodyPr spcFirstLastPara="1" wrap="square" lIns="0" tIns="0" rIns="0" bIns="0" anchor="t" anchorCtr="0">
                            <a:noAutofit/>
                          </wps:bodyPr>
                        </wps:wsp>
                      </wpg:grpSp>
                    </wpg:wgp>
                  </a:graphicData>
                </a:graphic>
              </wp:anchor>
            </w:drawing>
          </mc:Choice>
          <mc:Fallback>
            <w:pict>
              <v:group w14:anchorId="0AAF3C08" id="Grupo 51" o:spid="_x0000_s1038" style="position:absolute;margin-left:5pt;margin-top:14pt;width:441.95pt;height:30.5pt;z-index:251661312;mso-wrap-distance-left:0;mso-wrap-distance-right:0;mso-position-horizontal-relative:text;mso-position-vertical-relative:text" coordorigin="25373,35847" coordsize="56159,3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">
                <v:group id="Grupo 10" o:spid="_x0000_s1039" style="position:absolute;left:25396;top:35863;width:56127;height:3873" coordorigin="1702,290" coordsize="883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ángulo 11" o:spid="_x0000_s1040" style="position:absolute;left:1702;top:290;width:8825;height: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4AE752E0" w14:textId="77777777" w:rsidR="00DB114F" w:rsidRDefault="00DB114F">
                          <w:pPr>
                            <w:textDirection w:val="btLr"/>
                          </w:pPr>
                        </w:p>
                      </w:txbxContent>
                    </v:textbox>
                  </v:rect>
                  <v:shape id="Forma libre 12" o:spid="_x0000_s1041" style="position:absolute;left:1702;top:290;width:8839;height:610;visibility:visible;mso-wrap-style:square;v-text-anchor:middle" coordsize="883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" path="m8829,300l10,300,10,10,10,,,,,10,,300r,10l,600r,10l10,610r8819,l8829,600,10,600r,-290l8829,310r,-10xm8838,r-9,l8829,10r,290l8829,310r,290l8829,610r9,l8838,600r,-290l8838,300r,-290l8838,xe" fillcolor="black" stroked="f">
                    <v:path arrowok="t" o:extrusionok="f"/>
                  </v:shape>
                  <v:rect id="Rectángulo 13" o:spid="_x0000_s1042" style="position:absolute;left:1706;top:295;width:8829;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" filled="f">
                    <v:stroke startarrowwidth="narrow" startarrowlength="short" endarrowwidth="narrow" endarrowlength="short"/>
                    <v:textbox inset="0,0,0,0">
                      <w:txbxContent>
                        <w:p w14:paraId="253C624D" w14:textId="77777777" w:rsidR="00DB114F" w:rsidRDefault="00000000">
                          <w:pPr>
                            <w:spacing w:line="264" w:lineRule="auto"/>
                            <w:ind w:left="3893" w:right="3893" w:firstLine="3893"/>
                            <w:jc w:val="center"/>
                            <w:textDirection w:val="btLr"/>
                          </w:pPr>
                          <w:r>
                            <w:rPr>
                              <w:color w:val="000000"/>
                            </w:rPr>
                            <w:t>DOMICILIO</w:t>
                          </w:r>
                        </w:p>
                      </w:txbxContent>
                    </v:textbox>
                  </v:rect>
                </v:group>
                <w10:wrap type="topAndBottom"/>
              </v:group>
            </w:pict>
          </mc:Fallback>
        </mc:AlternateContent>
      </w:r>
    </w:p>
    <w:p w14:paraId="02A5B78A" w14:textId="77777777" w:rsidR="00DB114F" w:rsidRDefault="00DB114F">
      <w:pPr>
        <w:pBdr>
          <w:top w:val="nil"/>
          <w:left w:val="nil"/>
          <w:bottom w:val="nil"/>
          <w:right w:val="nil"/>
          <w:between w:val="nil"/>
        </w:pBdr>
        <w:spacing w:before="6" w:after="240"/>
        <w:rPr>
          <w:color w:val="000000"/>
          <w:sz w:val="16"/>
          <w:szCs w:val="16"/>
        </w:rPr>
      </w:pPr>
    </w:p>
    <w:p w14:paraId="2A7ED604" w14:textId="77777777" w:rsidR="00DB114F" w:rsidRDefault="00000000">
      <w:pPr>
        <w:pBdr>
          <w:top w:val="nil"/>
          <w:left w:val="nil"/>
          <w:bottom w:val="nil"/>
          <w:right w:val="nil"/>
          <w:between w:val="nil"/>
        </w:pBdr>
        <w:spacing w:before="57" w:after="240" w:line="259" w:lineRule="auto"/>
        <w:ind w:left="102" w:right="116"/>
        <w:jc w:val="both"/>
        <w:rPr>
          <w:color w:val="000000"/>
        </w:rPr>
      </w:pPr>
      <w:r>
        <w:rPr>
          <w:color w:val="000000"/>
        </w:rPr>
        <w:t xml:space="preserve">Para los efectos de lo dispuesto en el artículo 4° de la Ley </w:t>
      </w:r>
      <w:proofErr w:type="spellStart"/>
      <w:r>
        <w:rPr>
          <w:color w:val="000000"/>
        </w:rPr>
        <w:t>N°</w:t>
      </w:r>
      <w:proofErr w:type="spellEnd"/>
      <w:r>
        <w:rPr>
          <w:color w:val="000000"/>
        </w:rPr>
        <w:t xml:space="preserve"> 19.886, declaro bajo juramento que no soy funcionario directivo de la Corporación de Fomento de la Producción o sus Comités, ni tengo respecto de alguno de dichos directivos la calidad de cónyuge, hijo, adoptado, o pariente hasta el tercer grado de consanguinidad y segundo de afinidad, inclusive.</w:t>
      </w:r>
    </w:p>
    <w:p w14:paraId="5EE529BA" w14:textId="77777777" w:rsidR="00DB114F" w:rsidRDefault="00000000">
      <w:pPr>
        <w:pBdr>
          <w:top w:val="nil"/>
          <w:left w:val="nil"/>
          <w:bottom w:val="nil"/>
          <w:right w:val="nil"/>
          <w:between w:val="nil"/>
        </w:pBdr>
        <w:spacing w:after="240" w:line="259" w:lineRule="auto"/>
        <w:ind w:left="102" w:right="115"/>
        <w:jc w:val="both"/>
        <w:rPr>
          <w:color w:val="000000"/>
        </w:rPr>
      </w:pPr>
      <w:r>
        <w:rPr>
          <w:color w:val="000000"/>
        </w:rPr>
        <w:t>Declaro asimismo bajo juramento que no tengo la calidad de gerente, administrador, representante o director de una sociedad de personas de la que formen parte funcionarios directivos de la Corporación de Fomento de la Producción o sus Comités, o personas que tengan la calidad de cónyuge, hijo, adoptado, o pariente hasta el tercer grado de consanguinidad y segundo de afinidad, inclusive, respecto de un directivo de CORFO o sus Comités; ni de una sociedad comandita por acciones o anónima cerrada en que sean accionistas funcionarios directivos de CORFO o sus Comités, o personas que tengan la calidad de cónyuge, hijo, adoptado, o pariente hasta el tercer grado de consanguinidad y segundo de afinidad, inclusive, respecto de uno de dichos directivos; ni de una sociedad anónima abierta en que un funcionario directivo de la Corporación de Fomento de la Producción o sus Comités, o personas que tengan la calidad de cónyuge, hijo, adoptado, o pariente hasta el tercer grado de consanguinidad y segundo de afinidad, inclusive, respecto de uno de dichos directivos, sea dueño de acciones que representen el 10% o más del capital.</w:t>
      </w:r>
    </w:p>
    <w:p w14:paraId="187E9FFC" w14:textId="77777777" w:rsidR="00DB114F" w:rsidRDefault="00000000">
      <w:pPr>
        <w:pBdr>
          <w:top w:val="nil"/>
          <w:left w:val="nil"/>
          <w:bottom w:val="nil"/>
          <w:right w:val="nil"/>
          <w:between w:val="nil"/>
        </w:pBdr>
        <w:spacing w:after="240" w:line="259" w:lineRule="auto"/>
        <w:ind w:left="102" w:right="114"/>
        <w:jc w:val="both"/>
        <w:rPr>
          <w:color w:val="000000"/>
        </w:rPr>
      </w:pPr>
      <w:r>
        <w:rPr>
          <w:color w:val="000000"/>
        </w:rPr>
        <w:t>Finalmente, declaro también bajo juramento que no he sido condenado por prácticas antisindicales o infracción a los derechos fundamentales del trabajador, dentro de los 2 años anteriores.</w:t>
      </w:r>
    </w:p>
    <w:p w14:paraId="4CCC511A" w14:textId="77777777" w:rsidR="00DB114F" w:rsidRDefault="00DB114F">
      <w:pPr>
        <w:pBdr>
          <w:top w:val="nil"/>
          <w:left w:val="nil"/>
          <w:bottom w:val="nil"/>
          <w:right w:val="nil"/>
          <w:between w:val="nil"/>
        </w:pBdr>
        <w:spacing w:after="240"/>
        <w:rPr>
          <w:color w:val="000000"/>
          <w:sz w:val="20"/>
          <w:szCs w:val="20"/>
        </w:rPr>
      </w:pPr>
    </w:p>
    <w:p w14:paraId="55502205" w14:textId="77777777" w:rsidR="00DB114F" w:rsidRDefault="00000000">
      <w:pPr>
        <w:pBdr>
          <w:top w:val="nil"/>
          <w:left w:val="nil"/>
          <w:bottom w:val="nil"/>
          <w:right w:val="nil"/>
          <w:between w:val="nil"/>
        </w:pBdr>
        <w:spacing w:before="1" w:after="240"/>
        <w:rPr>
          <w:color w:val="000000"/>
          <w:sz w:val="23"/>
          <w:szCs w:val="23"/>
        </w:rPr>
      </w:pPr>
      <w:r>
        <w:rPr>
          <w:noProof/>
        </w:rPr>
        <mc:AlternateContent>
          <mc:Choice Requires="wps">
            <w:drawing>
              <wp:anchor distT="0" distB="0" distL="0" distR="0" simplePos="0" relativeHeight="251662336" behindDoc="0" locked="0" layoutInCell="1" hidden="0" allowOverlap="1" wp14:anchorId="041D4313" wp14:editId="71A2DA16">
                <wp:simplePos x="0" y="0"/>
                <wp:positionH relativeFrom="column">
                  <wp:posOffset>1676400</wp:posOffset>
                </wp:positionH>
                <wp:positionV relativeFrom="paragraph">
                  <wp:posOffset>203200</wp:posOffset>
                </wp:positionV>
                <wp:extent cx="1270" cy="12700"/>
                <wp:effectExtent l="0" t="0" r="0" b="0"/>
                <wp:wrapTopAndBottom distT="0" distB="0"/>
                <wp:docPr id="59" name="Forma libre 59"/>
                <wp:cNvGraphicFramePr/>
                <a:graphic xmlns:a="http://schemas.openxmlformats.org/drawingml/2006/main">
                  <a:graphicData uri="http://schemas.microsoft.com/office/word/2010/wordprocessingShape">
                    <wps:wsp>
                      <wps:cNvSpPr/>
                      <wps:spPr>
                        <a:xfrm>
                          <a:off x="4163313" y="3779365"/>
                          <a:ext cx="2365375" cy="1270"/>
                        </a:xfrm>
                        <a:custGeom>
                          <a:avLst/>
                          <a:gdLst/>
                          <a:ahLst/>
                          <a:cxnLst/>
                          <a:rect l="l" t="t" r="r" b="b"/>
                          <a:pathLst>
                            <a:path w="3725" h="120000" extrusionOk="0">
                              <a:moveTo>
                                <a:pt x="0" y="0"/>
                              </a:moveTo>
                              <a:lnTo>
                                <a:pt x="3724"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0" distR="0" hidden="0" layoutInCell="1" locked="0" relativeHeight="0" simplePos="0">
                <wp:simplePos x="0" y="0"/>
                <wp:positionH relativeFrom="column">
                  <wp:posOffset>1676400</wp:posOffset>
                </wp:positionH>
                <wp:positionV relativeFrom="paragraph">
                  <wp:posOffset>203200</wp:posOffset>
                </wp:positionV>
                <wp:extent cx="1270" cy="12700"/>
                <wp:effectExtent b="0" l="0" r="0" t="0"/>
                <wp:wrapTopAndBottom distB="0" distT="0"/>
                <wp:docPr id="59" name="image14.png"/>
                <a:graphic>
                  <a:graphicData uri="http://schemas.openxmlformats.org/drawingml/2006/picture">
                    <pic:pic>
                      <pic:nvPicPr>
                        <pic:cNvPr id="0" name="image14.png"/>
                        <pic:cNvPicPr preferRelativeResize="0"/>
                      </pic:nvPicPr>
                      <pic:blipFill>
                        <a:blip r:embed="rId19"/>
                        <a:srcRect/>
                        <a:stretch>
                          <a:fillRect/>
                        </a:stretch>
                      </pic:blipFill>
                      <pic:spPr>
                        <a:xfrm>
                          <a:off x="0" y="0"/>
                          <a:ext cx="1270" cy="12700"/>
                        </a:xfrm>
                        <a:prstGeom prst="rect"/>
                        <a:ln/>
                      </pic:spPr>
                    </pic:pic>
                  </a:graphicData>
                </a:graphic>
              </wp:anchor>
            </w:drawing>
          </mc:Fallback>
        </mc:AlternateContent>
      </w:r>
    </w:p>
    <w:p w14:paraId="7E35EFE8" w14:textId="77777777" w:rsidR="00DB114F" w:rsidRDefault="00000000">
      <w:pPr>
        <w:pBdr>
          <w:top w:val="nil"/>
          <w:left w:val="nil"/>
          <w:bottom w:val="nil"/>
          <w:right w:val="nil"/>
          <w:between w:val="nil"/>
        </w:pBdr>
        <w:spacing w:before="12" w:after="240"/>
        <w:ind w:left="1682" w:right="1695"/>
        <w:jc w:val="center"/>
        <w:rPr>
          <w:color w:val="000000"/>
        </w:rPr>
        <w:sectPr w:rsidR="00DB114F">
          <w:headerReference w:type="default" r:id="rId20"/>
          <w:footerReference w:type="default" r:id="rId21"/>
          <w:pgSz w:w="12250" w:h="18730"/>
          <w:pgMar w:top="2040" w:right="1580" w:bottom="960" w:left="1600" w:header="708" w:footer="761" w:gutter="0"/>
          <w:cols w:space="720"/>
        </w:sectPr>
      </w:pPr>
      <w:r>
        <w:rPr>
          <w:color w:val="000000"/>
        </w:rPr>
        <w:t>FIRMA</w:t>
      </w:r>
    </w:p>
    <w:p w14:paraId="76418C2B" w14:textId="77777777" w:rsidR="00DB114F" w:rsidRDefault="00000000">
      <w:pPr>
        <w:pBdr>
          <w:top w:val="nil"/>
          <w:left w:val="nil"/>
          <w:bottom w:val="nil"/>
          <w:right w:val="nil"/>
          <w:between w:val="nil"/>
        </w:pBdr>
        <w:spacing w:after="240"/>
        <w:rPr>
          <w:color w:val="000000"/>
          <w:sz w:val="20"/>
          <w:szCs w:val="20"/>
        </w:rPr>
      </w:pPr>
      <w:r>
        <w:rPr>
          <w:noProof/>
          <w:color w:val="000000"/>
          <w:sz w:val="20"/>
          <w:szCs w:val="20"/>
        </w:rPr>
        <w:lastRenderedPageBreak/>
        <mc:AlternateContent>
          <mc:Choice Requires="wpg">
            <w:drawing>
              <wp:anchor distT="0" distB="0" distL="0" distR="0" simplePos="0" relativeHeight="251663360" behindDoc="1" locked="0" layoutInCell="1" hidden="0" allowOverlap="1" wp14:anchorId="0F9561F3" wp14:editId="70DB66BD">
                <wp:simplePos x="0" y="0"/>
                <wp:positionH relativeFrom="page">
                  <wp:posOffset>1122045</wp:posOffset>
                </wp:positionH>
                <wp:positionV relativeFrom="page">
                  <wp:posOffset>1628775</wp:posOffset>
                </wp:positionV>
                <wp:extent cx="5568315" cy="565785"/>
                <wp:effectExtent l="0" t="0" r="0" b="0"/>
                <wp:wrapNone/>
                <wp:docPr id="53" name="Grupo 53"/>
                <wp:cNvGraphicFramePr/>
                <a:graphic xmlns:a="http://schemas.openxmlformats.org/drawingml/2006/main">
                  <a:graphicData uri="http://schemas.microsoft.com/office/word/2010/wordprocessingGroup">
                    <wpg:wgp>
                      <wpg:cNvGrpSpPr/>
                      <wpg:grpSpPr>
                        <a:xfrm>
                          <a:off x="0" y="0"/>
                          <a:ext cx="5568315" cy="565785"/>
                          <a:chOff x="2561825" y="3497100"/>
                          <a:chExt cx="5568350" cy="565175"/>
                        </a:xfrm>
                      </wpg:grpSpPr>
                      <wpg:grpSp>
                        <wpg:cNvPr id="15" name="Grupo 15"/>
                        <wpg:cNvGrpSpPr/>
                        <wpg:grpSpPr>
                          <a:xfrm>
                            <a:off x="2561843" y="3497108"/>
                            <a:ext cx="5568315" cy="565785"/>
                            <a:chOff x="1702" y="2302"/>
                            <a:chExt cx="8769" cy="891"/>
                          </a:xfrm>
                        </wpg:grpSpPr>
                        <wps:wsp>
                          <wps:cNvPr id="16" name="Rectángulo 16"/>
                          <wps:cNvSpPr/>
                          <wps:spPr>
                            <a:xfrm>
                              <a:off x="1702" y="2302"/>
                              <a:ext cx="8750" cy="875"/>
                            </a:xfrm>
                            <a:prstGeom prst="rect">
                              <a:avLst/>
                            </a:prstGeom>
                            <a:noFill/>
                            <a:ln>
                              <a:noFill/>
                            </a:ln>
                          </wps:spPr>
                          <wps:txbx>
                            <w:txbxContent>
                              <w:p w14:paraId="7B1C042E" w14:textId="77777777" w:rsidR="00DB114F" w:rsidRDefault="00DB114F">
                                <w:pPr>
                                  <w:textDirection w:val="btLr"/>
                                </w:pPr>
                              </w:p>
                            </w:txbxContent>
                          </wps:txbx>
                          <wps:bodyPr spcFirstLastPara="1" wrap="square" lIns="91425" tIns="91425" rIns="91425" bIns="91425" anchor="ctr" anchorCtr="0">
                            <a:noAutofit/>
                          </wps:bodyPr>
                        </wps:wsp>
                        <wps:wsp>
                          <wps:cNvPr id="17" name="Forma libre 17"/>
                          <wps:cNvSpPr/>
                          <wps:spPr>
                            <a:xfrm>
                              <a:off x="1711" y="2311"/>
                              <a:ext cx="8750" cy="872"/>
                            </a:xfrm>
                            <a:custGeom>
                              <a:avLst/>
                              <a:gdLst/>
                              <a:ahLst/>
                              <a:cxnLst/>
                              <a:rect l="l" t="t" r="r" b="b"/>
                              <a:pathLst>
                                <a:path w="8750" h="872" extrusionOk="0">
                                  <a:moveTo>
                                    <a:pt x="8646" y="0"/>
                                  </a:moveTo>
                                  <a:lnTo>
                                    <a:pt x="103" y="0"/>
                                  </a:lnTo>
                                  <a:lnTo>
                                    <a:pt x="0" y="0"/>
                                  </a:lnTo>
                                  <a:lnTo>
                                    <a:pt x="0" y="871"/>
                                  </a:lnTo>
                                  <a:lnTo>
                                    <a:pt x="103" y="871"/>
                                  </a:lnTo>
                                  <a:lnTo>
                                    <a:pt x="8646" y="871"/>
                                  </a:lnTo>
                                  <a:lnTo>
                                    <a:pt x="8646" y="580"/>
                                  </a:lnTo>
                                  <a:lnTo>
                                    <a:pt x="8646" y="290"/>
                                  </a:lnTo>
                                  <a:lnTo>
                                    <a:pt x="8646" y="0"/>
                                  </a:lnTo>
                                  <a:close/>
                                  <a:moveTo>
                                    <a:pt x="8749" y="0"/>
                                  </a:moveTo>
                                  <a:lnTo>
                                    <a:pt x="8646" y="0"/>
                                  </a:lnTo>
                                  <a:lnTo>
                                    <a:pt x="8646" y="871"/>
                                  </a:lnTo>
                                  <a:lnTo>
                                    <a:pt x="8749" y="871"/>
                                  </a:lnTo>
                                  <a:lnTo>
                                    <a:pt x="8749" y="0"/>
                                  </a:lnTo>
                                  <a:close/>
                                </a:path>
                              </a:pathLst>
                            </a:custGeom>
                            <a:solidFill>
                              <a:srgbClr val="CCCCCC"/>
                            </a:solidFill>
                            <a:ln>
                              <a:noFill/>
                            </a:ln>
                          </wps:spPr>
                          <wps:bodyPr spcFirstLastPara="1" wrap="square" lIns="91425" tIns="91425" rIns="91425" bIns="91425" anchor="ctr" anchorCtr="0">
                            <a:noAutofit/>
                          </wps:bodyPr>
                        </wps:wsp>
                        <wps:wsp>
                          <wps:cNvPr id="18" name="Forma libre 18"/>
                          <wps:cNvSpPr/>
                          <wps:spPr>
                            <a:xfrm>
                              <a:off x="1702" y="2302"/>
                              <a:ext cx="8769" cy="891"/>
                            </a:xfrm>
                            <a:custGeom>
                              <a:avLst/>
                              <a:gdLst/>
                              <a:ahLst/>
                              <a:cxnLst/>
                              <a:rect l="l" t="t" r="r" b="b"/>
                              <a:pathLst>
                                <a:path w="8769" h="891" extrusionOk="0">
                                  <a:moveTo>
                                    <a:pt x="8759" y="0"/>
                                  </a:moveTo>
                                  <a:lnTo>
                                    <a:pt x="10" y="0"/>
                                  </a:lnTo>
                                  <a:lnTo>
                                    <a:pt x="0" y="0"/>
                                  </a:lnTo>
                                  <a:lnTo>
                                    <a:pt x="0" y="10"/>
                                  </a:lnTo>
                                  <a:lnTo>
                                    <a:pt x="0" y="881"/>
                                  </a:lnTo>
                                  <a:lnTo>
                                    <a:pt x="0" y="890"/>
                                  </a:lnTo>
                                  <a:lnTo>
                                    <a:pt x="10" y="890"/>
                                  </a:lnTo>
                                  <a:lnTo>
                                    <a:pt x="8759" y="890"/>
                                  </a:lnTo>
                                  <a:lnTo>
                                    <a:pt x="8759" y="881"/>
                                  </a:lnTo>
                                  <a:lnTo>
                                    <a:pt x="10" y="881"/>
                                  </a:lnTo>
                                  <a:lnTo>
                                    <a:pt x="10" y="10"/>
                                  </a:lnTo>
                                  <a:lnTo>
                                    <a:pt x="8759" y="10"/>
                                  </a:lnTo>
                                  <a:lnTo>
                                    <a:pt x="8759" y="0"/>
                                  </a:lnTo>
                                  <a:close/>
                                  <a:moveTo>
                                    <a:pt x="8769" y="0"/>
                                  </a:moveTo>
                                  <a:lnTo>
                                    <a:pt x="8759" y="0"/>
                                  </a:lnTo>
                                  <a:lnTo>
                                    <a:pt x="8759" y="10"/>
                                  </a:lnTo>
                                  <a:lnTo>
                                    <a:pt x="8759" y="881"/>
                                  </a:lnTo>
                                  <a:lnTo>
                                    <a:pt x="8759" y="890"/>
                                  </a:lnTo>
                                  <a:lnTo>
                                    <a:pt x="8769" y="890"/>
                                  </a:lnTo>
                                  <a:lnTo>
                                    <a:pt x="8769" y="881"/>
                                  </a:lnTo>
                                  <a:lnTo>
                                    <a:pt x="8769" y="10"/>
                                  </a:lnTo>
                                  <a:lnTo>
                                    <a:pt x="8769" y="0"/>
                                  </a:lnTo>
                                  <a:close/>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w:pict>
              <v:group w14:anchorId="0F9561F3" id="Grupo 53" o:spid="_x0000_s1043" style="position:absolute;margin-left:88.35pt;margin-top:128.25pt;width:438.45pt;height:44.55pt;z-index:-251653120;mso-wrap-distance-left:0;mso-wrap-distance-right:0;mso-position-horizontal-relative:page;mso-position-vertical-relative:page" coordorigin="25618,34971" coordsize="55683,5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">
                <v:group id="Grupo 15" o:spid="_x0000_s1044" style="position:absolute;left:25618;top:34971;width:55683;height:5657" coordorigin="1702,2302" coordsize="8769,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ángulo 16" o:spid="_x0000_s1045" style="position:absolute;left:1702;top:2302;width:8750;height:8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7B1C042E" w14:textId="77777777" w:rsidR="00DB114F" w:rsidRDefault="00DB114F">
                          <w:pPr>
                            <w:textDirection w:val="btLr"/>
                          </w:pPr>
                        </w:p>
                      </w:txbxContent>
                    </v:textbox>
                  </v:rect>
                  <v:shape id="Forma libre 17" o:spid="_x0000_s1046" style="position:absolute;left:1711;top:2311;width:8750;height:872;visibility:visible;mso-wrap-style:square;v-text-anchor:middle" coordsize="8750,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" path="m8646,l103,,,,,871r103,l8646,871r,-291l8646,290,8646,xm8749,l8646,r,871l8749,871,8749,xe" fillcolor="#ccc" stroked="f">
                    <v:path arrowok="t" o:extrusionok="f"/>
                  </v:shape>
                  <v:shape id="Forma libre 18" o:spid="_x0000_s1047" style="position:absolute;left:1702;top:2302;width:8769;height:891;visibility:visible;mso-wrap-style:square;v-text-anchor:middle" coordsize="8769,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" path="m8759,l10,,,,,10,,881r,9l10,890r8749,l8759,881,10,881,10,10r8749,l8759,xm8769,r-10,l8759,10r,871l8759,890r10,l8769,881r,-871l8769,xe" fillcolor="black" stroked="f">
                    <v:path arrowok="t" o:extrusionok="f"/>
                  </v:shape>
                </v:group>
                <w10:wrap anchorx="page" anchory="page"/>
              </v:group>
            </w:pict>
          </mc:Fallback>
        </mc:AlternateContent>
      </w:r>
    </w:p>
    <w:p w14:paraId="4BAB353F" w14:textId="77777777" w:rsidR="00DB114F" w:rsidRDefault="00000000">
      <w:pPr>
        <w:pBdr>
          <w:top w:val="nil"/>
          <w:left w:val="nil"/>
          <w:bottom w:val="nil"/>
          <w:right w:val="nil"/>
          <w:between w:val="nil"/>
        </w:pBdr>
        <w:spacing w:after="240"/>
        <w:rPr>
          <w:color w:val="000000"/>
          <w:sz w:val="20"/>
          <w:szCs w:val="20"/>
        </w:rPr>
      </w:pPr>
      <w:r>
        <w:rPr>
          <w:noProof/>
          <w:color w:val="000000"/>
          <w:sz w:val="20"/>
          <w:szCs w:val="20"/>
        </w:rPr>
        <mc:AlternateContent>
          <mc:Choice Requires="wps">
            <w:drawing>
              <wp:anchor distT="0" distB="0" distL="0" distR="0" simplePos="0" relativeHeight="251664384" behindDoc="1" locked="0" layoutInCell="1" hidden="0" allowOverlap="1" wp14:anchorId="2C015B18" wp14:editId="4B107A11">
                <wp:simplePos x="0" y="0"/>
                <wp:positionH relativeFrom="page">
                  <wp:posOffset>2727008</wp:posOffset>
                </wp:positionH>
                <wp:positionV relativeFrom="page">
                  <wp:posOffset>1757363</wp:posOffset>
                </wp:positionV>
                <wp:extent cx="1984375" cy="360045"/>
                <wp:effectExtent l="0" t="0" r="0" b="0"/>
                <wp:wrapNone/>
                <wp:docPr id="64" name="Rectángulo 64"/>
                <wp:cNvGraphicFramePr/>
                <a:graphic xmlns:a="http://schemas.openxmlformats.org/drawingml/2006/main">
                  <a:graphicData uri="http://schemas.microsoft.com/office/word/2010/wordprocessingShape">
                    <wps:wsp>
                      <wps:cNvSpPr/>
                      <wps:spPr>
                        <a:xfrm>
                          <a:off x="4358575" y="3604740"/>
                          <a:ext cx="1974850" cy="350520"/>
                        </a:xfrm>
                        <a:prstGeom prst="rect">
                          <a:avLst/>
                        </a:prstGeom>
                        <a:noFill/>
                        <a:ln>
                          <a:noFill/>
                        </a:ln>
                      </wps:spPr>
                      <wps:txbx>
                        <w:txbxContent>
                          <w:p w14:paraId="36019FB0" w14:textId="77777777" w:rsidR="00DB114F" w:rsidRDefault="00000000">
                            <w:pPr>
                              <w:spacing w:line="245" w:lineRule="auto"/>
                              <w:ind w:left="4" w:right="4" w:firstLine="4"/>
                              <w:jc w:val="center"/>
                              <w:textDirection w:val="btLr"/>
                            </w:pPr>
                            <w:r>
                              <w:rPr>
                                <w:b/>
                                <w:color w:val="000000"/>
                              </w:rPr>
                              <w:t>ANEXO Nº 3</w:t>
                            </w:r>
                          </w:p>
                          <w:p w14:paraId="7757FB93" w14:textId="77777777" w:rsidR="00DB114F" w:rsidRDefault="00000000">
                            <w:pPr>
                              <w:spacing w:before="22"/>
                              <w:ind w:left="4" w:right="4" w:firstLine="4"/>
                              <w:jc w:val="center"/>
                              <w:textDirection w:val="btLr"/>
                            </w:pPr>
                            <w:r>
                              <w:rPr>
                                <w:b/>
                                <w:color w:val="000000"/>
                              </w:rPr>
                              <w:t>OFERTA ECONÓMICA DETALLADA</w:t>
                            </w:r>
                          </w:p>
                        </w:txbxContent>
                      </wps:txbx>
                      <wps:bodyPr spcFirstLastPara="1" wrap="square" lIns="0" tIns="0" rIns="0" bIns="0" anchor="t" anchorCtr="0">
                        <a:noAutofit/>
                      </wps:bodyPr>
                    </wps:wsp>
                  </a:graphicData>
                </a:graphic>
              </wp:anchor>
            </w:drawing>
          </mc:Choice>
          <mc:Fallback>
            <w:pict>
              <v:rect w14:anchorId="2C015B18" id="Rectángulo 64" o:spid="_x0000_s1048" style="position:absolute;margin-left:214.75pt;margin-top:138.4pt;width:156.25pt;height:28.35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" filled="f" stroked="f">
                <v:textbox inset="0,0,0,0">
                  <w:txbxContent>
                    <w:p w14:paraId="36019FB0" w14:textId="77777777" w:rsidR="00DB114F" w:rsidRDefault="00000000">
                      <w:pPr>
                        <w:spacing w:line="245" w:lineRule="auto"/>
                        <w:ind w:left="4" w:right="4" w:firstLine="4"/>
                        <w:jc w:val="center"/>
                        <w:textDirection w:val="btLr"/>
                      </w:pPr>
                      <w:r>
                        <w:rPr>
                          <w:b/>
                          <w:color w:val="000000"/>
                        </w:rPr>
                        <w:t>ANEXO Nº 3</w:t>
                      </w:r>
                    </w:p>
                    <w:p w14:paraId="7757FB93" w14:textId="77777777" w:rsidR="00DB114F" w:rsidRDefault="00000000">
                      <w:pPr>
                        <w:spacing w:before="22"/>
                        <w:ind w:left="4" w:right="4" w:firstLine="4"/>
                        <w:jc w:val="center"/>
                        <w:textDirection w:val="btLr"/>
                      </w:pPr>
                      <w:r>
                        <w:rPr>
                          <w:b/>
                          <w:color w:val="000000"/>
                        </w:rPr>
                        <w:t>OFERTA ECONÓMICA DETALLADA</w:t>
                      </w:r>
                    </w:p>
                  </w:txbxContent>
                </v:textbox>
                <w10:wrap anchorx="page" anchory="page"/>
              </v:rect>
            </w:pict>
          </mc:Fallback>
        </mc:AlternateContent>
      </w:r>
    </w:p>
    <w:p w14:paraId="022693D2" w14:textId="77777777" w:rsidR="00DB114F" w:rsidRDefault="00DB114F">
      <w:pPr>
        <w:pBdr>
          <w:top w:val="nil"/>
          <w:left w:val="nil"/>
          <w:bottom w:val="nil"/>
          <w:right w:val="nil"/>
          <w:between w:val="nil"/>
        </w:pBdr>
        <w:spacing w:after="240"/>
        <w:rPr>
          <w:color w:val="000000"/>
          <w:sz w:val="20"/>
          <w:szCs w:val="20"/>
        </w:rPr>
      </w:pPr>
    </w:p>
    <w:p w14:paraId="1D01A247" w14:textId="77777777" w:rsidR="00DB114F" w:rsidRDefault="00DB114F">
      <w:pPr>
        <w:pBdr>
          <w:top w:val="nil"/>
          <w:left w:val="nil"/>
          <w:bottom w:val="nil"/>
          <w:right w:val="nil"/>
          <w:between w:val="nil"/>
        </w:pBdr>
        <w:spacing w:after="240"/>
        <w:rPr>
          <w:color w:val="000000"/>
          <w:sz w:val="20"/>
          <w:szCs w:val="20"/>
        </w:rPr>
      </w:pPr>
    </w:p>
    <w:p w14:paraId="62BB401B" w14:textId="77777777" w:rsidR="00DB114F" w:rsidRDefault="00DB114F">
      <w:pPr>
        <w:pBdr>
          <w:top w:val="nil"/>
          <w:left w:val="nil"/>
          <w:bottom w:val="nil"/>
          <w:right w:val="nil"/>
          <w:between w:val="nil"/>
        </w:pBdr>
        <w:spacing w:after="240"/>
        <w:rPr>
          <w:color w:val="000000"/>
          <w:sz w:val="20"/>
          <w:szCs w:val="20"/>
        </w:rPr>
      </w:pPr>
    </w:p>
    <w:p w14:paraId="44973322" w14:textId="77777777" w:rsidR="00DB114F" w:rsidRDefault="00DB114F">
      <w:pPr>
        <w:pBdr>
          <w:top w:val="nil"/>
          <w:left w:val="nil"/>
          <w:bottom w:val="nil"/>
          <w:right w:val="nil"/>
          <w:between w:val="nil"/>
        </w:pBdr>
        <w:spacing w:after="240"/>
        <w:jc w:val="center"/>
        <w:rPr>
          <w:color w:val="000000"/>
          <w:sz w:val="20"/>
          <w:szCs w:val="20"/>
        </w:rPr>
      </w:pPr>
    </w:p>
    <w:p w14:paraId="77918BB2" w14:textId="77777777" w:rsidR="00DB114F" w:rsidRDefault="00DB114F">
      <w:pPr>
        <w:pBdr>
          <w:top w:val="nil"/>
          <w:left w:val="nil"/>
          <w:bottom w:val="nil"/>
          <w:right w:val="nil"/>
          <w:between w:val="nil"/>
        </w:pBdr>
        <w:spacing w:before="2" w:after="240"/>
        <w:rPr>
          <w:color w:val="000000"/>
          <w:sz w:val="11"/>
          <w:szCs w:val="11"/>
        </w:rPr>
      </w:pPr>
    </w:p>
    <w:tbl>
      <w:tblPr>
        <w:tblStyle w:val="a4"/>
        <w:tblpPr w:leftFromText="141" w:rightFromText="141" w:vertAnchor="page" w:horzAnchor="margin" w:tblpXSpec="center" w:tblpY="5296"/>
        <w:tblW w:w="8352"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38"/>
        <w:gridCol w:w="2514"/>
      </w:tblGrid>
      <w:tr w:rsidR="00DB114F" w14:paraId="30BA2383" w14:textId="77777777">
        <w:trPr>
          <w:trHeight w:val="330"/>
        </w:trPr>
        <w:tc>
          <w:tcPr>
            <w:tcW w:w="5838" w:type="dxa"/>
            <w:shd w:val="clear" w:color="auto" w:fill="C0C0C0"/>
          </w:tcPr>
          <w:p w14:paraId="25A91E88" w14:textId="77777777" w:rsidR="00DB114F" w:rsidRDefault="00000000">
            <w:pPr>
              <w:pBdr>
                <w:top w:val="nil"/>
                <w:left w:val="nil"/>
                <w:bottom w:val="nil"/>
                <w:right w:val="nil"/>
                <w:between w:val="nil"/>
              </w:pBdr>
              <w:spacing w:before="37" w:after="240"/>
              <w:ind w:left="1660"/>
              <w:rPr>
                <w:b/>
                <w:color w:val="000000"/>
              </w:rPr>
            </w:pPr>
            <w:r>
              <w:rPr>
                <w:b/>
                <w:color w:val="000000"/>
              </w:rPr>
              <w:t>SERVICIO DE CONSULTORÍA</w:t>
            </w:r>
          </w:p>
        </w:tc>
        <w:tc>
          <w:tcPr>
            <w:tcW w:w="2514" w:type="dxa"/>
            <w:shd w:val="clear" w:color="auto" w:fill="C0C0C0"/>
          </w:tcPr>
          <w:p w14:paraId="64050C6A" w14:textId="77777777" w:rsidR="00DB114F" w:rsidRDefault="00000000">
            <w:pPr>
              <w:pBdr>
                <w:top w:val="nil"/>
                <w:left w:val="nil"/>
                <w:bottom w:val="nil"/>
                <w:right w:val="nil"/>
                <w:between w:val="nil"/>
              </w:pBdr>
              <w:spacing w:before="18" w:after="240"/>
              <w:ind w:left="131"/>
              <w:rPr>
                <w:b/>
                <w:color w:val="000000"/>
              </w:rPr>
            </w:pPr>
            <w:r>
              <w:rPr>
                <w:b/>
                <w:color w:val="000000"/>
              </w:rPr>
              <w:t>Precio en Pesos Chilenos</w:t>
            </w:r>
          </w:p>
        </w:tc>
      </w:tr>
      <w:tr w:rsidR="00DB114F" w14:paraId="4915A03D" w14:textId="77777777">
        <w:trPr>
          <w:trHeight w:val="1180"/>
        </w:trPr>
        <w:tc>
          <w:tcPr>
            <w:tcW w:w="5838" w:type="dxa"/>
          </w:tcPr>
          <w:p w14:paraId="6FF12CBB" w14:textId="77777777" w:rsidR="00DB114F" w:rsidRDefault="00DB114F">
            <w:pPr>
              <w:pBdr>
                <w:top w:val="nil"/>
                <w:left w:val="nil"/>
                <w:bottom w:val="nil"/>
                <w:right w:val="nil"/>
                <w:between w:val="nil"/>
              </w:pBdr>
              <w:spacing w:after="240"/>
              <w:rPr>
                <w:color w:val="000000"/>
              </w:rPr>
            </w:pPr>
          </w:p>
          <w:p w14:paraId="124E0177" w14:textId="77777777" w:rsidR="00DB114F" w:rsidRDefault="00DB114F">
            <w:pPr>
              <w:pBdr>
                <w:top w:val="nil"/>
                <w:left w:val="nil"/>
                <w:bottom w:val="nil"/>
                <w:right w:val="nil"/>
                <w:between w:val="nil"/>
              </w:pBdr>
              <w:spacing w:before="1" w:after="240"/>
              <w:rPr>
                <w:color w:val="000000"/>
                <w:sz w:val="27"/>
                <w:szCs w:val="27"/>
              </w:rPr>
            </w:pPr>
          </w:p>
          <w:p w14:paraId="559AEBB3" w14:textId="77777777" w:rsidR="00DB114F" w:rsidRDefault="00000000">
            <w:pPr>
              <w:pBdr>
                <w:top w:val="nil"/>
                <w:left w:val="nil"/>
                <w:bottom w:val="nil"/>
                <w:right w:val="nil"/>
                <w:between w:val="nil"/>
              </w:pBdr>
              <w:spacing w:after="240"/>
              <w:ind w:left="71"/>
              <w:rPr>
                <w:b/>
                <w:color w:val="000000"/>
              </w:rPr>
            </w:pPr>
            <w:r>
              <w:rPr>
                <w:b/>
                <w:color w:val="000000"/>
              </w:rPr>
              <w:t>C</w:t>
            </w:r>
            <w:r>
              <w:rPr>
                <w:b/>
                <w:color w:val="000000"/>
                <w:sz w:val="18"/>
                <w:szCs w:val="18"/>
              </w:rPr>
              <w:t xml:space="preserve">OSTO </w:t>
            </w:r>
            <w:r>
              <w:rPr>
                <w:b/>
                <w:color w:val="000000"/>
              </w:rPr>
              <w:t>T</w:t>
            </w:r>
            <w:r>
              <w:rPr>
                <w:b/>
                <w:color w:val="000000"/>
                <w:sz w:val="18"/>
                <w:szCs w:val="18"/>
              </w:rPr>
              <w:t xml:space="preserve">OTAL </w:t>
            </w:r>
            <w:r>
              <w:rPr>
                <w:b/>
                <w:color w:val="000000"/>
              </w:rPr>
              <w:t>(</w:t>
            </w:r>
            <w:r>
              <w:rPr>
                <w:b/>
                <w:color w:val="000000"/>
                <w:sz w:val="18"/>
                <w:szCs w:val="18"/>
              </w:rPr>
              <w:t>IMPUESTOS INCLUIDOS</w:t>
            </w:r>
            <w:r>
              <w:rPr>
                <w:b/>
                <w:color w:val="000000"/>
              </w:rPr>
              <w:t>)</w:t>
            </w:r>
          </w:p>
        </w:tc>
        <w:tc>
          <w:tcPr>
            <w:tcW w:w="2514" w:type="dxa"/>
          </w:tcPr>
          <w:p w14:paraId="33511815"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r>
    </w:tbl>
    <w:p w14:paraId="5DB1305B" w14:textId="77777777" w:rsidR="00DB114F" w:rsidRDefault="00DB114F">
      <w:pPr>
        <w:spacing w:after="240"/>
        <w:rPr>
          <w:rFonts w:ascii="Times New Roman" w:eastAsia="Times New Roman" w:hAnsi="Times New Roman" w:cs="Times New Roman"/>
          <w:sz w:val="20"/>
          <w:szCs w:val="20"/>
        </w:rPr>
      </w:pPr>
    </w:p>
    <w:p w14:paraId="7198F7FC" w14:textId="77777777" w:rsidR="00DB114F" w:rsidRDefault="00DB114F">
      <w:pPr>
        <w:rPr>
          <w:rFonts w:ascii="Times New Roman" w:eastAsia="Times New Roman" w:hAnsi="Times New Roman" w:cs="Times New Roman"/>
          <w:sz w:val="20"/>
          <w:szCs w:val="20"/>
        </w:rPr>
      </w:pPr>
    </w:p>
    <w:p w14:paraId="146E7217" w14:textId="77777777" w:rsidR="00DB114F" w:rsidRDefault="00DB114F">
      <w:pPr>
        <w:rPr>
          <w:rFonts w:ascii="Times New Roman" w:eastAsia="Times New Roman" w:hAnsi="Times New Roman" w:cs="Times New Roman"/>
          <w:sz w:val="20"/>
          <w:szCs w:val="20"/>
        </w:rPr>
      </w:pPr>
    </w:p>
    <w:p w14:paraId="6C1B936D" w14:textId="77777777" w:rsidR="00DB114F" w:rsidRDefault="00DB114F">
      <w:pPr>
        <w:rPr>
          <w:rFonts w:ascii="Times New Roman" w:eastAsia="Times New Roman" w:hAnsi="Times New Roman" w:cs="Times New Roman"/>
          <w:sz w:val="20"/>
          <w:szCs w:val="20"/>
        </w:rPr>
      </w:pPr>
    </w:p>
    <w:p w14:paraId="78F3A9D7" w14:textId="77777777" w:rsidR="00DB114F" w:rsidRDefault="00DB114F">
      <w:pPr>
        <w:rPr>
          <w:rFonts w:ascii="Times New Roman" w:eastAsia="Times New Roman" w:hAnsi="Times New Roman" w:cs="Times New Roman"/>
          <w:sz w:val="20"/>
          <w:szCs w:val="20"/>
        </w:rPr>
      </w:pPr>
    </w:p>
    <w:p w14:paraId="36C79704" w14:textId="77777777" w:rsidR="00DB114F" w:rsidRDefault="00DB114F">
      <w:pPr>
        <w:rPr>
          <w:rFonts w:ascii="Times New Roman" w:eastAsia="Times New Roman" w:hAnsi="Times New Roman" w:cs="Times New Roman"/>
          <w:sz w:val="20"/>
          <w:szCs w:val="20"/>
        </w:rPr>
      </w:pPr>
    </w:p>
    <w:p w14:paraId="21F93C50" w14:textId="77777777" w:rsidR="00DB114F" w:rsidRDefault="00DB114F">
      <w:pPr>
        <w:rPr>
          <w:rFonts w:ascii="Times New Roman" w:eastAsia="Times New Roman" w:hAnsi="Times New Roman" w:cs="Times New Roman"/>
          <w:sz w:val="20"/>
          <w:szCs w:val="20"/>
        </w:rPr>
      </w:pPr>
    </w:p>
    <w:p w14:paraId="718B83F4" w14:textId="77777777" w:rsidR="00DB114F" w:rsidRDefault="00DB114F">
      <w:pPr>
        <w:rPr>
          <w:rFonts w:ascii="Times New Roman" w:eastAsia="Times New Roman" w:hAnsi="Times New Roman" w:cs="Times New Roman"/>
          <w:sz w:val="20"/>
          <w:szCs w:val="20"/>
        </w:rPr>
      </w:pPr>
    </w:p>
    <w:p w14:paraId="10521F01" w14:textId="77777777" w:rsidR="00DB114F" w:rsidRDefault="00DB114F">
      <w:pPr>
        <w:rPr>
          <w:rFonts w:ascii="Times New Roman" w:eastAsia="Times New Roman" w:hAnsi="Times New Roman" w:cs="Times New Roman"/>
          <w:sz w:val="20"/>
          <w:szCs w:val="20"/>
        </w:rPr>
      </w:pPr>
    </w:p>
    <w:p w14:paraId="397C2A7A" w14:textId="77777777" w:rsidR="00DB114F" w:rsidRDefault="00DB114F">
      <w:pPr>
        <w:rPr>
          <w:rFonts w:ascii="Times New Roman" w:eastAsia="Times New Roman" w:hAnsi="Times New Roman" w:cs="Times New Roman"/>
          <w:sz w:val="20"/>
          <w:szCs w:val="20"/>
        </w:rPr>
      </w:pPr>
    </w:p>
    <w:p w14:paraId="6B765E3D" w14:textId="77777777" w:rsidR="00DB114F" w:rsidRDefault="00DB114F">
      <w:pPr>
        <w:rPr>
          <w:rFonts w:ascii="Times New Roman" w:eastAsia="Times New Roman" w:hAnsi="Times New Roman" w:cs="Times New Roman"/>
          <w:sz w:val="20"/>
          <w:szCs w:val="20"/>
        </w:rPr>
      </w:pPr>
    </w:p>
    <w:p w14:paraId="370A34C9" w14:textId="77777777" w:rsidR="00DB114F" w:rsidRDefault="00DB114F">
      <w:pPr>
        <w:rPr>
          <w:rFonts w:ascii="Times New Roman" w:eastAsia="Times New Roman" w:hAnsi="Times New Roman" w:cs="Times New Roman"/>
          <w:sz w:val="20"/>
          <w:szCs w:val="20"/>
        </w:rPr>
      </w:pPr>
    </w:p>
    <w:p w14:paraId="1D97C8C8" w14:textId="77777777" w:rsidR="00DB114F" w:rsidRDefault="00DB114F">
      <w:pPr>
        <w:rPr>
          <w:rFonts w:ascii="Times New Roman" w:eastAsia="Times New Roman" w:hAnsi="Times New Roman" w:cs="Times New Roman"/>
          <w:sz w:val="20"/>
          <w:szCs w:val="20"/>
        </w:rPr>
      </w:pPr>
    </w:p>
    <w:p w14:paraId="62FE5840" w14:textId="77777777" w:rsidR="00DB114F" w:rsidRDefault="00DB114F">
      <w:pPr>
        <w:rPr>
          <w:rFonts w:ascii="Times New Roman" w:eastAsia="Times New Roman" w:hAnsi="Times New Roman" w:cs="Times New Roman"/>
          <w:sz w:val="20"/>
          <w:szCs w:val="20"/>
        </w:rPr>
      </w:pPr>
    </w:p>
    <w:p w14:paraId="528C86E9" w14:textId="77777777" w:rsidR="00DB114F" w:rsidRDefault="00DB114F">
      <w:pPr>
        <w:rPr>
          <w:rFonts w:ascii="Times New Roman" w:eastAsia="Times New Roman" w:hAnsi="Times New Roman" w:cs="Times New Roman"/>
          <w:sz w:val="20"/>
          <w:szCs w:val="20"/>
        </w:rPr>
      </w:pPr>
    </w:p>
    <w:p w14:paraId="7420758E" w14:textId="77777777" w:rsidR="00DB114F" w:rsidRDefault="00DB114F">
      <w:pPr>
        <w:rPr>
          <w:rFonts w:ascii="Times New Roman" w:eastAsia="Times New Roman" w:hAnsi="Times New Roman" w:cs="Times New Roman"/>
          <w:sz w:val="20"/>
          <w:szCs w:val="20"/>
        </w:rPr>
      </w:pPr>
    </w:p>
    <w:p w14:paraId="1C4AAB6B" w14:textId="77777777" w:rsidR="00DB114F" w:rsidRDefault="00DB114F">
      <w:pPr>
        <w:rPr>
          <w:rFonts w:ascii="Times New Roman" w:eastAsia="Times New Roman" w:hAnsi="Times New Roman" w:cs="Times New Roman"/>
          <w:sz w:val="20"/>
          <w:szCs w:val="20"/>
        </w:rPr>
      </w:pPr>
    </w:p>
    <w:p w14:paraId="779EF1D2" w14:textId="77777777" w:rsidR="00DB114F" w:rsidRDefault="00DB114F">
      <w:pPr>
        <w:rPr>
          <w:rFonts w:ascii="Times New Roman" w:eastAsia="Times New Roman" w:hAnsi="Times New Roman" w:cs="Times New Roman"/>
          <w:sz w:val="20"/>
          <w:szCs w:val="20"/>
        </w:rPr>
      </w:pPr>
    </w:p>
    <w:p w14:paraId="27B01035" w14:textId="77777777" w:rsidR="00DB114F" w:rsidRDefault="00DB114F">
      <w:pPr>
        <w:rPr>
          <w:rFonts w:ascii="Times New Roman" w:eastAsia="Times New Roman" w:hAnsi="Times New Roman" w:cs="Times New Roman"/>
          <w:sz w:val="20"/>
          <w:szCs w:val="20"/>
        </w:rPr>
      </w:pPr>
    </w:p>
    <w:p w14:paraId="286A921A" w14:textId="77777777" w:rsidR="00DB114F" w:rsidRDefault="00DB114F">
      <w:pPr>
        <w:rPr>
          <w:rFonts w:ascii="Times New Roman" w:eastAsia="Times New Roman" w:hAnsi="Times New Roman" w:cs="Times New Roman"/>
          <w:sz w:val="20"/>
          <w:szCs w:val="20"/>
        </w:rPr>
      </w:pPr>
    </w:p>
    <w:p w14:paraId="1B73C8EA" w14:textId="77777777" w:rsidR="00DB114F" w:rsidRDefault="00DB114F">
      <w:pPr>
        <w:rPr>
          <w:rFonts w:ascii="Times New Roman" w:eastAsia="Times New Roman" w:hAnsi="Times New Roman" w:cs="Times New Roman"/>
          <w:sz w:val="20"/>
          <w:szCs w:val="20"/>
        </w:rPr>
      </w:pPr>
    </w:p>
    <w:p w14:paraId="43EF67D7" w14:textId="77777777" w:rsidR="00DB114F" w:rsidRDefault="00DB114F">
      <w:pPr>
        <w:rPr>
          <w:rFonts w:ascii="Times New Roman" w:eastAsia="Times New Roman" w:hAnsi="Times New Roman" w:cs="Times New Roman"/>
          <w:sz w:val="20"/>
          <w:szCs w:val="20"/>
        </w:rPr>
      </w:pPr>
    </w:p>
    <w:p w14:paraId="526F6ABC" w14:textId="77777777" w:rsidR="00DB114F" w:rsidRDefault="00000000">
      <w:pPr>
        <w:tabs>
          <w:tab w:val="left" w:pos="3600"/>
        </w:tabs>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p w14:paraId="175EA104" w14:textId="77777777" w:rsidR="00DB114F" w:rsidRDefault="00DB114F">
      <w:pPr>
        <w:tabs>
          <w:tab w:val="left" w:pos="3600"/>
        </w:tabs>
        <w:rPr>
          <w:rFonts w:ascii="Times New Roman" w:eastAsia="Times New Roman" w:hAnsi="Times New Roman" w:cs="Times New Roman"/>
          <w:sz w:val="20"/>
          <w:szCs w:val="20"/>
        </w:rPr>
      </w:pPr>
    </w:p>
    <w:p w14:paraId="2453CD74" w14:textId="77777777" w:rsidR="00DB114F" w:rsidRDefault="00DB114F">
      <w:pPr>
        <w:tabs>
          <w:tab w:val="left" w:pos="3600"/>
        </w:tabs>
        <w:rPr>
          <w:rFonts w:ascii="Times New Roman" w:eastAsia="Times New Roman" w:hAnsi="Times New Roman" w:cs="Times New Roman"/>
          <w:sz w:val="20"/>
          <w:szCs w:val="20"/>
        </w:rPr>
      </w:pPr>
    </w:p>
    <w:p w14:paraId="3DFD9B0E" w14:textId="77777777" w:rsidR="00DB114F" w:rsidRDefault="00DB114F">
      <w:pPr>
        <w:tabs>
          <w:tab w:val="left" w:pos="3600"/>
        </w:tabs>
        <w:rPr>
          <w:rFonts w:ascii="Times New Roman" w:eastAsia="Times New Roman" w:hAnsi="Times New Roman" w:cs="Times New Roman"/>
          <w:sz w:val="20"/>
          <w:szCs w:val="20"/>
        </w:rPr>
      </w:pPr>
    </w:p>
    <w:p w14:paraId="45323F9A" w14:textId="77777777" w:rsidR="00DB114F" w:rsidRDefault="00DB114F">
      <w:pPr>
        <w:tabs>
          <w:tab w:val="left" w:pos="3600"/>
        </w:tabs>
        <w:rPr>
          <w:rFonts w:ascii="Times New Roman" w:eastAsia="Times New Roman" w:hAnsi="Times New Roman" w:cs="Times New Roman"/>
          <w:sz w:val="20"/>
          <w:szCs w:val="20"/>
        </w:rPr>
      </w:pPr>
    </w:p>
    <w:p w14:paraId="33BED6C8" w14:textId="77777777" w:rsidR="00DB114F" w:rsidRDefault="00DB114F">
      <w:pPr>
        <w:tabs>
          <w:tab w:val="left" w:pos="3600"/>
        </w:tabs>
        <w:rPr>
          <w:rFonts w:ascii="Times New Roman" w:eastAsia="Times New Roman" w:hAnsi="Times New Roman" w:cs="Times New Roman"/>
          <w:sz w:val="20"/>
          <w:szCs w:val="20"/>
        </w:rPr>
      </w:pPr>
    </w:p>
    <w:p w14:paraId="3B427659" w14:textId="77777777" w:rsidR="00DB114F" w:rsidRDefault="00DB114F">
      <w:pPr>
        <w:tabs>
          <w:tab w:val="left" w:pos="3600"/>
        </w:tabs>
        <w:rPr>
          <w:rFonts w:ascii="Times New Roman" w:eastAsia="Times New Roman" w:hAnsi="Times New Roman" w:cs="Times New Roman"/>
          <w:sz w:val="20"/>
          <w:szCs w:val="20"/>
        </w:rPr>
        <w:sectPr w:rsidR="00DB114F">
          <w:headerReference w:type="default" r:id="rId22"/>
          <w:footerReference w:type="default" r:id="rId23"/>
          <w:pgSz w:w="12250" w:h="18730"/>
          <w:pgMar w:top="2231" w:right="1580" w:bottom="960" w:left="1600" w:header="708" w:footer="761" w:gutter="0"/>
          <w:cols w:space="720"/>
        </w:sectPr>
      </w:pPr>
    </w:p>
    <w:p w14:paraId="7FC2F6F1" w14:textId="77777777" w:rsidR="00DB114F" w:rsidRDefault="00DB114F">
      <w:pPr>
        <w:pBdr>
          <w:top w:val="nil"/>
          <w:left w:val="nil"/>
          <w:bottom w:val="nil"/>
          <w:right w:val="nil"/>
          <w:between w:val="nil"/>
        </w:pBdr>
        <w:spacing w:after="240"/>
        <w:ind w:left="101"/>
        <w:rPr>
          <w:color w:val="000000"/>
          <w:sz w:val="20"/>
          <w:szCs w:val="20"/>
        </w:rPr>
      </w:pPr>
    </w:p>
    <w:p w14:paraId="758867BF" w14:textId="77777777" w:rsidR="00DB114F" w:rsidRDefault="00000000">
      <w:pPr>
        <w:pBdr>
          <w:top w:val="nil"/>
          <w:left w:val="nil"/>
          <w:bottom w:val="nil"/>
          <w:right w:val="nil"/>
          <w:between w:val="nil"/>
        </w:pBdr>
        <w:spacing w:after="240"/>
        <w:rPr>
          <w:color w:val="000000"/>
          <w:sz w:val="20"/>
          <w:szCs w:val="20"/>
        </w:rPr>
      </w:pPr>
      <w:r>
        <w:rPr>
          <w:noProof/>
          <w:color w:val="000000"/>
          <w:sz w:val="20"/>
          <w:szCs w:val="20"/>
        </w:rPr>
        <mc:AlternateContent>
          <mc:Choice Requires="wps">
            <w:drawing>
              <wp:inline distT="0" distB="0" distL="0" distR="0" wp14:anchorId="5227A98E" wp14:editId="56A07C15">
                <wp:extent cx="5572125" cy="478790"/>
                <wp:effectExtent l="0" t="0" r="0" b="0"/>
                <wp:docPr id="58" name="Rectángulo 58"/>
                <wp:cNvGraphicFramePr/>
                <a:graphic xmlns:a="http://schemas.openxmlformats.org/drawingml/2006/main">
                  <a:graphicData uri="http://schemas.microsoft.com/office/word/2010/wordprocessingShape">
                    <wps:wsp>
                      <wps:cNvSpPr/>
                      <wps:spPr>
                        <a:xfrm>
                          <a:off x="2564700" y="3545368"/>
                          <a:ext cx="5562600" cy="469265"/>
                        </a:xfrm>
                        <a:prstGeom prst="rect">
                          <a:avLst/>
                        </a:prstGeom>
                        <a:solidFill>
                          <a:srgbClr val="CCCCCC"/>
                        </a:solidFill>
                        <a:ln w="9525" cap="flat" cmpd="sng">
                          <a:solidFill>
                            <a:srgbClr val="000000"/>
                          </a:solidFill>
                          <a:prstDash val="solid"/>
                          <a:miter lim="800000"/>
                          <a:headEnd type="none" w="sm" len="sm"/>
                          <a:tailEnd type="none" w="sm" len="sm"/>
                        </a:ln>
                      </wps:spPr>
                      <wps:txbx>
                        <w:txbxContent>
                          <w:p w14:paraId="169B5206" w14:textId="77777777" w:rsidR="00DB114F" w:rsidRDefault="00000000">
                            <w:pPr>
                              <w:spacing w:line="264" w:lineRule="auto"/>
                              <w:ind w:left="726" w:right="726" w:firstLine="726"/>
                              <w:jc w:val="center"/>
                              <w:textDirection w:val="btLr"/>
                            </w:pPr>
                            <w:r>
                              <w:rPr>
                                <w:b/>
                                <w:color w:val="000000"/>
                              </w:rPr>
                              <w:t>ANEXO Nº 4</w:t>
                            </w:r>
                          </w:p>
                          <w:p w14:paraId="5FA65FFB" w14:textId="77777777" w:rsidR="00DB114F" w:rsidRDefault="00000000">
                            <w:pPr>
                              <w:spacing w:before="22"/>
                              <w:ind w:left="726" w:right="726" w:firstLine="726"/>
                              <w:jc w:val="center"/>
                              <w:textDirection w:val="btLr"/>
                            </w:pPr>
                            <w:r>
                              <w:rPr>
                                <w:b/>
                                <w:color w:val="000000"/>
                              </w:rPr>
                              <w:t>CARTA DE ACEPTACIÓN DE AJUSTE METODOLOGICO</w:t>
                            </w:r>
                          </w:p>
                        </w:txbxContent>
                      </wps:txbx>
                      <wps:bodyPr spcFirstLastPara="1" wrap="square" lIns="0" tIns="0" rIns="0" bIns="0" anchor="t" anchorCtr="0">
                        <a:noAutofit/>
                      </wps:bodyPr>
                    </wps:wsp>
                  </a:graphicData>
                </a:graphic>
              </wp:inline>
            </w:drawing>
          </mc:Choice>
          <mc:Fallback>
            <w:pict>
              <v:rect w14:anchorId="5227A98E" id="Rectángulo 58" o:spid="_x0000_s1049" style="width:438.75pt;height:3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" fillcolor="#ccc">
                <v:stroke startarrowwidth="narrow" startarrowlength="short" endarrowwidth="narrow" endarrowlength="short"/>
                <v:textbox inset="0,0,0,0">
                  <w:txbxContent>
                    <w:p w14:paraId="169B5206" w14:textId="77777777" w:rsidR="00DB114F" w:rsidRDefault="00000000">
                      <w:pPr>
                        <w:spacing w:line="264" w:lineRule="auto"/>
                        <w:ind w:left="726" w:right="726" w:firstLine="726"/>
                        <w:jc w:val="center"/>
                        <w:textDirection w:val="btLr"/>
                      </w:pPr>
                      <w:r>
                        <w:rPr>
                          <w:b/>
                          <w:color w:val="000000"/>
                        </w:rPr>
                        <w:t>ANEXO Nº 4</w:t>
                      </w:r>
                    </w:p>
                    <w:p w14:paraId="5FA65FFB" w14:textId="77777777" w:rsidR="00DB114F" w:rsidRDefault="00000000">
                      <w:pPr>
                        <w:spacing w:before="22"/>
                        <w:ind w:left="726" w:right="726" w:firstLine="726"/>
                        <w:jc w:val="center"/>
                        <w:textDirection w:val="btLr"/>
                      </w:pPr>
                      <w:r>
                        <w:rPr>
                          <w:b/>
                          <w:color w:val="000000"/>
                        </w:rPr>
                        <w:t>CARTA DE ACEPTACIÓN DE AJUSTE METODOLOGICO</w:t>
                      </w:r>
                    </w:p>
                  </w:txbxContent>
                </v:textbox>
                <w10:anchorlock/>
              </v:rect>
            </w:pict>
          </mc:Fallback>
        </mc:AlternateContent>
      </w:r>
    </w:p>
    <w:p w14:paraId="0D00EF52" w14:textId="77777777" w:rsidR="00DB114F" w:rsidRDefault="00DB114F">
      <w:pPr>
        <w:pBdr>
          <w:top w:val="nil"/>
          <w:left w:val="nil"/>
          <w:bottom w:val="nil"/>
          <w:right w:val="nil"/>
          <w:between w:val="nil"/>
        </w:pBdr>
        <w:spacing w:after="240"/>
        <w:rPr>
          <w:color w:val="000000"/>
          <w:sz w:val="20"/>
          <w:szCs w:val="20"/>
        </w:rPr>
      </w:pPr>
    </w:p>
    <w:p w14:paraId="77E9C3AC" w14:textId="77777777" w:rsidR="00DB114F" w:rsidRDefault="00DB114F">
      <w:pPr>
        <w:pBdr>
          <w:top w:val="nil"/>
          <w:left w:val="nil"/>
          <w:bottom w:val="nil"/>
          <w:right w:val="nil"/>
          <w:between w:val="nil"/>
        </w:pBdr>
        <w:spacing w:before="5" w:after="240"/>
        <w:rPr>
          <w:color w:val="000000"/>
          <w:sz w:val="23"/>
          <w:szCs w:val="23"/>
        </w:rPr>
      </w:pPr>
    </w:p>
    <w:p w14:paraId="5E04A81A" w14:textId="77777777" w:rsidR="00DB114F" w:rsidRDefault="00000000">
      <w:pPr>
        <w:pBdr>
          <w:top w:val="nil"/>
          <w:left w:val="nil"/>
          <w:bottom w:val="nil"/>
          <w:right w:val="nil"/>
          <w:between w:val="nil"/>
        </w:pBdr>
        <w:tabs>
          <w:tab w:val="left" w:pos="545"/>
          <w:tab w:val="left" w:pos="5866"/>
          <w:tab w:val="left" w:pos="6675"/>
          <w:tab w:val="left" w:pos="7644"/>
          <w:tab w:val="left" w:pos="8088"/>
        </w:tabs>
        <w:spacing w:before="57" w:after="240"/>
        <w:ind w:left="102"/>
        <w:rPr>
          <w:color w:val="000000"/>
        </w:rPr>
      </w:pPr>
      <w:r>
        <w:rPr>
          <w:color w:val="000000"/>
        </w:rPr>
        <w:t>Yo</w:t>
      </w:r>
      <w:r>
        <w:rPr>
          <w:color w:val="000000"/>
        </w:rPr>
        <w:tab/>
        <w:t>...........................................................................................,</w:t>
      </w:r>
      <w:r>
        <w:rPr>
          <w:color w:val="000000"/>
        </w:rPr>
        <w:tab/>
        <w:t>cédula</w:t>
      </w:r>
      <w:r>
        <w:rPr>
          <w:color w:val="000000"/>
        </w:rPr>
        <w:tab/>
        <w:t>nacional</w:t>
      </w:r>
      <w:r>
        <w:rPr>
          <w:color w:val="000000"/>
        </w:rPr>
        <w:tab/>
        <w:t>de</w:t>
      </w:r>
      <w:r>
        <w:rPr>
          <w:color w:val="000000"/>
        </w:rPr>
        <w:tab/>
        <w:t>identidad</w:t>
      </w:r>
    </w:p>
    <w:p w14:paraId="73B1C8C8" w14:textId="77777777" w:rsidR="00DB114F" w:rsidRDefault="00000000">
      <w:pPr>
        <w:pBdr>
          <w:top w:val="nil"/>
          <w:left w:val="nil"/>
          <w:bottom w:val="nil"/>
          <w:right w:val="nil"/>
          <w:between w:val="nil"/>
        </w:pBdr>
        <w:tabs>
          <w:tab w:val="left" w:pos="5327"/>
        </w:tabs>
        <w:spacing w:before="21" w:after="240"/>
        <w:ind w:left="102"/>
        <w:rPr>
          <w:color w:val="000000"/>
        </w:rPr>
      </w:pPr>
      <w:proofErr w:type="spellStart"/>
      <w:r>
        <w:rPr>
          <w:color w:val="000000"/>
        </w:rPr>
        <w:t>N°</w:t>
      </w:r>
      <w:proofErr w:type="spellEnd"/>
      <w:r>
        <w:rPr>
          <w:color w:val="000000"/>
        </w:rPr>
        <w:t>……………………….., con domicilio en…</w:t>
      </w:r>
      <w:r>
        <w:rPr>
          <w:rFonts w:ascii="Times New Roman" w:eastAsia="Times New Roman" w:hAnsi="Times New Roman" w:cs="Times New Roman"/>
          <w:color w:val="000000"/>
        </w:rPr>
        <w:tab/>
      </w:r>
      <w:r>
        <w:rPr>
          <w:color w:val="000000"/>
        </w:rPr>
        <w:t>representante de la Empresa (en caso de</w:t>
      </w:r>
    </w:p>
    <w:p w14:paraId="06708A9C" w14:textId="77777777" w:rsidR="00DB114F" w:rsidRDefault="00000000">
      <w:pPr>
        <w:pBdr>
          <w:top w:val="nil"/>
          <w:left w:val="nil"/>
          <w:bottom w:val="nil"/>
          <w:right w:val="nil"/>
          <w:between w:val="nil"/>
        </w:pBdr>
        <w:tabs>
          <w:tab w:val="left" w:pos="7330"/>
        </w:tabs>
        <w:spacing w:before="22" w:after="240"/>
        <w:ind w:left="102"/>
        <w:rPr>
          <w:color w:val="000000"/>
        </w:rPr>
      </w:pPr>
      <w:r>
        <w:rPr>
          <w:color w:val="000000"/>
        </w:rPr>
        <w:t>ser el oferente una persona jurídica).</w:t>
      </w:r>
      <w:r>
        <w:rPr>
          <w:color w:val="000000"/>
        </w:rPr>
        <w:tab/>
        <w:t>, declaro y acepto</w:t>
      </w:r>
    </w:p>
    <w:p w14:paraId="26823028" w14:textId="77777777" w:rsidR="00DB114F" w:rsidRDefault="00000000">
      <w:pPr>
        <w:pBdr>
          <w:top w:val="nil"/>
          <w:left w:val="nil"/>
          <w:bottom w:val="nil"/>
          <w:right w:val="nil"/>
          <w:between w:val="nil"/>
        </w:pBdr>
        <w:spacing w:before="20" w:after="240" w:line="259" w:lineRule="auto"/>
        <w:ind w:left="102"/>
        <w:rPr>
          <w:color w:val="000000"/>
        </w:rPr>
      </w:pPr>
      <w:r>
        <w:rPr>
          <w:color w:val="000000"/>
        </w:rPr>
        <w:t>que, durante la primera reunión de trabajo con la Comisión Contraparte Técnica del Estudio, se realizarán los ajustes metodológicos necesarios para la Propuesta Técnica.</w:t>
      </w:r>
    </w:p>
    <w:p w14:paraId="6B7E2BD2" w14:textId="77777777" w:rsidR="00DB114F" w:rsidRDefault="00DB114F">
      <w:pPr>
        <w:pBdr>
          <w:top w:val="nil"/>
          <w:left w:val="nil"/>
          <w:bottom w:val="nil"/>
          <w:right w:val="nil"/>
          <w:between w:val="nil"/>
        </w:pBdr>
        <w:spacing w:after="240"/>
        <w:rPr>
          <w:color w:val="000000"/>
          <w:sz w:val="20"/>
          <w:szCs w:val="20"/>
        </w:rPr>
      </w:pPr>
    </w:p>
    <w:p w14:paraId="62640774" w14:textId="77777777" w:rsidR="00DB114F" w:rsidRDefault="00DB114F">
      <w:pPr>
        <w:pBdr>
          <w:top w:val="nil"/>
          <w:left w:val="nil"/>
          <w:bottom w:val="nil"/>
          <w:right w:val="nil"/>
          <w:between w:val="nil"/>
        </w:pBdr>
        <w:spacing w:after="240"/>
        <w:rPr>
          <w:color w:val="000000"/>
          <w:sz w:val="20"/>
          <w:szCs w:val="20"/>
        </w:rPr>
      </w:pPr>
    </w:p>
    <w:p w14:paraId="327EEA32" w14:textId="77777777" w:rsidR="00DB114F" w:rsidRDefault="00DB114F">
      <w:pPr>
        <w:pBdr>
          <w:top w:val="nil"/>
          <w:left w:val="nil"/>
          <w:bottom w:val="nil"/>
          <w:right w:val="nil"/>
          <w:between w:val="nil"/>
        </w:pBdr>
        <w:spacing w:after="240"/>
        <w:rPr>
          <w:color w:val="000000"/>
          <w:sz w:val="20"/>
          <w:szCs w:val="20"/>
        </w:rPr>
      </w:pPr>
    </w:p>
    <w:p w14:paraId="49EB6012" w14:textId="77777777" w:rsidR="00DB114F" w:rsidRDefault="00DB114F">
      <w:pPr>
        <w:pBdr>
          <w:top w:val="nil"/>
          <w:left w:val="nil"/>
          <w:bottom w:val="nil"/>
          <w:right w:val="nil"/>
          <w:between w:val="nil"/>
        </w:pBdr>
        <w:spacing w:after="240"/>
        <w:rPr>
          <w:color w:val="000000"/>
          <w:sz w:val="20"/>
          <w:szCs w:val="20"/>
        </w:rPr>
      </w:pPr>
    </w:p>
    <w:p w14:paraId="65D17F8F" w14:textId="77777777" w:rsidR="00DB114F" w:rsidRDefault="00DB114F">
      <w:pPr>
        <w:pBdr>
          <w:top w:val="nil"/>
          <w:left w:val="nil"/>
          <w:bottom w:val="nil"/>
          <w:right w:val="nil"/>
          <w:between w:val="nil"/>
        </w:pBdr>
        <w:spacing w:after="240"/>
        <w:rPr>
          <w:color w:val="000000"/>
          <w:sz w:val="20"/>
          <w:szCs w:val="20"/>
        </w:rPr>
      </w:pPr>
    </w:p>
    <w:p w14:paraId="311775CE" w14:textId="77777777" w:rsidR="00DB114F" w:rsidRDefault="00DB114F">
      <w:pPr>
        <w:pBdr>
          <w:top w:val="nil"/>
          <w:left w:val="nil"/>
          <w:bottom w:val="nil"/>
          <w:right w:val="nil"/>
          <w:between w:val="nil"/>
        </w:pBdr>
        <w:spacing w:after="240"/>
        <w:rPr>
          <w:color w:val="000000"/>
          <w:sz w:val="20"/>
          <w:szCs w:val="20"/>
        </w:rPr>
      </w:pPr>
    </w:p>
    <w:p w14:paraId="6C0F260B" w14:textId="77777777" w:rsidR="00DB114F" w:rsidRDefault="00DB114F">
      <w:pPr>
        <w:pBdr>
          <w:top w:val="nil"/>
          <w:left w:val="nil"/>
          <w:bottom w:val="nil"/>
          <w:right w:val="nil"/>
          <w:between w:val="nil"/>
        </w:pBdr>
        <w:spacing w:after="240"/>
        <w:rPr>
          <w:color w:val="000000"/>
          <w:sz w:val="20"/>
          <w:szCs w:val="20"/>
        </w:rPr>
      </w:pPr>
    </w:p>
    <w:p w14:paraId="1C335568" w14:textId="77777777" w:rsidR="00DB114F" w:rsidRDefault="00DB114F">
      <w:pPr>
        <w:pBdr>
          <w:top w:val="nil"/>
          <w:left w:val="nil"/>
          <w:bottom w:val="nil"/>
          <w:right w:val="nil"/>
          <w:between w:val="nil"/>
        </w:pBdr>
        <w:spacing w:after="240"/>
        <w:rPr>
          <w:color w:val="000000"/>
          <w:sz w:val="20"/>
          <w:szCs w:val="20"/>
        </w:rPr>
      </w:pPr>
    </w:p>
    <w:p w14:paraId="78602F59" w14:textId="77777777" w:rsidR="00DB114F" w:rsidRDefault="00000000">
      <w:pPr>
        <w:pBdr>
          <w:top w:val="nil"/>
          <w:left w:val="nil"/>
          <w:bottom w:val="nil"/>
          <w:right w:val="nil"/>
          <w:between w:val="nil"/>
        </w:pBdr>
        <w:spacing w:before="4" w:after="240"/>
        <w:rPr>
          <w:color w:val="000000"/>
          <w:sz w:val="13"/>
          <w:szCs w:val="13"/>
        </w:rPr>
      </w:pPr>
      <w:r>
        <w:rPr>
          <w:noProof/>
        </w:rPr>
        <mc:AlternateContent>
          <mc:Choice Requires="wps">
            <w:drawing>
              <wp:anchor distT="0" distB="0" distL="0" distR="0" simplePos="0" relativeHeight="251665408" behindDoc="0" locked="0" layoutInCell="1" hidden="0" allowOverlap="1" wp14:anchorId="65C5271D" wp14:editId="577A7C8B">
                <wp:simplePos x="0" y="0"/>
                <wp:positionH relativeFrom="column">
                  <wp:posOffset>215900</wp:posOffset>
                </wp:positionH>
                <wp:positionV relativeFrom="paragraph">
                  <wp:posOffset>127000</wp:posOffset>
                </wp:positionV>
                <wp:extent cx="1270" cy="12700"/>
                <wp:effectExtent l="0" t="0" r="0" b="0"/>
                <wp:wrapTopAndBottom distT="0" distB="0"/>
                <wp:docPr id="57" name="Forma libre 57"/>
                <wp:cNvGraphicFramePr/>
                <a:graphic xmlns:a="http://schemas.openxmlformats.org/drawingml/2006/main">
                  <a:graphicData uri="http://schemas.microsoft.com/office/word/2010/wordprocessingShape">
                    <wps:wsp>
                      <wps:cNvSpPr/>
                      <wps:spPr>
                        <a:xfrm>
                          <a:off x="4163313" y="3779365"/>
                          <a:ext cx="2365375" cy="1270"/>
                        </a:xfrm>
                        <a:custGeom>
                          <a:avLst/>
                          <a:gdLst/>
                          <a:ahLst/>
                          <a:cxnLst/>
                          <a:rect l="l" t="t" r="r" b="b"/>
                          <a:pathLst>
                            <a:path w="3725" h="120000" extrusionOk="0">
                              <a:moveTo>
                                <a:pt x="0" y="0"/>
                              </a:moveTo>
                              <a:lnTo>
                                <a:pt x="3724"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0" distR="0" hidden="0" layoutInCell="1" locked="0" relativeHeight="0" simplePos="0">
                <wp:simplePos x="0" y="0"/>
                <wp:positionH relativeFrom="column">
                  <wp:posOffset>215900</wp:posOffset>
                </wp:positionH>
                <wp:positionV relativeFrom="paragraph">
                  <wp:posOffset>127000</wp:posOffset>
                </wp:positionV>
                <wp:extent cx="1270" cy="12700"/>
                <wp:effectExtent b="0" l="0" r="0" t="0"/>
                <wp:wrapTopAndBottom distB="0" distT="0"/>
                <wp:docPr id="57" name="image12.png"/>
                <a:graphic>
                  <a:graphicData uri="http://schemas.openxmlformats.org/drawingml/2006/picture">
                    <pic:pic>
                      <pic:nvPicPr>
                        <pic:cNvPr id="0" name="image12.png"/>
                        <pic:cNvPicPr preferRelativeResize="0"/>
                      </pic:nvPicPr>
                      <pic:blipFill>
                        <a:blip r:embed="rId27"/>
                        <a:srcRect/>
                        <a:stretch>
                          <a:fillRect/>
                        </a:stretch>
                      </pic:blipFill>
                      <pic:spPr>
                        <a:xfrm>
                          <a:off x="0" y="0"/>
                          <a:ext cx="1270" cy="12700"/>
                        </a:xfrm>
                        <a:prstGeom prst="rect"/>
                        <a:ln/>
                      </pic:spPr>
                    </pic:pic>
                  </a:graphicData>
                </a:graphic>
              </wp:anchor>
            </w:drawing>
          </mc:Fallback>
        </mc:AlternateContent>
      </w:r>
    </w:p>
    <w:p w14:paraId="1D056EDB" w14:textId="77777777" w:rsidR="00DB114F" w:rsidRDefault="00000000">
      <w:pPr>
        <w:pBdr>
          <w:top w:val="nil"/>
          <w:left w:val="nil"/>
          <w:bottom w:val="nil"/>
          <w:right w:val="nil"/>
          <w:between w:val="nil"/>
        </w:pBdr>
        <w:spacing w:before="12" w:after="240"/>
        <w:ind w:left="102"/>
        <w:rPr>
          <w:color w:val="000000"/>
        </w:rPr>
      </w:pPr>
      <w:r>
        <w:rPr>
          <w:color w:val="000000"/>
        </w:rPr>
        <w:t>Firma Consultor o Representante Legal</w:t>
      </w:r>
    </w:p>
    <w:p w14:paraId="747A9568" w14:textId="77777777" w:rsidR="00DB114F" w:rsidRDefault="00DB114F">
      <w:pPr>
        <w:pBdr>
          <w:top w:val="nil"/>
          <w:left w:val="nil"/>
          <w:bottom w:val="nil"/>
          <w:right w:val="nil"/>
          <w:between w:val="nil"/>
        </w:pBdr>
        <w:spacing w:before="6" w:after="240"/>
        <w:rPr>
          <w:color w:val="000000"/>
          <w:sz w:val="32"/>
          <w:szCs w:val="32"/>
        </w:rPr>
      </w:pPr>
    </w:p>
    <w:p w14:paraId="1DC2AC6C" w14:textId="77777777" w:rsidR="00DB114F" w:rsidRDefault="00000000">
      <w:pPr>
        <w:pBdr>
          <w:top w:val="nil"/>
          <w:left w:val="nil"/>
          <w:bottom w:val="nil"/>
          <w:right w:val="nil"/>
          <w:between w:val="nil"/>
        </w:pBdr>
        <w:spacing w:after="240"/>
        <w:ind w:left="102"/>
        <w:rPr>
          <w:color w:val="000000"/>
        </w:rPr>
      </w:pPr>
      <w:r>
        <w:rPr>
          <w:color w:val="000000"/>
        </w:rPr>
        <w:t>Coyhaique,</w:t>
      </w:r>
    </w:p>
    <w:p w14:paraId="505D659A" w14:textId="77777777" w:rsidR="00DB114F" w:rsidRDefault="00DB114F">
      <w:pPr>
        <w:pStyle w:val="Ttulo1"/>
        <w:spacing w:after="240"/>
        <w:ind w:left="720"/>
        <w:jc w:val="both"/>
        <w:rPr>
          <w:b w:val="0"/>
          <w:sz w:val="22"/>
          <w:szCs w:val="22"/>
        </w:rPr>
      </w:pPr>
    </w:p>
    <w:sectPr w:rsidR="00DB114F">
      <w:headerReference w:type="default" r:id="rId28"/>
      <w:footerReference w:type="default" r:id="rId29"/>
      <w:pgSz w:w="12250" w:h="18730"/>
      <w:pgMar w:top="1860" w:right="1460" w:bottom="960" w:left="1360" w:header="283" w:footer="7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271C6" w14:textId="77777777" w:rsidR="003D0F67" w:rsidRDefault="003D0F67">
      <w:r>
        <w:separator/>
      </w:r>
    </w:p>
  </w:endnote>
  <w:endnote w:type="continuationSeparator" w:id="0">
    <w:p w14:paraId="6DA36EE0" w14:textId="77777777" w:rsidR="003D0F67" w:rsidRDefault="003D0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3565E" w14:textId="77777777" w:rsidR="00DB114F" w:rsidRDefault="00000000">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62336" behindDoc="1" locked="0" layoutInCell="1" hidden="0" allowOverlap="1" wp14:anchorId="189DE2C0" wp14:editId="7C109C83">
              <wp:simplePos x="0" y="0"/>
              <wp:positionH relativeFrom="column">
                <wp:posOffset>5740400</wp:posOffset>
              </wp:positionH>
              <wp:positionV relativeFrom="paragraph">
                <wp:posOffset>11252200</wp:posOffset>
              </wp:positionV>
              <wp:extent cx="201930" cy="149225"/>
              <wp:effectExtent l="0" t="0" r="0" b="0"/>
              <wp:wrapNone/>
              <wp:docPr id="61" name="Rectángulo 61"/>
              <wp:cNvGraphicFramePr/>
              <a:graphic xmlns:a="http://schemas.openxmlformats.org/drawingml/2006/main">
                <a:graphicData uri="http://schemas.microsoft.com/office/word/2010/wordprocessingShape">
                  <wps:wsp>
                    <wps:cNvSpPr/>
                    <wps:spPr>
                      <a:xfrm>
                        <a:off x="5249798" y="3710150"/>
                        <a:ext cx="192405" cy="139700"/>
                      </a:xfrm>
                      <a:prstGeom prst="rect">
                        <a:avLst/>
                      </a:prstGeom>
                      <a:noFill/>
                      <a:ln>
                        <a:noFill/>
                      </a:ln>
                    </wps:spPr>
                    <wps:txbx>
                      <w:txbxContent>
                        <w:p w14:paraId="142513F3" w14:textId="77777777" w:rsidR="00DB114F" w:rsidRDefault="00000000">
                          <w:pPr>
                            <w:spacing w:line="203" w:lineRule="auto"/>
                            <w:ind w:left="60" w:firstLine="60"/>
                            <w:textDirection w:val="btLr"/>
                          </w:pPr>
                          <w:r>
                            <w:rPr>
                              <w:color w:val="000000"/>
                              <w:sz w:val="18"/>
                            </w:rPr>
                            <w:t xml:space="preserve"> PAGE 2</w:t>
                          </w:r>
                        </w:p>
                      </w:txbxContent>
                    </wps:txbx>
                    <wps:bodyPr spcFirstLastPara="1" wrap="square" lIns="0" tIns="0" rIns="0" bIns="0" anchor="t" anchorCtr="0">
                      <a:noAutofit/>
                    </wps:bodyPr>
                  </wps:wsp>
                </a:graphicData>
              </a:graphic>
            </wp:anchor>
          </w:drawing>
        </mc:Choice>
        <mc:Fallback>
          <w:pict>
            <v:rect w14:anchorId="189DE2C0" id="Rectángulo 61" o:spid="_x0000_s1050" style="position:absolute;margin-left:452pt;margin-top:886pt;width:15.9pt;height:11.75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" filled="f" stroked="f">
              <v:textbox inset="0,0,0,0">
                <w:txbxContent>
                  <w:p w14:paraId="142513F3" w14:textId="77777777" w:rsidR="00DB114F" w:rsidRDefault="00000000">
                    <w:pPr>
                      <w:spacing w:line="203" w:lineRule="auto"/>
                      <w:ind w:left="60" w:firstLine="60"/>
                      <w:textDirection w:val="btLr"/>
                    </w:pPr>
                    <w:r>
                      <w:rPr>
                        <w:color w:val="000000"/>
                        <w:sz w:val="18"/>
                      </w:rPr>
                      <w:t xml:space="preserve"> PAGE 2</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80F1B" w14:textId="77777777" w:rsidR="00DB114F" w:rsidRDefault="00000000">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65408" behindDoc="1" locked="0" layoutInCell="1" hidden="0" allowOverlap="1" wp14:anchorId="485FE281" wp14:editId="21814ACD">
              <wp:simplePos x="0" y="0"/>
              <wp:positionH relativeFrom="column">
                <wp:posOffset>5664200</wp:posOffset>
              </wp:positionH>
              <wp:positionV relativeFrom="paragraph">
                <wp:posOffset>9423400</wp:posOffset>
              </wp:positionV>
              <wp:extent cx="201930" cy="149225"/>
              <wp:effectExtent l="0" t="0" r="0" b="0"/>
              <wp:wrapNone/>
              <wp:docPr id="52" name="Rectángulo 52"/>
              <wp:cNvGraphicFramePr/>
              <a:graphic xmlns:a="http://schemas.openxmlformats.org/drawingml/2006/main">
                <a:graphicData uri="http://schemas.microsoft.com/office/word/2010/wordprocessingShape">
                  <wps:wsp>
                    <wps:cNvSpPr/>
                    <wps:spPr>
                      <a:xfrm>
                        <a:off x="5249798" y="3710150"/>
                        <a:ext cx="192405" cy="139700"/>
                      </a:xfrm>
                      <a:prstGeom prst="rect">
                        <a:avLst/>
                      </a:prstGeom>
                      <a:noFill/>
                      <a:ln>
                        <a:noFill/>
                      </a:ln>
                    </wps:spPr>
                    <wps:txbx>
                      <w:txbxContent>
                        <w:p w14:paraId="2432C91F" w14:textId="77777777" w:rsidR="00DB114F" w:rsidRDefault="00000000">
                          <w:pPr>
                            <w:spacing w:line="203" w:lineRule="auto"/>
                            <w:ind w:left="60" w:firstLine="60"/>
                            <w:textDirection w:val="btLr"/>
                          </w:pPr>
                          <w:r>
                            <w:rPr>
                              <w:color w:val="000000"/>
                              <w:sz w:val="18"/>
                            </w:rPr>
                            <w:t xml:space="preserve"> PAGE 14</w:t>
                          </w:r>
                        </w:p>
                      </w:txbxContent>
                    </wps:txbx>
                    <wps:bodyPr spcFirstLastPara="1" wrap="square" lIns="0" tIns="0" rIns="0" bIns="0" anchor="t" anchorCtr="0">
                      <a:noAutofit/>
                    </wps:bodyPr>
                  </wps:wsp>
                </a:graphicData>
              </a:graphic>
            </wp:anchor>
          </w:drawing>
        </mc:Choice>
        <mc:Fallback>
          <w:pict>
            <v:rect w14:anchorId="485FE281" id="Rectángulo 52" o:spid="_x0000_s1051" style="position:absolute;margin-left:446pt;margin-top:742pt;width:15.9pt;height:11.75pt;z-index:-2516510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" filled="f" stroked="f">
              <v:textbox inset="0,0,0,0">
                <w:txbxContent>
                  <w:p w14:paraId="2432C91F" w14:textId="77777777" w:rsidR="00DB114F" w:rsidRDefault="00000000">
                    <w:pPr>
                      <w:spacing w:line="203" w:lineRule="auto"/>
                      <w:ind w:left="60" w:firstLine="60"/>
                      <w:textDirection w:val="btLr"/>
                    </w:pPr>
                    <w:r>
                      <w:rPr>
                        <w:color w:val="000000"/>
                        <w:sz w:val="18"/>
                      </w:rPr>
                      <w:t xml:space="preserve"> PAGE 14</w:t>
                    </w: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52C58" w14:textId="77777777" w:rsidR="00DB114F" w:rsidRDefault="00000000">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68480" behindDoc="1" locked="0" layoutInCell="1" hidden="0" allowOverlap="1" wp14:anchorId="4B3E2EEA" wp14:editId="2B9AB65A">
              <wp:simplePos x="0" y="0"/>
              <wp:positionH relativeFrom="column">
                <wp:posOffset>5664200</wp:posOffset>
              </wp:positionH>
              <wp:positionV relativeFrom="paragraph">
                <wp:posOffset>9423400</wp:posOffset>
              </wp:positionV>
              <wp:extent cx="201930" cy="149225"/>
              <wp:effectExtent l="0" t="0" r="0" b="0"/>
              <wp:wrapNone/>
              <wp:docPr id="62" name="Rectángulo 62"/>
              <wp:cNvGraphicFramePr/>
              <a:graphic xmlns:a="http://schemas.openxmlformats.org/drawingml/2006/main">
                <a:graphicData uri="http://schemas.microsoft.com/office/word/2010/wordprocessingShape">
                  <wps:wsp>
                    <wps:cNvSpPr/>
                    <wps:spPr>
                      <a:xfrm>
                        <a:off x="5249798" y="3710150"/>
                        <a:ext cx="192405" cy="139700"/>
                      </a:xfrm>
                      <a:prstGeom prst="rect">
                        <a:avLst/>
                      </a:prstGeom>
                      <a:noFill/>
                      <a:ln>
                        <a:noFill/>
                      </a:ln>
                    </wps:spPr>
                    <wps:txbx>
                      <w:txbxContent>
                        <w:p w14:paraId="6959F8D3" w14:textId="77777777" w:rsidR="00DB114F" w:rsidRDefault="00000000">
                          <w:pPr>
                            <w:spacing w:line="203" w:lineRule="auto"/>
                            <w:ind w:left="60" w:firstLine="60"/>
                            <w:textDirection w:val="btLr"/>
                          </w:pPr>
                          <w:r>
                            <w:rPr>
                              <w:color w:val="000000"/>
                              <w:sz w:val="18"/>
                            </w:rPr>
                            <w:t xml:space="preserve"> PAGE 15</w:t>
                          </w:r>
                        </w:p>
                      </w:txbxContent>
                    </wps:txbx>
                    <wps:bodyPr spcFirstLastPara="1" wrap="square" lIns="0" tIns="0" rIns="0" bIns="0" anchor="t" anchorCtr="0">
                      <a:noAutofit/>
                    </wps:bodyPr>
                  </wps:wsp>
                </a:graphicData>
              </a:graphic>
            </wp:anchor>
          </w:drawing>
        </mc:Choice>
        <mc:Fallback>
          <w:pict>
            <v:rect w14:anchorId="4B3E2EEA" id="Rectángulo 62" o:spid="_x0000_s1052" style="position:absolute;margin-left:446pt;margin-top:742pt;width:15.9pt;height:11.75pt;z-index:-2516480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" filled="f" stroked="f">
              <v:textbox inset="0,0,0,0">
                <w:txbxContent>
                  <w:p w14:paraId="6959F8D3" w14:textId="77777777" w:rsidR="00DB114F" w:rsidRDefault="00000000">
                    <w:pPr>
                      <w:spacing w:line="203" w:lineRule="auto"/>
                      <w:ind w:left="60" w:firstLine="60"/>
                      <w:textDirection w:val="btLr"/>
                    </w:pPr>
                    <w:r>
                      <w:rPr>
                        <w:color w:val="000000"/>
                        <w:sz w:val="18"/>
                      </w:rPr>
                      <w:t xml:space="preserve"> PAGE 15</w:t>
                    </w:r>
                  </w:p>
                </w:txbxContent>
              </v:textbox>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00491" w14:textId="77777777" w:rsidR="00DB114F" w:rsidRDefault="00000000">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71552" behindDoc="1" locked="0" layoutInCell="1" hidden="0" allowOverlap="1" wp14:anchorId="60C53C32" wp14:editId="09A33983">
              <wp:simplePos x="0" y="0"/>
              <wp:positionH relativeFrom="column">
                <wp:posOffset>5664200</wp:posOffset>
              </wp:positionH>
              <wp:positionV relativeFrom="paragraph">
                <wp:posOffset>9423400</wp:posOffset>
              </wp:positionV>
              <wp:extent cx="201930" cy="149225"/>
              <wp:effectExtent l="0" t="0" r="0" b="0"/>
              <wp:wrapNone/>
              <wp:docPr id="63" name="Rectángulo 63"/>
              <wp:cNvGraphicFramePr/>
              <a:graphic xmlns:a="http://schemas.openxmlformats.org/drawingml/2006/main">
                <a:graphicData uri="http://schemas.microsoft.com/office/word/2010/wordprocessingShape">
                  <wps:wsp>
                    <wps:cNvSpPr/>
                    <wps:spPr>
                      <a:xfrm>
                        <a:off x="5249798" y="3710150"/>
                        <a:ext cx="192405" cy="139700"/>
                      </a:xfrm>
                      <a:prstGeom prst="rect">
                        <a:avLst/>
                      </a:prstGeom>
                      <a:noFill/>
                      <a:ln>
                        <a:noFill/>
                      </a:ln>
                    </wps:spPr>
                    <wps:txbx>
                      <w:txbxContent>
                        <w:p w14:paraId="41FAEA9D" w14:textId="77777777" w:rsidR="00DB114F" w:rsidRDefault="00000000">
                          <w:pPr>
                            <w:spacing w:line="203" w:lineRule="auto"/>
                            <w:ind w:left="60" w:firstLine="60"/>
                            <w:textDirection w:val="btLr"/>
                          </w:pPr>
                          <w:r>
                            <w:rPr>
                              <w:color w:val="000000"/>
                              <w:sz w:val="18"/>
                            </w:rPr>
                            <w:t xml:space="preserve"> PAGE 16</w:t>
                          </w:r>
                        </w:p>
                      </w:txbxContent>
                    </wps:txbx>
                    <wps:bodyPr spcFirstLastPara="1" wrap="square" lIns="0" tIns="0" rIns="0" bIns="0" anchor="t" anchorCtr="0">
                      <a:noAutofit/>
                    </wps:bodyPr>
                  </wps:wsp>
                </a:graphicData>
              </a:graphic>
            </wp:anchor>
          </w:drawing>
        </mc:Choice>
        <mc:Fallback>
          <w:pict>
            <v:rect w14:anchorId="60C53C32" id="Rectángulo 63" o:spid="_x0000_s1053" style="position:absolute;margin-left:446pt;margin-top:742pt;width:15.9pt;height:11.75pt;z-index:-25164492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" filled="f" stroked="f">
              <v:textbox inset="0,0,0,0">
                <w:txbxContent>
                  <w:p w14:paraId="41FAEA9D" w14:textId="77777777" w:rsidR="00DB114F" w:rsidRDefault="00000000">
                    <w:pPr>
                      <w:spacing w:line="203" w:lineRule="auto"/>
                      <w:ind w:left="60" w:firstLine="60"/>
                      <w:textDirection w:val="btLr"/>
                    </w:pPr>
                    <w:r>
                      <w:rPr>
                        <w:color w:val="000000"/>
                        <w:sz w:val="18"/>
                      </w:rPr>
                      <w:t xml:space="preserve"> PAGE 16</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9F352" w14:textId="77777777" w:rsidR="003D0F67" w:rsidRDefault="003D0F67">
      <w:r>
        <w:separator/>
      </w:r>
    </w:p>
  </w:footnote>
  <w:footnote w:type="continuationSeparator" w:id="0">
    <w:p w14:paraId="1091616D" w14:textId="77777777" w:rsidR="003D0F67" w:rsidRDefault="003D0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C09B1" w14:textId="77777777" w:rsidR="00DB114F" w:rsidRDefault="00000000">
    <w:pPr>
      <w:pBdr>
        <w:top w:val="nil"/>
        <w:left w:val="nil"/>
        <w:bottom w:val="nil"/>
        <w:right w:val="nil"/>
        <w:between w:val="nil"/>
      </w:pBdr>
      <w:spacing w:line="14" w:lineRule="auto"/>
      <w:jc w:val="right"/>
      <w:rPr>
        <w:color w:val="000000"/>
        <w:sz w:val="20"/>
        <w:szCs w:val="20"/>
      </w:rPr>
    </w:pPr>
    <w:r>
      <w:rPr>
        <w:noProof/>
      </w:rPr>
      <w:drawing>
        <wp:anchor distT="0" distB="0" distL="0" distR="0" simplePos="0" relativeHeight="251658240" behindDoc="1" locked="0" layoutInCell="1" hidden="0" allowOverlap="1" wp14:anchorId="13393D35" wp14:editId="15EDD1A1">
          <wp:simplePos x="0" y="0"/>
          <wp:positionH relativeFrom="page">
            <wp:posOffset>2466975</wp:posOffset>
          </wp:positionH>
          <wp:positionV relativeFrom="page">
            <wp:posOffset>428308</wp:posOffset>
          </wp:positionV>
          <wp:extent cx="861059" cy="339851"/>
          <wp:effectExtent l="0" t="0" r="0" b="0"/>
          <wp:wrapNone/>
          <wp:docPr id="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61059" cy="339851"/>
                  </a:xfrm>
                  <a:prstGeom prst="rect">
                    <a:avLst/>
                  </a:prstGeom>
                  <a:ln/>
                </pic:spPr>
              </pic:pic>
            </a:graphicData>
          </a:graphic>
        </wp:anchor>
      </w:drawing>
    </w:r>
    <w:r>
      <w:rPr>
        <w:noProof/>
        <w:color w:val="000000"/>
      </w:rPr>
      <w:drawing>
        <wp:anchor distT="0" distB="0" distL="0" distR="0" simplePos="0" relativeHeight="251659264" behindDoc="1" locked="0" layoutInCell="1" hidden="0" allowOverlap="1" wp14:anchorId="5F8FC9E1" wp14:editId="2A40A604">
          <wp:simplePos x="0" y="0"/>
          <wp:positionH relativeFrom="page">
            <wp:posOffset>1008888</wp:posOffset>
          </wp:positionH>
          <wp:positionV relativeFrom="page">
            <wp:posOffset>179830</wp:posOffset>
          </wp:positionV>
          <wp:extent cx="563880" cy="850392"/>
          <wp:effectExtent l="0" t="0" r="0" b="0"/>
          <wp:wrapNone/>
          <wp:docPr id="7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563880" cy="850392"/>
                  </a:xfrm>
                  <a:prstGeom prst="rect">
                    <a:avLst/>
                  </a:prstGeom>
                  <a:ln/>
                </pic:spPr>
              </pic:pic>
            </a:graphicData>
          </a:graphic>
        </wp:anchor>
      </w:drawing>
    </w:r>
    <w:r>
      <w:rPr>
        <w:noProof/>
      </w:rPr>
      <w:drawing>
        <wp:anchor distT="114300" distB="114300" distL="114300" distR="114300" simplePos="0" relativeHeight="251660288" behindDoc="0" locked="0" layoutInCell="1" hidden="0" allowOverlap="1" wp14:anchorId="0D2DA2CD" wp14:editId="2ACB408E">
          <wp:simplePos x="0" y="0"/>
          <wp:positionH relativeFrom="column">
            <wp:posOffset>3524250</wp:posOffset>
          </wp:positionH>
          <wp:positionV relativeFrom="paragraph">
            <wp:posOffset>24131</wp:posOffset>
          </wp:positionV>
          <wp:extent cx="857250" cy="857250"/>
          <wp:effectExtent l="0" t="0" r="0" b="0"/>
          <wp:wrapSquare wrapText="bothSides" distT="114300" distB="114300" distL="114300" distR="114300"/>
          <wp:docPr id="6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
                  <a:srcRect/>
                  <a:stretch>
                    <a:fillRect/>
                  </a:stretch>
                </pic:blipFill>
                <pic:spPr>
                  <a:xfrm>
                    <a:off x="0" y="0"/>
                    <a:ext cx="857250" cy="85725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52785643" wp14:editId="6D921789">
          <wp:simplePos x="0" y="0"/>
          <wp:positionH relativeFrom="column">
            <wp:posOffset>5013358</wp:posOffset>
          </wp:positionH>
          <wp:positionV relativeFrom="paragraph">
            <wp:posOffset>50165</wp:posOffset>
          </wp:positionV>
          <wp:extent cx="977733" cy="923764"/>
          <wp:effectExtent l="0" t="0" r="0" b="0"/>
          <wp:wrapSquare wrapText="bothSides" distT="0" distB="0" distL="114300" distR="114300"/>
          <wp:docPr id="7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4"/>
                  <a:srcRect/>
                  <a:stretch>
                    <a:fillRect/>
                  </a:stretch>
                </pic:blipFill>
                <pic:spPr>
                  <a:xfrm>
                    <a:off x="0" y="0"/>
                    <a:ext cx="977733" cy="923764"/>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00E43" w14:textId="77777777" w:rsidR="00DB114F" w:rsidRDefault="00000000">
    <w:pPr>
      <w:pBdr>
        <w:top w:val="nil"/>
        <w:left w:val="nil"/>
        <w:bottom w:val="nil"/>
        <w:right w:val="nil"/>
        <w:between w:val="nil"/>
      </w:pBdr>
      <w:spacing w:line="14" w:lineRule="auto"/>
      <w:rPr>
        <w:color w:val="000000"/>
        <w:sz w:val="20"/>
        <w:szCs w:val="20"/>
      </w:rPr>
    </w:pPr>
    <w:r>
      <w:rPr>
        <w:noProof/>
        <w:color w:val="000000"/>
      </w:rPr>
      <w:drawing>
        <wp:anchor distT="0" distB="0" distL="0" distR="0" simplePos="0" relativeHeight="251663360" behindDoc="1" locked="0" layoutInCell="1" hidden="0" allowOverlap="1" wp14:anchorId="245159B5" wp14:editId="5FEB4201">
          <wp:simplePos x="0" y="0"/>
          <wp:positionH relativeFrom="page">
            <wp:posOffset>1080516</wp:posOffset>
          </wp:positionH>
          <wp:positionV relativeFrom="page">
            <wp:posOffset>449580</wp:posOffset>
          </wp:positionV>
          <wp:extent cx="563879" cy="848867"/>
          <wp:effectExtent l="0" t="0" r="0" b="0"/>
          <wp:wrapNone/>
          <wp:docPr id="6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63879" cy="848867"/>
                  </a:xfrm>
                  <a:prstGeom prst="rect">
                    <a:avLst/>
                  </a:prstGeom>
                  <a:ln/>
                </pic:spPr>
              </pic:pic>
            </a:graphicData>
          </a:graphic>
        </wp:anchor>
      </w:drawing>
    </w:r>
    <w:r>
      <w:rPr>
        <w:noProof/>
        <w:color w:val="000000"/>
      </w:rPr>
      <w:drawing>
        <wp:anchor distT="0" distB="0" distL="0" distR="0" simplePos="0" relativeHeight="251664384" behindDoc="1" locked="0" layoutInCell="1" hidden="0" allowOverlap="1" wp14:anchorId="5F50049E" wp14:editId="1BCDFC97">
          <wp:simplePos x="0" y="0"/>
          <wp:positionH relativeFrom="page">
            <wp:posOffset>5830823</wp:posOffset>
          </wp:positionH>
          <wp:positionV relativeFrom="page">
            <wp:posOffset>963166</wp:posOffset>
          </wp:positionV>
          <wp:extent cx="861059" cy="341375"/>
          <wp:effectExtent l="0" t="0" r="0" b="0"/>
          <wp:wrapNone/>
          <wp:docPr id="7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861059" cy="34137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AC408" w14:textId="77777777" w:rsidR="00DB114F" w:rsidRDefault="00000000">
    <w:pPr>
      <w:pBdr>
        <w:top w:val="nil"/>
        <w:left w:val="nil"/>
        <w:bottom w:val="nil"/>
        <w:right w:val="nil"/>
        <w:between w:val="nil"/>
      </w:pBdr>
      <w:spacing w:line="14" w:lineRule="auto"/>
      <w:rPr>
        <w:color w:val="000000"/>
        <w:sz w:val="20"/>
        <w:szCs w:val="20"/>
      </w:rPr>
    </w:pPr>
    <w:r>
      <w:rPr>
        <w:noProof/>
        <w:color w:val="000000"/>
      </w:rPr>
      <w:drawing>
        <wp:anchor distT="0" distB="0" distL="0" distR="0" simplePos="0" relativeHeight="251666432" behindDoc="1" locked="0" layoutInCell="1" hidden="0" allowOverlap="1" wp14:anchorId="781F6F70" wp14:editId="69031B23">
          <wp:simplePos x="0" y="0"/>
          <wp:positionH relativeFrom="page">
            <wp:posOffset>1080516</wp:posOffset>
          </wp:positionH>
          <wp:positionV relativeFrom="page">
            <wp:posOffset>449580</wp:posOffset>
          </wp:positionV>
          <wp:extent cx="563879" cy="848867"/>
          <wp:effectExtent l="0" t="0" r="0" b="0"/>
          <wp:wrapNone/>
          <wp:docPr id="6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63879" cy="848867"/>
                  </a:xfrm>
                  <a:prstGeom prst="rect">
                    <a:avLst/>
                  </a:prstGeom>
                  <a:ln/>
                </pic:spPr>
              </pic:pic>
            </a:graphicData>
          </a:graphic>
        </wp:anchor>
      </w:drawing>
    </w:r>
    <w:r>
      <w:rPr>
        <w:noProof/>
        <w:color w:val="000000"/>
      </w:rPr>
      <w:drawing>
        <wp:anchor distT="0" distB="0" distL="0" distR="0" simplePos="0" relativeHeight="251667456" behindDoc="1" locked="0" layoutInCell="1" hidden="0" allowOverlap="1" wp14:anchorId="37350CDE" wp14:editId="093B83DB">
          <wp:simplePos x="0" y="0"/>
          <wp:positionH relativeFrom="page">
            <wp:posOffset>5830823</wp:posOffset>
          </wp:positionH>
          <wp:positionV relativeFrom="page">
            <wp:posOffset>963166</wp:posOffset>
          </wp:positionV>
          <wp:extent cx="861059" cy="341375"/>
          <wp:effectExtent l="0" t="0" r="0" b="0"/>
          <wp:wrapNone/>
          <wp:docPr id="7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861059" cy="3413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59C8D" w14:textId="77777777" w:rsidR="00DB114F" w:rsidRDefault="00000000">
    <w:pPr>
      <w:pBdr>
        <w:top w:val="nil"/>
        <w:left w:val="nil"/>
        <w:bottom w:val="nil"/>
        <w:right w:val="nil"/>
        <w:between w:val="nil"/>
      </w:pBdr>
      <w:spacing w:line="14" w:lineRule="auto"/>
      <w:rPr>
        <w:color w:val="000000"/>
        <w:sz w:val="20"/>
        <w:szCs w:val="20"/>
      </w:rPr>
    </w:pPr>
    <w:r>
      <w:rPr>
        <w:noProof/>
        <w:color w:val="000000"/>
      </w:rPr>
      <w:drawing>
        <wp:anchor distT="0" distB="0" distL="0" distR="0" simplePos="0" relativeHeight="251669504" behindDoc="1" locked="0" layoutInCell="1" hidden="0" allowOverlap="1" wp14:anchorId="69527163" wp14:editId="1AD4C2E0">
          <wp:simplePos x="0" y="0"/>
          <wp:positionH relativeFrom="page">
            <wp:posOffset>1080516</wp:posOffset>
          </wp:positionH>
          <wp:positionV relativeFrom="page">
            <wp:posOffset>449580</wp:posOffset>
          </wp:positionV>
          <wp:extent cx="563879" cy="848867"/>
          <wp:effectExtent l="0" t="0" r="0" b="0"/>
          <wp:wrapNone/>
          <wp:docPr id="6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63879" cy="848867"/>
                  </a:xfrm>
                  <a:prstGeom prst="rect">
                    <a:avLst/>
                  </a:prstGeom>
                  <a:ln/>
                </pic:spPr>
              </pic:pic>
            </a:graphicData>
          </a:graphic>
        </wp:anchor>
      </w:drawing>
    </w:r>
    <w:r>
      <w:rPr>
        <w:noProof/>
        <w:color w:val="000000"/>
      </w:rPr>
      <w:drawing>
        <wp:anchor distT="0" distB="0" distL="0" distR="0" simplePos="0" relativeHeight="251670528" behindDoc="1" locked="0" layoutInCell="1" hidden="0" allowOverlap="1" wp14:anchorId="6F44D208" wp14:editId="3E3A61C3">
          <wp:simplePos x="0" y="0"/>
          <wp:positionH relativeFrom="page">
            <wp:posOffset>5830823</wp:posOffset>
          </wp:positionH>
          <wp:positionV relativeFrom="page">
            <wp:posOffset>963166</wp:posOffset>
          </wp:positionV>
          <wp:extent cx="861059" cy="341375"/>
          <wp:effectExtent l="0" t="0" r="0" b="0"/>
          <wp:wrapNone/>
          <wp:docPr id="6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861059" cy="3413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76F67"/>
    <w:multiLevelType w:val="multilevel"/>
    <w:tmpl w:val="35A69486"/>
    <w:lvl w:ilvl="0">
      <w:start w:val="1"/>
      <w:numFmt w:val="decimal"/>
      <w:lvlText w:val="%1."/>
      <w:lvlJc w:val="left"/>
      <w:pPr>
        <w:ind w:left="502" w:hanging="360"/>
      </w:pPr>
      <w:rPr>
        <w:color w:val="00000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 w15:restartNumberingAfterBreak="0">
    <w:nsid w:val="15B74820"/>
    <w:multiLevelType w:val="multilevel"/>
    <w:tmpl w:val="94E22A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CF241E"/>
    <w:multiLevelType w:val="hybridMultilevel"/>
    <w:tmpl w:val="B0AA1B9C"/>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91E13C3"/>
    <w:multiLevelType w:val="multilevel"/>
    <w:tmpl w:val="888CEC64"/>
    <w:lvl w:ilvl="0">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2C795E13"/>
    <w:multiLevelType w:val="multilevel"/>
    <w:tmpl w:val="7BF03DF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24549CF"/>
    <w:multiLevelType w:val="multilevel"/>
    <w:tmpl w:val="9930660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93679D8"/>
    <w:multiLevelType w:val="multilevel"/>
    <w:tmpl w:val="59D4AFF6"/>
    <w:lvl w:ilvl="0">
      <w:start w:val="1"/>
      <w:numFmt w:val="upperRoman"/>
      <w:lvlText w:val="%1."/>
      <w:lvlJc w:val="left"/>
      <w:pPr>
        <w:ind w:left="949" w:hanging="470"/>
      </w:pPr>
      <w:rPr>
        <w:rFonts w:ascii="Calibri" w:eastAsia="Calibri" w:hAnsi="Calibri" w:cs="Calibri"/>
        <w:sz w:val="22"/>
        <w:szCs w:val="22"/>
      </w:rPr>
    </w:lvl>
    <w:lvl w:ilvl="1">
      <w:start w:val="2"/>
      <w:numFmt w:val="decimal"/>
      <w:lvlText w:val="%2."/>
      <w:lvlJc w:val="left"/>
      <w:pPr>
        <w:ind w:left="949" w:hanging="360"/>
      </w:pPr>
      <w:rPr>
        <w:rFonts w:ascii="Calibri" w:eastAsia="Calibri" w:hAnsi="Calibri" w:cs="Calibri"/>
        <w:sz w:val="22"/>
        <w:szCs w:val="22"/>
      </w:rPr>
    </w:lvl>
    <w:lvl w:ilvl="2">
      <w:start w:val="1"/>
      <w:numFmt w:val="lowerLetter"/>
      <w:lvlText w:val="%3)"/>
      <w:lvlJc w:val="left"/>
      <w:pPr>
        <w:ind w:left="1299" w:hanging="360"/>
      </w:pPr>
      <w:rPr>
        <w:rFonts w:ascii="Calibri" w:eastAsia="Calibri" w:hAnsi="Calibri" w:cs="Calibri"/>
        <w:b/>
        <w:sz w:val="24"/>
        <w:szCs w:val="24"/>
      </w:rPr>
    </w:lvl>
    <w:lvl w:ilvl="3">
      <w:numFmt w:val="bullet"/>
      <w:lvlText w:val="•"/>
      <w:lvlJc w:val="left"/>
      <w:pPr>
        <w:ind w:left="3104" w:hanging="360"/>
      </w:pPr>
    </w:lvl>
    <w:lvl w:ilvl="4">
      <w:numFmt w:val="bullet"/>
      <w:lvlText w:val="•"/>
      <w:lvlJc w:val="left"/>
      <w:pPr>
        <w:ind w:left="4007" w:hanging="360"/>
      </w:pPr>
    </w:lvl>
    <w:lvl w:ilvl="5">
      <w:numFmt w:val="bullet"/>
      <w:lvlText w:val="•"/>
      <w:lvlJc w:val="left"/>
      <w:pPr>
        <w:ind w:left="4909" w:hanging="360"/>
      </w:pPr>
    </w:lvl>
    <w:lvl w:ilvl="6">
      <w:numFmt w:val="bullet"/>
      <w:lvlText w:val="•"/>
      <w:lvlJc w:val="left"/>
      <w:pPr>
        <w:ind w:left="5812" w:hanging="360"/>
      </w:pPr>
    </w:lvl>
    <w:lvl w:ilvl="7">
      <w:numFmt w:val="bullet"/>
      <w:lvlText w:val="•"/>
      <w:lvlJc w:val="left"/>
      <w:pPr>
        <w:ind w:left="6714" w:hanging="360"/>
      </w:pPr>
    </w:lvl>
    <w:lvl w:ilvl="8">
      <w:numFmt w:val="bullet"/>
      <w:lvlText w:val="•"/>
      <w:lvlJc w:val="left"/>
      <w:pPr>
        <w:ind w:left="7617" w:hanging="360"/>
      </w:pPr>
    </w:lvl>
  </w:abstractNum>
  <w:abstractNum w:abstractNumId="7" w15:restartNumberingAfterBreak="0">
    <w:nsid w:val="3B806A6F"/>
    <w:multiLevelType w:val="multilevel"/>
    <w:tmpl w:val="CA165D86"/>
    <w:lvl w:ilvl="0">
      <w:start w:val="1"/>
      <w:numFmt w:val="lowerLetter"/>
      <w:lvlText w:val="%1)"/>
      <w:lvlJc w:val="left"/>
      <w:pPr>
        <w:ind w:left="769" w:hanging="540"/>
      </w:pPr>
      <w:rPr>
        <w:rFonts w:ascii="Calibri" w:eastAsia="Calibri" w:hAnsi="Calibri" w:cs="Calibri"/>
        <w:sz w:val="22"/>
        <w:szCs w:val="22"/>
      </w:rPr>
    </w:lvl>
    <w:lvl w:ilvl="1">
      <w:numFmt w:val="bullet"/>
      <w:lvlText w:val="•"/>
      <w:lvlJc w:val="left"/>
      <w:pPr>
        <w:ind w:left="1626" w:hanging="540"/>
      </w:pPr>
    </w:lvl>
    <w:lvl w:ilvl="2">
      <w:numFmt w:val="bullet"/>
      <w:lvlText w:val="•"/>
      <w:lvlJc w:val="left"/>
      <w:pPr>
        <w:ind w:left="2492" w:hanging="540"/>
      </w:pPr>
    </w:lvl>
    <w:lvl w:ilvl="3">
      <w:numFmt w:val="bullet"/>
      <w:lvlText w:val="•"/>
      <w:lvlJc w:val="left"/>
      <w:pPr>
        <w:ind w:left="3358" w:hanging="540"/>
      </w:pPr>
    </w:lvl>
    <w:lvl w:ilvl="4">
      <w:numFmt w:val="bullet"/>
      <w:lvlText w:val="•"/>
      <w:lvlJc w:val="left"/>
      <w:pPr>
        <w:ind w:left="4224" w:hanging="540"/>
      </w:pPr>
    </w:lvl>
    <w:lvl w:ilvl="5">
      <w:numFmt w:val="bullet"/>
      <w:lvlText w:val="•"/>
      <w:lvlJc w:val="left"/>
      <w:pPr>
        <w:ind w:left="5091" w:hanging="540"/>
      </w:pPr>
    </w:lvl>
    <w:lvl w:ilvl="6">
      <w:numFmt w:val="bullet"/>
      <w:lvlText w:val="•"/>
      <w:lvlJc w:val="left"/>
      <w:pPr>
        <w:ind w:left="5957" w:hanging="540"/>
      </w:pPr>
    </w:lvl>
    <w:lvl w:ilvl="7">
      <w:numFmt w:val="bullet"/>
      <w:lvlText w:val="•"/>
      <w:lvlJc w:val="left"/>
      <w:pPr>
        <w:ind w:left="6823" w:hanging="540"/>
      </w:pPr>
    </w:lvl>
    <w:lvl w:ilvl="8">
      <w:numFmt w:val="bullet"/>
      <w:lvlText w:val="•"/>
      <w:lvlJc w:val="left"/>
      <w:pPr>
        <w:ind w:left="7689" w:hanging="540"/>
      </w:pPr>
    </w:lvl>
  </w:abstractNum>
  <w:abstractNum w:abstractNumId="8" w15:restartNumberingAfterBreak="0">
    <w:nsid w:val="3D006909"/>
    <w:multiLevelType w:val="multilevel"/>
    <w:tmpl w:val="81F07BDA"/>
    <w:lvl w:ilvl="0">
      <w:start w:val="1"/>
      <w:numFmt w:val="decimal"/>
      <w:lvlText w:val="%1."/>
      <w:lvlJc w:val="left"/>
      <w:pPr>
        <w:ind w:left="949" w:hanging="360"/>
      </w:pPr>
    </w:lvl>
    <w:lvl w:ilvl="1">
      <w:start w:val="1"/>
      <w:numFmt w:val="lowerLetter"/>
      <w:lvlText w:val="%2."/>
      <w:lvlJc w:val="left"/>
      <w:pPr>
        <w:ind w:left="1669" w:hanging="360"/>
      </w:pPr>
    </w:lvl>
    <w:lvl w:ilvl="2">
      <w:start w:val="1"/>
      <w:numFmt w:val="lowerRoman"/>
      <w:lvlText w:val="%3."/>
      <w:lvlJc w:val="right"/>
      <w:pPr>
        <w:ind w:left="2389" w:hanging="180"/>
      </w:pPr>
    </w:lvl>
    <w:lvl w:ilvl="3">
      <w:start w:val="1"/>
      <w:numFmt w:val="decimal"/>
      <w:lvlText w:val="%4."/>
      <w:lvlJc w:val="left"/>
      <w:pPr>
        <w:ind w:left="3109" w:hanging="360"/>
      </w:pPr>
    </w:lvl>
    <w:lvl w:ilvl="4">
      <w:start w:val="1"/>
      <w:numFmt w:val="lowerLetter"/>
      <w:lvlText w:val="%5."/>
      <w:lvlJc w:val="left"/>
      <w:pPr>
        <w:ind w:left="3829" w:hanging="360"/>
      </w:pPr>
    </w:lvl>
    <w:lvl w:ilvl="5">
      <w:start w:val="1"/>
      <w:numFmt w:val="lowerRoman"/>
      <w:lvlText w:val="%6."/>
      <w:lvlJc w:val="right"/>
      <w:pPr>
        <w:ind w:left="4549" w:hanging="180"/>
      </w:pPr>
    </w:lvl>
    <w:lvl w:ilvl="6">
      <w:start w:val="1"/>
      <w:numFmt w:val="decimal"/>
      <w:lvlText w:val="%7."/>
      <w:lvlJc w:val="left"/>
      <w:pPr>
        <w:ind w:left="5269" w:hanging="360"/>
      </w:pPr>
    </w:lvl>
    <w:lvl w:ilvl="7">
      <w:start w:val="1"/>
      <w:numFmt w:val="lowerLetter"/>
      <w:lvlText w:val="%8."/>
      <w:lvlJc w:val="left"/>
      <w:pPr>
        <w:ind w:left="5989" w:hanging="360"/>
      </w:pPr>
    </w:lvl>
    <w:lvl w:ilvl="8">
      <w:start w:val="1"/>
      <w:numFmt w:val="lowerRoman"/>
      <w:lvlText w:val="%9."/>
      <w:lvlJc w:val="right"/>
      <w:pPr>
        <w:ind w:left="6709" w:hanging="180"/>
      </w:pPr>
    </w:lvl>
  </w:abstractNum>
  <w:abstractNum w:abstractNumId="9" w15:restartNumberingAfterBreak="0">
    <w:nsid w:val="4F3B611C"/>
    <w:multiLevelType w:val="multilevel"/>
    <w:tmpl w:val="9620D458"/>
    <w:lvl w:ilvl="0">
      <w:numFmt w:val="bullet"/>
      <w:lvlText w:val="●"/>
      <w:lvlJc w:val="left"/>
      <w:pPr>
        <w:ind w:left="949" w:hanging="360"/>
      </w:pPr>
      <w:rPr>
        <w:rFonts w:ascii="Noto Sans Symbols" w:eastAsia="Noto Sans Symbols" w:hAnsi="Noto Sans Symbols" w:cs="Noto Sans Symbols"/>
        <w:sz w:val="22"/>
        <w:szCs w:val="22"/>
      </w:rPr>
    </w:lvl>
    <w:lvl w:ilvl="1">
      <w:numFmt w:val="bullet"/>
      <w:lvlText w:val="•"/>
      <w:lvlJc w:val="left"/>
      <w:pPr>
        <w:ind w:left="1788" w:hanging="360"/>
      </w:pPr>
    </w:lvl>
    <w:lvl w:ilvl="2">
      <w:numFmt w:val="bullet"/>
      <w:lvlText w:val="•"/>
      <w:lvlJc w:val="left"/>
      <w:pPr>
        <w:ind w:left="2636" w:hanging="360"/>
      </w:pPr>
    </w:lvl>
    <w:lvl w:ilvl="3">
      <w:numFmt w:val="bullet"/>
      <w:lvlText w:val="•"/>
      <w:lvlJc w:val="left"/>
      <w:pPr>
        <w:ind w:left="3484" w:hanging="360"/>
      </w:pPr>
    </w:lvl>
    <w:lvl w:ilvl="4">
      <w:numFmt w:val="bullet"/>
      <w:lvlText w:val="•"/>
      <w:lvlJc w:val="left"/>
      <w:pPr>
        <w:ind w:left="4332" w:hanging="360"/>
      </w:pPr>
    </w:lvl>
    <w:lvl w:ilvl="5">
      <w:numFmt w:val="bullet"/>
      <w:lvlText w:val="•"/>
      <w:lvlJc w:val="left"/>
      <w:pPr>
        <w:ind w:left="5181" w:hanging="360"/>
      </w:pPr>
    </w:lvl>
    <w:lvl w:ilvl="6">
      <w:numFmt w:val="bullet"/>
      <w:lvlText w:val="•"/>
      <w:lvlJc w:val="left"/>
      <w:pPr>
        <w:ind w:left="6029" w:hanging="360"/>
      </w:pPr>
    </w:lvl>
    <w:lvl w:ilvl="7">
      <w:numFmt w:val="bullet"/>
      <w:lvlText w:val="•"/>
      <w:lvlJc w:val="left"/>
      <w:pPr>
        <w:ind w:left="6877" w:hanging="360"/>
      </w:pPr>
    </w:lvl>
    <w:lvl w:ilvl="8">
      <w:numFmt w:val="bullet"/>
      <w:lvlText w:val="•"/>
      <w:lvlJc w:val="left"/>
      <w:pPr>
        <w:ind w:left="7725" w:hanging="360"/>
      </w:pPr>
    </w:lvl>
  </w:abstractNum>
  <w:abstractNum w:abstractNumId="10" w15:restartNumberingAfterBreak="0">
    <w:nsid w:val="4FDC68BE"/>
    <w:multiLevelType w:val="multilevel"/>
    <w:tmpl w:val="2BCC918C"/>
    <w:lvl w:ilvl="0">
      <w:start w:val="1"/>
      <w:numFmt w:val="decimal"/>
      <w:lvlText w:val="%1."/>
      <w:lvlJc w:val="left"/>
      <w:pPr>
        <w:ind w:left="949" w:hanging="360"/>
      </w:pPr>
      <w:rPr>
        <w:rFonts w:ascii="Calibri" w:eastAsia="Calibri" w:hAnsi="Calibri" w:cs="Calibri"/>
        <w:sz w:val="22"/>
        <w:szCs w:val="22"/>
      </w:rPr>
    </w:lvl>
    <w:lvl w:ilvl="1">
      <w:numFmt w:val="bullet"/>
      <w:lvlText w:val="•"/>
      <w:lvlJc w:val="left"/>
      <w:pPr>
        <w:ind w:left="1788" w:hanging="360"/>
      </w:pPr>
    </w:lvl>
    <w:lvl w:ilvl="2">
      <w:numFmt w:val="bullet"/>
      <w:lvlText w:val="•"/>
      <w:lvlJc w:val="left"/>
      <w:pPr>
        <w:ind w:left="2636" w:hanging="360"/>
      </w:pPr>
    </w:lvl>
    <w:lvl w:ilvl="3">
      <w:numFmt w:val="bullet"/>
      <w:lvlText w:val="•"/>
      <w:lvlJc w:val="left"/>
      <w:pPr>
        <w:ind w:left="3484" w:hanging="360"/>
      </w:pPr>
    </w:lvl>
    <w:lvl w:ilvl="4">
      <w:numFmt w:val="bullet"/>
      <w:lvlText w:val="•"/>
      <w:lvlJc w:val="left"/>
      <w:pPr>
        <w:ind w:left="4332" w:hanging="360"/>
      </w:pPr>
    </w:lvl>
    <w:lvl w:ilvl="5">
      <w:numFmt w:val="bullet"/>
      <w:lvlText w:val="•"/>
      <w:lvlJc w:val="left"/>
      <w:pPr>
        <w:ind w:left="5181" w:hanging="360"/>
      </w:pPr>
    </w:lvl>
    <w:lvl w:ilvl="6">
      <w:numFmt w:val="bullet"/>
      <w:lvlText w:val="•"/>
      <w:lvlJc w:val="left"/>
      <w:pPr>
        <w:ind w:left="6029" w:hanging="360"/>
      </w:pPr>
    </w:lvl>
    <w:lvl w:ilvl="7">
      <w:numFmt w:val="bullet"/>
      <w:lvlText w:val="•"/>
      <w:lvlJc w:val="left"/>
      <w:pPr>
        <w:ind w:left="6877" w:hanging="360"/>
      </w:pPr>
    </w:lvl>
    <w:lvl w:ilvl="8">
      <w:numFmt w:val="bullet"/>
      <w:lvlText w:val="•"/>
      <w:lvlJc w:val="left"/>
      <w:pPr>
        <w:ind w:left="7725" w:hanging="360"/>
      </w:pPr>
    </w:lvl>
  </w:abstractNum>
  <w:abstractNum w:abstractNumId="11" w15:restartNumberingAfterBreak="0">
    <w:nsid w:val="512240EE"/>
    <w:multiLevelType w:val="multilevel"/>
    <w:tmpl w:val="4C9085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20A0D44"/>
    <w:multiLevelType w:val="multilevel"/>
    <w:tmpl w:val="1696EE20"/>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5822FA9"/>
    <w:multiLevelType w:val="multilevel"/>
    <w:tmpl w:val="569C15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BA83B44"/>
    <w:multiLevelType w:val="multilevel"/>
    <w:tmpl w:val="A6A6BB68"/>
    <w:lvl w:ilvl="0">
      <w:start w:val="1"/>
      <w:numFmt w:val="decimal"/>
      <w:lvlText w:val="%1."/>
      <w:lvlJc w:val="left"/>
      <w:pPr>
        <w:ind w:left="949" w:hanging="360"/>
      </w:pPr>
    </w:lvl>
    <w:lvl w:ilvl="1">
      <w:start w:val="1"/>
      <w:numFmt w:val="lowerLetter"/>
      <w:lvlText w:val="%2."/>
      <w:lvlJc w:val="left"/>
      <w:pPr>
        <w:ind w:left="1669" w:hanging="360"/>
      </w:pPr>
    </w:lvl>
    <w:lvl w:ilvl="2">
      <w:start w:val="1"/>
      <w:numFmt w:val="lowerRoman"/>
      <w:lvlText w:val="%3."/>
      <w:lvlJc w:val="right"/>
      <w:pPr>
        <w:ind w:left="2389" w:hanging="180"/>
      </w:pPr>
    </w:lvl>
    <w:lvl w:ilvl="3">
      <w:start w:val="1"/>
      <w:numFmt w:val="decimal"/>
      <w:lvlText w:val="%4."/>
      <w:lvlJc w:val="left"/>
      <w:pPr>
        <w:ind w:left="3109" w:hanging="360"/>
      </w:pPr>
    </w:lvl>
    <w:lvl w:ilvl="4">
      <w:start w:val="1"/>
      <w:numFmt w:val="lowerLetter"/>
      <w:lvlText w:val="%5."/>
      <w:lvlJc w:val="left"/>
      <w:pPr>
        <w:ind w:left="3829" w:hanging="360"/>
      </w:pPr>
    </w:lvl>
    <w:lvl w:ilvl="5">
      <w:start w:val="1"/>
      <w:numFmt w:val="lowerRoman"/>
      <w:lvlText w:val="%6."/>
      <w:lvlJc w:val="right"/>
      <w:pPr>
        <w:ind w:left="4549" w:hanging="180"/>
      </w:pPr>
    </w:lvl>
    <w:lvl w:ilvl="6">
      <w:start w:val="1"/>
      <w:numFmt w:val="decimal"/>
      <w:lvlText w:val="%7."/>
      <w:lvlJc w:val="left"/>
      <w:pPr>
        <w:ind w:left="5269" w:hanging="360"/>
      </w:pPr>
    </w:lvl>
    <w:lvl w:ilvl="7">
      <w:start w:val="1"/>
      <w:numFmt w:val="lowerLetter"/>
      <w:lvlText w:val="%8."/>
      <w:lvlJc w:val="left"/>
      <w:pPr>
        <w:ind w:left="5989" w:hanging="360"/>
      </w:pPr>
    </w:lvl>
    <w:lvl w:ilvl="8">
      <w:start w:val="1"/>
      <w:numFmt w:val="lowerRoman"/>
      <w:lvlText w:val="%9."/>
      <w:lvlJc w:val="right"/>
      <w:pPr>
        <w:ind w:left="6709" w:hanging="180"/>
      </w:pPr>
    </w:lvl>
  </w:abstractNum>
  <w:num w:numId="1" w16cid:durableId="1040088363">
    <w:abstractNumId w:val="1"/>
  </w:num>
  <w:num w:numId="2" w16cid:durableId="1810900867">
    <w:abstractNumId w:val="7"/>
  </w:num>
  <w:num w:numId="3" w16cid:durableId="1949265737">
    <w:abstractNumId w:val="14"/>
  </w:num>
  <w:num w:numId="4" w16cid:durableId="393312885">
    <w:abstractNumId w:val="13"/>
  </w:num>
  <w:num w:numId="5" w16cid:durableId="526678920">
    <w:abstractNumId w:val="8"/>
  </w:num>
  <w:num w:numId="6" w16cid:durableId="1316569091">
    <w:abstractNumId w:val="10"/>
  </w:num>
  <w:num w:numId="7" w16cid:durableId="723330282">
    <w:abstractNumId w:val="12"/>
  </w:num>
  <w:num w:numId="8" w16cid:durableId="673147261">
    <w:abstractNumId w:val="9"/>
  </w:num>
  <w:num w:numId="9" w16cid:durableId="826827178">
    <w:abstractNumId w:val="11"/>
  </w:num>
  <w:num w:numId="10" w16cid:durableId="2084253903">
    <w:abstractNumId w:val="6"/>
  </w:num>
  <w:num w:numId="11" w16cid:durableId="919867384">
    <w:abstractNumId w:val="5"/>
  </w:num>
  <w:num w:numId="12" w16cid:durableId="308676736">
    <w:abstractNumId w:val="0"/>
  </w:num>
  <w:num w:numId="13" w16cid:durableId="2110614867">
    <w:abstractNumId w:val="3"/>
  </w:num>
  <w:num w:numId="14" w16cid:durableId="232472991">
    <w:abstractNumId w:val="4"/>
  </w:num>
  <w:num w:numId="15" w16cid:durableId="1563176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14F"/>
    <w:rsid w:val="00377CFF"/>
    <w:rsid w:val="003D0F67"/>
    <w:rsid w:val="004165FE"/>
    <w:rsid w:val="004B5538"/>
    <w:rsid w:val="007F3B23"/>
    <w:rsid w:val="009A094D"/>
    <w:rsid w:val="00AC01CC"/>
    <w:rsid w:val="00C0501E"/>
    <w:rsid w:val="00DB114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36FB2"/>
  <w15:docId w15:val="{9574E5B7-03EC-A24A-AECD-9D42572AB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s-ES" w:eastAsia="es-ES_tradn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pPr>
      <w:ind w:left="229"/>
      <w:outlineLvl w:val="0"/>
    </w:pPr>
    <w:rPr>
      <w:b/>
      <w:bCs/>
      <w:sz w:val="24"/>
      <w:szCs w:val="24"/>
    </w:rPr>
  </w:style>
  <w:style w:type="paragraph" w:styleId="Ttulo2">
    <w:name w:val="heading 2"/>
    <w:basedOn w:val="Normal"/>
    <w:uiPriority w:val="9"/>
    <w:semiHidden/>
    <w:unhideWhenUsed/>
    <w:qFormat/>
    <w:pPr>
      <w:ind w:left="727"/>
      <w:jc w:val="center"/>
      <w:outlineLvl w:val="1"/>
    </w:pPr>
    <w:rPr>
      <w:b/>
      <w:bCs/>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0"/>
    <w:qFormat/>
    <w:pPr>
      <w:ind w:left="610" w:right="444"/>
      <w:jc w:val="center"/>
    </w:pPr>
    <w:rPr>
      <w:b/>
      <w:bCs/>
      <w:sz w:val="28"/>
      <w:szCs w:val="28"/>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style>
  <w:style w:type="paragraph" w:styleId="Prrafodelista">
    <w:name w:val="List Paragraph"/>
    <w:aliases w:val="FUNCHI TITULO 3,Lista vistosa - Énfasis 11"/>
    <w:basedOn w:val="Normal"/>
    <w:link w:val="PrrafodelistaCar"/>
    <w:uiPriority w:val="34"/>
    <w:qFormat/>
    <w:pPr>
      <w:ind w:left="949" w:hanging="360"/>
      <w:jc w:val="both"/>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C3202B"/>
    <w:rPr>
      <w:color w:val="0000FF" w:themeColor="hyperlink"/>
      <w:u w:val="single"/>
    </w:rPr>
  </w:style>
  <w:style w:type="character" w:styleId="Refdecomentario">
    <w:name w:val="annotation reference"/>
    <w:basedOn w:val="Fuentedeprrafopredeter"/>
    <w:uiPriority w:val="99"/>
    <w:semiHidden/>
    <w:unhideWhenUsed/>
    <w:rsid w:val="00E74EF3"/>
    <w:rPr>
      <w:sz w:val="16"/>
      <w:szCs w:val="16"/>
    </w:rPr>
  </w:style>
  <w:style w:type="paragraph" w:styleId="Textocomentario">
    <w:name w:val="annotation text"/>
    <w:basedOn w:val="Normal"/>
    <w:link w:val="TextocomentarioCar"/>
    <w:uiPriority w:val="99"/>
    <w:semiHidden/>
    <w:unhideWhenUsed/>
    <w:rsid w:val="00E74EF3"/>
    <w:rPr>
      <w:sz w:val="20"/>
      <w:szCs w:val="20"/>
    </w:rPr>
  </w:style>
  <w:style w:type="character" w:customStyle="1" w:styleId="TextocomentarioCar">
    <w:name w:val="Texto comentario Car"/>
    <w:basedOn w:val="Fuentedeprrafopredeter"/>
    <w:link w:val="Textocomentario"/>
    <w:uiPriority w:val="99"/>
    <w:semiHidden/>
    <w:rsid w:val="00E74EF3"/>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E74EF3"/>
    <w:rPr>
      <w:b/>
      <w:bCs/>
    </w:rPr>
  </w:style>
  <w:style w:type="character" w:customStyle="1" w:styleId="AsuntodelcomentarioCar">
    <w:name w:val="Asunto del comentario Car"/>
    <w:basedOn w:val="TextocomentarioCar"/>
    <w:link w:val="Asuntodelcomentario"/>
    <w:uiPriority w:val="99"/>
    <w:semiHidden/>
    <w:rsid w:val="00E74EF3"/>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E74EF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4EF3"/>
    <w:rPr>
      <w:rFonts w:ascii="Segoe UI" w:eastAsia="Calibri" w:hAnsi="Segoe UI" w:cs="Segoe UI"/>
      <w:sz w:val="18"/>
      <w:szCs w:val="18"/>
      <w:lang w:val="es-ES"/>
    </w:rPr>
  </w:style>
  <w:style w:type="character" w:customStyle="1" w:styleId="PrrafodelistaCar">
    <w:name w:val="Párrafo de lista Car"/>
    <w:aliases w:val="FUNCHI TITULO 3 Car,Lista vistosa - Énfasis 11 Car"/>
    <w:link w:val="Prrafodelista"/>
    <w:uiPriority w:val="34"/>
    <w:rsid w:val="00E74EF3"/>
    <w:rPr>
      <w:rFonts w:ascii="Calibri" w:eastAsia="Calibri" w:hAnsi="Calibri" w:cs="Calibri"/>
      <w:lang w:val="es-ES"/>
    </w:rPr>
  </w:style>
  <w:style w:type="paragraph" w:customStyle="1" w:styleId="Default">
    <w:name w:val="Default"/>
    <w:rsid w:val="005F0B6F"/>
    <w:pPr>
      <w:widowControl/>
      <w:adjustRightInd w:val="0"/>
    </w:pPr>
    <w:rPr>
      <w:rFonts w:ascii="Times New Roman" w:hAnsi="Times New Roman" w:cs="Times New Roman"/>
      <w:color w:val="000000"/>
      <w:sz w:val="24"/>
      <w:szCs w:val="24"/>
      <w:lang w:val="es-CL"/>
    </w:rPr>
  </w:style>
  <w:style w:type="table" w:styleId="Tablaconcuadrcula">
    <w:name w:val="Table Grid"/>
    <w:basedOn w:val="Tablanormal"/>
    <w:uiPriority w:val="39"/>
    <w:rsid w:val="005F0B6F"/>
    <w:pPr>
      <w:widowControl/>
      <w:ind w:firstLine="360"/>
    </w:pPr>
    <w:rPr>
      <w:rFonts w:cs="Times New Roman"/>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cabezado">
    <w:name w:val="header"/>
    <w:basedOn w:val="Normal"/>
    <w:link w:val="EncabezadoCar"/>
    <w:uiPriority w:val="99"/>
    <w:unhideWhenUsed/>
    <w:rsid w:val="006D20AA"/>
    <w:pPr>
      <w:tabs>
        <w:tab w:val="center" w:pos="4419"/>
        <w:tab w:val="right" w:pos="8838"/>
      </w:tabs>
    </w:pPr>
  </w:style>
  <w:style w:type="character" w:customStyle="1" w:styleId="EncabezadoCar">
    <w:name w:val="Encabezado Car"/>
    <w:basedOn w:val="Fuentedeprrafopredeter"/>
    <w:link w:val="Encabezado"/>
    <w:uiPriority w:val="99"/>
    <w:rsid w:val="006D20AA"/>
    <w:rPr>
      <w:rFonts w:ascii="Calibri" w:eastAsia="Calibri" w:hAnsi="Calibri" w:cs="Calibri"/>
      <w:lang w:val="es-ES"/>
    </w:rPr>
  </w:style>
  <w:style w:type="paragraph" w:styleId="Piedepgina">
    <w:name w:val="footer"/>
    <w:basedOn w:val="Normal"/>
    <w:link w:val="PiedepginaCar"/>
    <w:uiPriority w:val="99"/>
    <w:unhideWhenUsed/>
    <w:rsid w:val="006D20AA"/>
    <w:pPr>
      <w:tabs>
        <w:tab w:val="center" w:pos="4419"/>
        <w:tab w:val="right" w:pos="8838"/>
      </w:tabs>
    </w:pPr>
  </w:style>
  <w:style w:type="character" w:customStyle="1" w:styleId="PiedepginaCar">
    <w:name w:val="Pie de página Car"/>
    <w:basedOn w:val="Fuentedeprrafopredeter"/>
    <w:link w:val="Piedepgina"/>
    <w:uiPriority w:val="99"/>
    <w:rsid w:val="006D20AA"/>
    <w:rPr>
      <w:rFonts w:ascii="Calibri" w:eastAsia="Calibri" w:hAnsi="Calibri" w:cs="Calibri"/>
      <w:lang w:val="es-ES"/>
    </w:rPr>
  </w:style>
  <w:style w:type="character" w:customStyle="1" w:styleId="Ttulo1Car">
    <w:name w:val="Título 1 Car"/>
    <w:basedOn w:val="Fuentedeprrafopredeter"/>
    <w:link w:val="Ttulo1"/>
    <w:uiPriority w:val="1"/>
    <w:rsid w:val="008F2C63"/>
    <w:rPr>
      <w:rFonts w:ascii="Calibri" w:eastAsia="Calibri" w:hAnsi="Calibri" w:cs="Calibri"/>
      <w:b/>
      <w:bCs/>
      <w:sz w:val="24"/>
      <w:szCs w:val="24"/>
      <w:lang w:val="es-ES"/>
    </w:rPr>
  </w:style>
  <w:style w:type="paragraph" w:styleId="Sinespaciado">
    <w:name w:val="No Spacing"/>
    <w:uiPriority w:val="1"/>
    <w:qFormat/>
    <w:rsid w:val="006242C2"/>
  </w:style>
  <w:style w:type="character" w:customStyle="1" w:styleId="TextoindependienteCar">
    <w:name w:val="Texto independiente Car"/>
    <w:basedOn w:val="Fuentedeprrafopredeter"/>
    <w:link w:val="Textoindependiente"/>
    <w:uiPriority w:val="1"/>
    <w:rsid w:val="002F5B9F"/>
    <w:rPr>
      <w:rFonts w:ascii="Calibri" w:eastAsia="Calibri" w:hAnsi="Calibri" w:cs="Calibri"/>
      <w:lang w:val="es-ES"/>
    </w:rPr>
  </w:style>
  <w:style w:type="paragraph" w:styleId="NormalWeb">
    <w:name w:val="Normal (Web)"/>
    <w:basedOn w:val="Normal"/>
    <w:uiPriority w:val="99"/>
    <w:unhideWhenUsed/>
    <w:rsid w:val="005511E2"/>
    <w:pPr>
      <w:widowControl/>
      <w:spacing w:before="100" w:beforeAutospacing="1" w:after="100" w:afterAutospacing="1"/>
    </w:pPr>
    <w:rPr>
      <w:rFonts w:ascii="Times New Roman" w:eastAsia="Times New Roman" w:hAnsi="Times New Roman" w:cs="Times New Roman"/>
      <w:sz w:val="24"/>
      <w:szCs w:val="24"/>
      <w:lang w:val="es-CL"/>
    </w:rPr>
  </w:style>
  <w:style w:type="character" w:styleId="Textoennegrita">
    <w:name w:val="Strong"/>
    <w:basedOn w:val="Fuentedeprrafopredeter"/>
    <w:uiPriority w:val="22"/>
    <w:qFormat/>
    <w:rsid w:val="00395855"/>
    <w:rPr>
      <w:b/>
      <w:bCs/>
    </w:rPr>
  </w:style>
  <w:style w:type="character" w:customStyle="1" w:styleId="apple-converted-space">
    <w:name w:val="apple-converted-space"/>
    <w:basedOn w:val="Fuentedeprrafopredeter"/>
    <w:rsid w:val="00395855"/>
  </w:style>
  <w:style w:type="character" w:styleId="Mencinsinresolver">
    <w:name w:val="Unresolved Mention"/>
    <w:basedOn w:val="Fuentedeprrafopredeter"/>
    <w:uiPriority w:val="99"/>
    <w:semiHidden/>
    <w:unhideWhenUsed/>
    <w:rsid w:val="00AA23EE"/>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ind w:firstLine="360"/>
    </w:pPr>
    <w:rPr>
      <w:sz w:val="20"/>
      <w:szCs w:val="20"/>
    </w:rPr>
    <w:tblPr>
      <w:tblStyleRowBandSize w:val="1"/>
      <w:tblStyleColBandSize w:val="1"/>
      <w:tblCellMar>
        <w:left w:w="108" w:type="dxa"/>
        <w:right w:w="108"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desarrollo.coyhaique@codesser.c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3.xml"/><Relationship Id="rId28" Type="http://schemas.openxmlformats.org/officeDocument/2006/relationships/header" Target="header4.xml"/><Relationship Id="rId10" Type="http://schemas.openxmlformats.org/officeDocument/2006/relationships/hyperlink" Target="https://zeus.sii.cl/cvc/stc/stc.html" TargetMode="External"/><Relationship Id="rId19" Type="http://schemas.openxmlformats.org/officeDocument/2006/relationships/image" Target="media/image14.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lvaro.salin@perturismoaysen.cl" TargetMode="External"/><Relationship Id="rId14" Type="http://schemas.openxmlformats.org/officeDocument/2006/relationships/image" Target="media/image15.png"/><Relationship Id="rId22" Type="http://schemas.openxmlformats.org/officeDocument/2006/relationships/header" Target="header3.xml"/><Relationship Id="rId27" Type="http://schemas.openxmlformats.org/officeDocument/2006/relationships/image" Target="media/image12.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kuO+gBRpEPwJGijNkB4SPhnmCg==">CgMxLjAyCGguZ2pkZ3hzMg5oLjVmdHp3azl0OHZ6djIKaWQuMzBqMHpsbDIKaWQuMWZvYjl0ZTgAciExbGtXRVhPX1ZmbDNnYzYxM0xSRU0zVUgyeEZ3NzI1S2U=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16</Pages>
  <Words>5164</Words>
  <Characters>28404</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Cordova</dc:creator>
  <cp:lastModifiedBy>Ramón Antiman Moreira</cp:lastModifiedBy>
  <cp:revision>4</cp:revision>
  <dcterms:created xsi:type="dcterms:W3CDTF">2024-11-28T18:47:00Z</dcterms:created>
  <dcterms:modified xsi:type="dcterms:W3CDTF">2024-12-02T15:40:00Z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2021-03-31T00:00:00Z</vt:lpwstr>
  </property>
  <property fmtid="{D5CDD505-2E9C-101B-9397-08002B2CF9AE}" pid="3" name="Creator">
    <vt:lpwstr>Microsoft® Word 2013</vt:lpwstr>
  </property>
  <property fmtid="{D5CDD505-2E9C-101B-9397-08002B2CF9AE}" pid="4" name="LastSaved">
    <vt:lpwstr>2021-06-22T00:00:00Z</vt:lpwstr>
  </property>
</Properties>
</file>