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9535A7" w14:textId="77777777" w:rsidR="00DF2FE7" w:rsidRDefault="00000000">
      <w:pPr>
        <w:pBdr>
          <w:top w:val="nil"/>
          <w:left w:val="nil"/>
          <w:bottom w:val="nil"/>
          <w:right w:val="nil"/>
          <w:between w:val="nil"/>
        </w:pBdr>
        <w:spacing w:after="240"/>
        <w:jc w:val="center"/>
        <w:rPr>
          <w:b/>
          <w:color w:val="000000"/>
          <w:sz w:val="28"/>
          <w:szCs w:val="28"/>
        </w:rPr>
      </w:pPr>
      <w:r>
        <w:rPr>
          <w:b/>
          <w:color w:val="000000"/>
          <w:sz w:val="28"/>
          <w:szCs w:val="28"/>
        </w:rPr>
        <w:t>BASES DE LICITACIÓN</w:t>
      </w:r>
    </w:p>
    <w:p w14:paraId="0C380749" w14:textId="77777777" w:rsidR="00DF2FE7" w:rsidRDefault="00000000">
      <w:pPr>
        <w:pBdr>
          <w:top w:val="nil"/>
          <w:left w:val="nil"/>
          <w:bottom w:val="nil"/>
          <w:right w:val="nil"/>
          <w:between w:val="nil"/>
        </w:pBdr>
        <w:spacing w:after="240"/>
        <w:jc w:val="center"/>
        <w:rPr>
          <w:b/>
          <w:color w:val="000000"/>
          <w:sz w:val="28"/>
          <w:szCs w:val="28"/>
        </w:rPr>
      </w:pPr>
      <w:r>
        <w:rPr>
          <w:b/>
          <w:color w:val="000000"/>
          <w:sz w:val="28"/>
          <w:szCs w:val="28"/>
        </w:rPr>
        <w:t>CONSULTORÍA</w:t>
      </w:r>
    </w:p>
    <w:p w14:paraId="5C7C3729" w14:textId="77777777" w:rsidR="00DF2FE7" w:rsidRDefault="00DF2FE7">
      <w:pPr>
        <w:pBdr>
          <w:top w:val="nil"/>
          <w:left w:val="nil"/>
          <w:bottom w:val="nil"/>
          <w:right w:val="nil"/>
          <w:between w:val="nil"/>
        </w:pBdr>
        <w:spacing w:after="240"/>
        <w:jc w:val="center"/>
        <w:rPr>
          <w:b/>
          <w:color w:val="000000"/>
          <w:sz w:val="28"/>
          <w:szCs w:val="28"/>
        </w:rPr>
      </w:pPr>
    </w:p>
    <w:p w14:paraId="245D1037" w14:textId="77777777" w:rsidR="00DF2FE7" w:rsidRDefault="00000000">
      <w:pPr>
        <w:pBdr>
          <w:top w:val="nil"/>
          <w:left w:val="nil"/>
          <w:bottom w:val="nil"/>
          <w:right w:val="nil"/>
          <w:between w:val="nil"/>
        </w:pBdr>
        <w:spacing w:after="240"/>
        <w:jc w:val="center"/>
        <w:rPr>
          <w:b/>
          <w:color w:val="000000"/>
          <w:sz w:val="28"/>
          <w:szCs w:val="28"/>
        </w:rPr>
      </w:pPr>
      <w:r>
        <w:rPr>
          <w:b/>
          <w:color w:val="000000"/>
          <w:sz w:val="28"/>
          <w:szCs w:val="28"/>
        </w:rPr>
        <w:t>“</w:t>
      </w:r>
      <w:r>
        <w:rPr>
          <w:b/>
          <w:sz w:val="28"/>
          <w:szCs w:val="28"/>
        </w:rPr>
        <w:t>DESARROLLO BASES TÉCNICAS Y ADMINISTRATIVAS DE LICITACIÓN INICIATIVAS PLAN OPERATIVO TRIANUAL</w:t>
      </w:r>
      <w:r>
        <w:rPr>
          <w:b/>
          <w:color w:val="000000"/>
          <w:sz w:val="28"/>
          <w:szCs w:val="28"/>
        </w:rPr>
        <w:t>”</w:t>
      </w:r>
    </w:p>
    <w:p w14:paraId="2143CC2C" w14:textId="77777777" w:rsidR="00DF2FE7" w:rsidRDefault="00DF2FE7">
      <w:pPr>
        <w:pBdr>
          <w:top w:val="nil"/>
          <w:left w:val="nil"/>
          <w:bottom w:val="nil"/>
          <w:right w:val="nil"/>
          <w:between w:val="nil"/>
        </w:pBdr>
        <w:spacing w:after="240"/>
        <w:rPr>
          <w:b/>
          <w:color w:val="000000"/>
          <w:sz w:val="28"/>
          <w:szCs w:val="28"/>
        </w:rPr>
      </w:pPr>
    </w:p>
    <w:p w14:paraId="40FC84AF" w14:textId="77777777" w:rsidR="00DF2FE7" w:rsidRDefault="00000000">
      <w:pPr>
        <w:pBdr>
          <w:top w:val="nil"/>
          <w:left w:val="nil"/>
          <w:bottom w:val="nil"/>
          <w:right w:val="nil"/>
          <w:between w:val="nil"/>
        </w:pBdr>
        <w:spacing w:after="240"/>
        <w:jc w:val="both"/>
        <w:rPr>
          <w:b/>
          <w:color w:val="000000"/>
          <w:sz w:val="24"/>
          <w:szCs w:val="24"/>
        </w:rPr>
      </w:pPr>
      <w:r>
        <w:rPr>
          <w:b/>
          <w:color w:val="000000"/>
          <w:sz w:val="24"/>
          <w:szCs w:val="24"/>
        </w:rPr>
        <w:t>ARTÍCULO 1°: ANTECEDENTES GENERALES Y JUSTIFICACIÓN</w:t>
      </w:r>
    </w:p>
    <w:p w14:paraId="327AF91A" w14:textId="77777777" w:rsidR="00DF2FE7" w:rsidRDefault="00000000">
      <w:pPr>
        <w:pBdr>
          <w:top w:val="nil"/>
          <w:left w:val="nil"/>
          <w:bottom w:val="nil"/>
          <w:right w:val="nil"/>
          <w:between w:val="nil"/>
        </w:pBdr>
        <w:spacing w:after="240"/>
        <w:jc w:val="both"/>
      </w:pPr>
      <w:r>
        <w:t>En este documento se establecen las bases y procedimientos que regirán el llamado para proveer el servicio de Desarrollo de Bases Técnicas y Administrativas de Licitación para Iniciativas del Plan Operativo Trianual del Programa PER Turismo Aysén Naturaleza y Aventura.</w:t>
      </w:r>
    </w:p>
    <w:p w14:paraId="32B337E2" w14:textId="77777777" w:rsidR="00DF2FE7" w:rsidRDefault="00000000">
      <w:pPr>
        <w:pBdr>
          <w:top w:val="nil"/>
          <w:left w:val="nil"/>
          <w:bottom w:val="nil"/>
          <w:right w:val="nil"/>
          <w:between w:val="nil"/>
        </w:pBdr>
        <w:spacing w:after="240"/>
        <w:jc w:val="both"/>
      </w:pPr>
      <w:r>
        <w:t>El desarrollo del servicio requiere la interacción con el equipo técnico del programa, el Comité Ejecutivo y otros/as actores/as involucrados en cada iniciativa a trabajar.</w:t>
      </w:r>
    </w:p>
    <w:p w14:paraId="20739FFC" w14:textId="77777777" w:rsidR="00DF2FE7" w:rsidRDefault="00000000">
      <w:pPr>
        <w:pBdr>
          <w:top w:val="nil"/>
          <w:left w:val="nil"/>
          <w:bottom w:val="nil"/>
          <w:right w:val="nil"/>
          <w:between w:val="nil"/>
        </w:pBdr>
        <w:spacing w:after="240"/>
        <w:jc w:val="both"/>
        <w:rPr>
          <w:b/>
          <w:color w:val="000000"/>
          <w:sz w:val="24"/>
          <w:szCs w:val="24"/>
        </w:rPr>
      </w:pPr>
      <w:r>
        <w:rPr>
          <w:b/>
          <w:color w:val="000000"/>
          <w:sz w:val="24"/>
          <w:szCs w:val="24"/>
        </w:rPr>
        <w:t>ARTÍCULO 2°: OBJETO DEL LLAMADO</w:t>
      </w:r>
    </w:p>
    <w:p w14:paraId="0ECD59F2" w14:textId="77777777" w:rsidR="00DF2FE7" w:rsidRDefault="00000000">
      <w:pPr>
        <w:pBdr>
          <w:top w:val="nil"/>
          <w:left w:val="nil"/>
          <w:bottom w:val="nil"/>
          <w:right w:val="nil"/>
          <w:between w:val="nil"/>
        </w:pBdr>
        <w:spacing w:before="21" w:after="240" w:line="259" w:lineRule="auto"/>
        <w:ind w:right="119"/>
        <w:jc w:val="both"/>
        <w:rPr>
          <w:color w:val="000000"/>
        </w:rPr>
      </w:pPr>
      <w:r>
        <w:rPr>
          <w:color w:val="000000"/>
        </w:rPr>
        <w:t>CODESSER, en su calidad de Entidad Gestora del PER Turismo Aysén, Código 14PEDR-35778-6, Etapa N° 3 de Implementación, ante CORFO, cuya función es administrar todas las acciones necesarias para cumplir las actividades y objetivos del programa, requiere contratar los servicios para la realización de la Consultoría “</w:t>
      </w:r>
      <w:r>
        <w:rPr>
          <w:b/>
        </w:rPr>
        <w:t>Desarrollo de Bases Técnicas y Administrativas de Licitación para Iniciativas del Plan Operativo Trianual</w:t>
      </w:r>
      <w:r>
        <w:rPr>
          <w:color w:val="000000"/>
        </w:rPr>
        <w:t>”.</w:t>
      </w:r>
    </w:p>
    <w:p w14:paraId="770052C1" w14:textId="77777777" w:rsidR="00DF2FE7" w:rsidRDefault="00000000">
      <w:pPr>
        <w:pBdr>
          <w:top w:val="nil"/>
          <w:left w:val="nil"/>
          <w:bottom w:val="nil"/>
          <w:right w:val="nil"/>
          <w:between w:val="nil"/>
        </w:pBdr>
        <w:spacing w:before="161" w:after="240" w:line="259" w:lineRule="auto"/>
        <w:ind w:right="124"/>
        <w:jc w:val="both"/>
        <w:rPr>
          <w:color w:val="000000"/>
        </w:rPr>
      </w:pPr>
      <w:r>
        <w:rPr>
          <w:color w:val="000000"/>
        </w:rPr>
        <w:t>En consecuencia, las presentes Bases fijan el procedimiento a través del cual se regula el llamado a licitación, efectuado por CODESSER, por medio del cual se seleccionará</w:t>
      </w:r>
      <w:r>
        <w:t xml:space="preserve"> la consultora, persona natural o jurídica,</w:t>
      </w:r>
      <w:r>
        <w:rPr>
          <w:color w:val="000000"/>
        </w:rPr>
        <w:t xml:space="preserve"> que ejecutará el servicio descrito. Se entiende que las presentes bases formarán parte integrante del futuro contrato.</w:t>
      </w:r>
    </w:p>
    <w:p w14:paraId="6273BF01" w14:textId="77777777" w:rsidR="00DF2FE7" w:rsidRDefault="00000000">
      <w:pPr>
        <w:pBdr>
          <w:top w:val="nil"/>
          <w:left w:val="nil"/>
          <w:bottom w:val="nil"/>
          <w:right w:val="nil"/>
          <w:between w:val="nil"/>
        </w:pBdr>
        <w:spacing w:before="51" w:after="240"/>
        <w:rPr>
          <w:b/>
          <w:color w:val="000000"/>
          <w:sz w:val="24"/>
          <w:szCs w:val="24"/>
        </w:rPr>
      </w:pPr>
      <w:r>
        <w:rPr>
          <w:b/>
          <w:color w:val="000000"/>
          <w:sz w:val="24"/>
          <w:szCs w:val="24"/>
        </w:rPr>
        <w:t>ARTÍCULO 3°: NORMATIVA</w:t>
      </w:r>
    </w:p>
    <w:p w14:paraId="0D73842D" w14:textId="77777777" w:rsidR="00DF2FE7" w:rsidRDefault="00000000">
      <w:pPr>
        <w:pBdr>
          <w:top w:val="nil"/>
          <w:left w:val="nil"/>
          <w:bottom w:val="nil"/>
          <w:right w:val="nil"/>
          <w:between w:val="nil"/>
        </w:pBdr>
        <w:spacing w:before="22" w:after="240" w:line="259" w:lineRule="auto"/>
        <w:ind w:right="121"/>
        <w:jc w:val="both"/>
        <w:rPr>
          <w:color w:val="000000"/>
        </w:rPr>
      </w:pPr>
      <w:r>
        <w:rPr>
          <w:color w:val="000000"/>
        </w:rPr>
        <w:t>La licitación y su consecuente contrato se regirán por las presentes Bases, el Reglamento de los Programas Estratégicos y por las aclaraciones que se efectúen, los que se entenderán en cabal conocimiento de los participantes por el sólo hecho de presentar su interés a la licitación.</w:t>
      </w:r>
    </w:p>
    <w:p w14:paraId="23A25AA9" w14:textId="77777777" w:rsidR="00DF2FE7" w:rsidRDefault="00000000">
      <w:pPr>
        <w:pBdr>
          <w:top w:val="nil"/>
          <w:left w:val="nil"/>
          <w:bottom w:val="nil"/>
          <w:right w:val="nil"/>
          <w:between w:val="nil"/>
        </w:pBdr>
        <w:spacing w:after="240"/>
        <w:rPr>
          <w:b/>
          <w:color w:val="000000"/>
          <w:sz w:val="24"/>
          <w:szCs w:val="24"/>
        </w:rPr>
      </w:pPr>
      <w:r>
        <w:rPr>
          <w:b/>
          <w:color w:val="000000"/>
          <w:sz w:val="24"/>
          <w:szCs w:val="24"/>
        </w:rPr>
        <w:t>ARTÍCULO 4°: PARTICIPANTES</w:t>
      </w:r>
    </w:p>
    <w:p w14:paraId="267CD498" w14:textId="77777777" w:rsidR="00DF2FE7" w:rsidRDefault="00000000">
      <w:pPr>
        <w:pBdr>
          <w:top w:val="nil"/>
          <w:left w:val="nil"/>
          <w:bottom w:val="nil"/>
          <w:right w:val="nil"/>
          <w:between w:val="nil"/>
        </w:pBdr>
        <w:spacing w:before="21" w:after="240" w:line="259" w:lineRule="auto"/>
        <w:ind w:right="120"/>
        <w:jc w:val="both"/>
        <w:rPr>
          <w:color w:val="000000"/>
        </w:rPr>
      </w:pPr>
      <w:r>
        <w:rPr>
          <w:color w:val="000000"/>
        </w:rPr>
        <w:t>Podrán postular aquellas consultoras,</w:t>
      </w:r>
      <w:r>
        <w:t xml:space="preserve"> p</w:t>
      </w:r>
      <w:r>
        <w:rPr>
          <w:color w:val="000000"/>
        </w:rPr>
        <w:t>ersonas naturales o jurídicas, con iniciación de actividades en primera o segunda categoría, según corresponda, que presenten interés en participar adjuntando todos los antecedentes requeridos, sin omisión de ningún documento. Las ofertas que presenten omisión o ausencia de algún documento descrito en las bases del presente concurso quedarán automáticamente     declaradas inadmisibles, sin posibilidad de ser evaluadas técnicamente.</w:t>
      </w:r>
    </w:p>
    <w:p w14:paraId="1DF4A4D6" w14:textId="77777777" w:rsidR="00DF2FE7" w:rsidRDefault="00000000">
      <w:pPr>
        <w:pBdr>
          <w:top w:val="nil"/>
          <w:left w:val="nil"/>
          <w:bottom w:val="nil"/>
          <w:right w:val="nil"/>
          <w:between w:val="nil"/>
        </w:pBdr>
        <w:spacing w:after="240"/>
        <w:rPr>
          <w:b/>
          <w:color w:val="000000"/>
          <w:sz w:val="24"/>
          <w:szCs w:val="24"/>
        </w:rPr>
      </w:pPr>
      <w:r>
        <w:rPr>
          <w:b/>
          <w:color w:val="000000"/>
          <w:sz w:val="24"/>
          <w:szCs w:val="24"/>
        </w:rPr>
        <w:t>ARTÍCULO 5°: INCOMPATIBILIDADES</w:t>
      </w:r>
    </w:p>
    <w:p w14:paraId="4D646282" w14:textId="77777777" w:rsidR="00DF2FE7" w:rsidRDefault="00000000">
      <w:pPr>
        <w:pBdr>
          <w:top w:val="nil"/>
          <w:left w:val="nil"/>
          <w:bottom w:val="nil"/>
          <w:right w:val="nil"/>
          <w:between w:val="nil"/>
        </w:pBdr>
        <w:spacing w:before="24" w:after="240" w:line="259" w:lineRule="auto"/>
        <w:ind w:right="119"/>
        <w:jc w:val="both"/>
        <w:rPr>
          <w:color w:val="000000"/>
        </w:rPr>
      </w:pPr>
      <w:r>
        <w:rPr>
          <w:color w:val="000000"/>
        </w:rPr>
        <w:t>Los participantes no podrán incurrir en incompatibilidades para ser contratados por CODESSER, para cuyo efecto el postulante deberá suscribir la Declaración Jurada Simple que se acompaña como Anexo N°1 para el caso de Personas Jurídicas, y como Anexo N°2 para Personas Naturales, adjuntas en las presentes bases.</w:t>
      </w:r>
    </w:p>
    <w:p w14:paraId="1F23FAFB" w14:textId="77777777" w:rsidR="00DF2FE7" w:rsidRDefault="00000000">
      <w:pPr>
        <w:pBdr>
          <w:top w:val="nil"/>
          <w:left w:val="nil"/>
          <w:bottom w:val="nil"/>
          <w:right w:val="nil"/>
          <w:between w:val="nil"/>
        </w:pBdr>
        <w:spacing w:after="240"/>
        <w:rPr>
          <w:b/>
          <w:sz w:val="24"/>
          <w:szCs w:val="24"/>
        </w:rPr>
      </w:pPr>
      <w:r>
        <w:br w:type="page"/>
      </w:r>
    </w:p>
    <w:p w14:paraId="42603C49" w14:textId="77777777" w:rsidR="00DF2FE7" w:rsidRDefault="00000000">
      <w:pPr>
        <w:pBdr>
          <w:top w:val="nil"/>
          <w:left w:val="nil"/>
          <w:bottom w:val="nil"/>
          <w:right w:val="nil"/>
          <w:between w:val="nil"/>
        </w:pBdr>
        <w:spacing w:after="240"/>
        <w:rPr>
          <w:b/>
          <w:color w:val="000000"/>
          <w:sz w:val="24"/>
          <w:szCs w:val="24"/>
        </w:rPr>
      </w:pPr>
      <w:r>
        <w:rPr>
          <w:b/>
          <w:color w:val="000000"/>
          <w:sz w:val="24"/>
          <w:szCs w:val="24"/>
        </w:rPr>
        <w:lastRenderedPageBreak/>
        <w:t>ARTÍCULO 6º: PRESENTACIÓN DE LAS OFERTAS</w:t>
      </w:r>
    </w:p>
    <w:p w14:paraId="00F592D7" w14:textId="77777777" w:rsidR="00DF2FE7" w:rsidRDefault="00000000">
      <w:pPr>
        <w:pBdr>
          <w:top w:val="nil"/>
          <w:left w:val="nil"/>
          <w:bottom w:val="nil"/>
          <w:right w:val="nil"/>
          <w:between w:val="nil"/>
        </w:pBdr>
        <w:spacing w:before="21" w:after="240" w:line="259" w:lineRule="auto"/>
        <w:ind w:right="119"/>
        <w:jc w:val="both"/>
      </w:pPr>
      <w:r>
        <w:rPr>
          <w:color w:val="000000"/>
        </w:rPr>
        <w:t xml:space="preserve">Las </w:t>
      </w:r>
      <w:r>
        <w:t xml:space="preserve">ofertas </w:t>
      </w:r>
      <w:r>
        <w:rPr>
          <w:color w:val="000000"/>
        </w:rPr>
        <w:t xml:space="preserve">deberán presentarse en formato digital mediante correo electrónico dirigido al Gerente de CODESSER Aysén, Ramón Antimán Moreira, a la dirección de correo electrónico </w:t>
      </w:r>
      <w:hyperlink r:id="rId8">
        <w:r w:rsidR="00DF2FE7">
          <w:rPr>
            <w:b/>
            <w:color w:val="000000"/>
          </w:rPr>
          <w:t>desarrollo.coyhaique@codesser.cl</w:t>
        </w:r>
      </w:hyperlink>
      <w:r>
        <w:rPr>
          <w:b/>
        </w:rPr>
        <w:t xml:space="preserve">, </w:t>
      </w:r>
      <w:r>
        <w:t>e incluirán:</w:t>
      </w:r>
    </w:p>
    <w:p w14:paraId="680EFF2B" w14:textId="77777777" w:rsidR="00DF2FE7" w:rsidRDefault="00000000">
      <w:pPr>
        <w:numPr>
          <w:ilvl w:val="0"/>
          <w:numId w:val="2"/>
        </w:numPr>
        <w:pBdr>
          <w:top w:val="nil"/>
          <w:left w:val="nil"/>
          <w:bottom w:val="nil"/>
          <w:right w:val="nil"/>
          <w:between w:val="nil"/>
        </w:pBdr>
        <w:spacing w:before="21" w:line="259" w:lineRule="auto"/>
        <w:ind w:right="119"/>
        <w:jc w:val="both"/>
      </w:pPr>
      <w:r>
        <w:t>Oferta técnica (según Artículo 9° de las presentes bases)</w:t>
      </w:r>
    </w:p>
    <w:p w14:paraId="22601640" w14:textId="77777777" w:rsidR="00DF2FE7" w:rsidRDefault="00000000">
      <w:pPr>
        <w:numPr>
          <w:ilvl w:val="0"/>
          <w:numId w:val="2"/>
        </w:numPr>
        <w:pBdr>
          <w:top w:val="nil"/>
          <w:left w:val="nil"/>
          <w:bottom w:val="nil"/>
          <w:right w:val="nil"/>
          <w:between w:val="nil"/>
        </w:pBdr>
        <w:spacing w:line="259" w:lineRule="auto"/>
        <w:ind w:right="119"/>
        <w:jc w:val="both"/>
      </w:pPr>
      <w:r>
        <w:t>Oferta económica (Anexo 3)</w:t>
      </w:r>
    </w:p>
    <w:p w14:paraId="5B425D54" w14:textId="77777777" w:rsidR="00DF2FE7" w:rsidRDefault="00000000">
      <w:pPr>
        <w:numPr>
          <w:ilvl w:val="0"/>
          <w:numId w:val="2"/>
        </w:numPr>
        <w:pBdr>
          <w:top w:val="nil"/>
          <w:left w:val="nil"/>
          <w:bottom w:val="nil"/>
          <w:right w:val="nil"/>
          <w:between w:val="nil"/>
        </w:pBdr>
        <w:spacing w:line="259" w:lineRule="auto"/>
        <w:ind w:right="119"/>
        <w:jc w:val="both"/>
      </w:pPr>
      <w:r>
        <w:t>Antecedentes legales (según Artículo 15° de las presentes bases)</w:t>
      </w:r>
    </w:p>
    <w:p w14:paraId="1C0355AE" w14:textId="77777777" w:rsidR="00DF2FE7" w:rsidRDefault="00000000">
      <w:pPr>
        <w:numPr>
          <w:ilvl w:val="0"/>
          <w:numId w:val="2"/>
        </w:numPr>
        <w:pBdr>
          <w:top w:val="nil"/>
          <w:left w:val="nil"/>
          <w:bottom w:val="nil"/>
          <w:right w:val="nil"/>
          <w:between w:val="nil"/>
        </w:pBdr>
        <w:spacing w:line="259" w:lineRule="auto"/>
        <w:ind w:right="119"/>
        <w:jc w:val="both"/>
      </w:pPr>
      <w:r>
        <w:t>Declaración jurada simple de acuerdo a lo señalado en artículo anterior</w:t>
      </w:r>
    </w:p>
    <w:p w14:paraId="46FAB8D8" w14:textId="77777777" w:rsidR="00DF2FE7" w:rsidRDefault="00000000">
      <w:pPr>
        <w:numPr>
          <w:ilvl w:val="0"/>
          <w:numId w:val="2"/>
        </w:numPr>
        <w:pBdr>
          <w:top w:val="nil"/>
          <w:left w:val="nil"/>
          <w:bottom w:val="nil"/>
          <w:right w:val="nil"/>
          <w:between w:val="nil"/>
        </w:pBdr>
        <w:spacing w:line="259" w:lineRule="auto"/>
        <w:ind w:right="119"/>
        <w:jc w:val="both"/>
      </w:pPr>
      <w:r>
        <w:t>Carta de aceptación de ajuste metodológico (Anexo 4)</w:t>
      </w:r>
    </w:p>
    <w:p w14:paraId="1B921EFF" w14:textId="77777777" w:rsidR="00DF2FE7" w:rsidRDefault="00000000">
      <w:pPr>
        <w:numPr>
          <w:ilvl w:val="0"/>
          <w:numId w:val="2"/>
        </w:numPr>
        <w:pBdr>
          <w:top w:val="nil"/>
          <w:left w:val="nil"/>
          <w:bottom w:val="nil"/>
          <w:right w:val="nil"/>
          <w:between w:val="nil"/>
        </w:pBdr>
        <w:spacing w:after="240" w:line="259" w:lineRule="auto"/>
        <w:ind w:right="119"/>
        <w:jc w:val="both"/>
      </w:pPr>
      <w:r>
        <w:t>Medios de acreditación válidos (según Artículo 11° de las presentes bases)</w:t>
      </w:r>
    </w:p>
    <w:p w14:paraId="4FBBDF06" w14:textId="13E790B1" w:rsidR="00DF2FE7" w:rsidRDefault="00000000">
      <w:pPr>
        <w:pBdr>
          <w:top w:val="nil"/>
          <w:left w:val="nil"/>
          <w:bottom w:val="nil"/>
          <w:right w:val="nil"/>
          <w:between w:val="nil"/>
        </w:pBdr>
        <w:spacing w:before="21" w:after="240" w:line="259" w:lineRule="auto"/>
        <w:ind w:right="119"/>
        <w:jc w:val="both"/>
        <w:rPr>
          <w:color w:val="000000"/>
        </w:rPr>
      </w:pPr>
      <w:r>
        <w:rPr>
          <w:color w:val="000000"/>
        </w:rPr>
        <w:t xml:space="preserve">El plazo de postulación se extenderá hasta las </w:t>
      </w:r>
      <w:r>
        <w:rPr>
          <w:b/>
        </w:rPr>
        <w:t>23</w:t>
      </w:r>
      <w:r>
        <w:rPr>
          <w:b/>
          <w:color w:val="000000"/>
        </w:rPr>
        <w:t>:</w:t>
      </w:r>
      <w:r>
        <w:rPr>
          <w:b/>
        </w:rPr>
        <w:t>59</w:t>
      </w:r>
      <w:r>
        <w:rPr>
          <w:b/>
          <w:color w:val="000000"/>
        </w:rPr>
        <w:t xml:space="preserve"> horas del día </w:t>
      </w:r>
      <w:r>
        <w:rPr>
          <w:b/>
        </w:rPr>
        <w:t>1</w:t>
      </w:r>
      <w:r w:rsidR="006B1FFF">
        <w:rPr>
          <w:b/>
        </w:rPr>
        <w:t>7</w:t>
      </w:r>
      <w:r>
        <w:rPr>
          <w:b/>
          <w:color w:val="000000"/>
        </w:rPr>
        <w:t xml:space="preserve"> de diciembre de 202</w:t>
      </w:r>
      <w:r>
        <w:rPr>
          <w:b/>
        </w:rPr>
        <w:t>4</w:t>
      </w:r>
      <w:r>
        <w:rPr>
          <w:color w:val="000000"/>
        </w:rPr>
        <w:t>.</w:t>
      </w:r>
    </w:p>
    <w:p w14:paraId="7567C078" w14:textId="77777777" w:rsidR="00DF2FE7" w:rsidRDefault="00000000">
      <w:pPr>
        <w:pBdr>
          <w:top w:val="nil"/>
          <w:left w:val="nil"/>
          <w:bottom w:val="nil"/>
          <w:right w:val="nil"/>
          <w:between w:val="nil"/>
        </w:pBdr>
        <w:spacing w:before="160" w:after="240" w:line="259" w:lineRule="auto"/>
        <w:ind w:right="120"/>
        <w:jc w:val="both"/>
        <w:rPr>
          <w:color w:val="000000"/>
        </w:rPr>
      </w:pPr>
      <w:r>
        <w:rPr>
          <w:color w:val="000000"/>
        </w:rPr>
        <w:t xml:space="preserve">Se tendrá por fecha y hora de recepción de la </w:t>
      </w:r>
      <w:r>
        <w:t>oferta</w:t>
      </w:r>
      <w:r>
        <w:rPr>
          <w:color w:val="000000"/>
        </w:rPr>
        <w:t>, aquella que se indique en la recepción del correo electrónico por parte del Agente Operador CODESSER.</w:t>
      </w:r>
    </w:p>
    <w:p w14:paraId="284FACE3" w14:textId="77777777" w:rsidR="00DF2FE7" w:rsidRDefault="00000000">
      <w:pPr>
        <w:pBdr>
          <w:top w:val="nil"/>
          <w:left w:val="nil"/>
          <w:bottom w:val="nil"/>
          <w:right w:val="nil"/>
          <w:between w:val="nil"/>
        </w:pBdr>
        <w:spacing w:after="240"/>
        <w:rPr>
          <w:b/>
          <w:color w:val="000000"/>
          <w:sz w:val="24"/>
          <w:szCs w:val="24"/>
        </w:rPr>
      </w:pPr>
      <w:r>
        <w:rPr>
          <w:b/>
          <w:color w:val="000000"/>
          <w:sz w:val="24"/>
          <w:szCs w:val="24"/>
        </w:rPr>
        <w:t>ARTÍCULO 7°: RECEPCIÓN DE LAS OFERTAS</w:t>
      </w:r>
    </w:p>
    <w:p w14:paraId="13A84C85" w14:textId="2F375187" w:rsidR="00DF2FE7" w:rsidRDefault="00000000">
      <w:pPr>
        <w:pBdr>
          <w:top w:val="nil"/>
          <w:left w:val="nil"/>
          <w:bottom w:val="nil"/>
          <w:right w:val="nil"/>
          <w:between w:val="nil"/>
        </w:pBdr>
        <w:spacing w:before="21" w:after="240" w:line="259" w:lineRule="auto"/>
        <w:ind w:right="120"/>
        <w:jc w:val="both"/>
        <w:rPr>
          <w:color w:val="000000"/>
        </w:rPr>
      </w:pPr>
      <w:r>
        <w:rPr>
          <w:color w:val="000000"/>
        </w:rPr>
        <w:t xml:space="preserve">Las </w:t>
      </w:r>
      <w:r>
        <w:t xml:space="preserve">ofertas </w:t>
      </w:r>
      <w:r>
        <w:rPr>
          <w:color w:val="000000"/>
        </w:rPr>
        <w:t>que no sean entregadas dentro del plazo y hora establecidos en las presentes bases</w:t>
      </w:r>
      <w:r w:rsidR="002111FC">
        <w:rPr>
          <w:color w:val="000000"/>
        </w:rPr>
        <w:t>,</w:t>
      </w:r>
      <w:r>
        <w:rPr>
          <w:color w:val="000000"/>
        </w:rPr>
        <w:t xml:space="preserve"> </w:t>
      </w:r>
      <w:r>
        <w:t xml:space="preserve">así como las de aquellos proponentes que no cumplan con los requisitos mínimos establecidos en las presentes bases </w:t>
      </w:r>
      <w:r>
        <w:rPr>
          <w:color w:val="000000"/>
        </w:rPr>
        <w:t>serán declaradas inadmisibles.</w:t>
      </w:r>
    </w:p>
    <w:p w14:paraId="3A8C4BCE" w14:textId="77777777" w:rsidR="00DF2FE7" w:rsidRDefault="00000000">
      <w:pPr>
        <w:pBdr>
          <w:top w:val="nil"/>
          <w:left w:val="nil"/>
          <w:bottom w:val="nil"/>
          <w:right w:val="nil"/>
          <w:between w:val="nil"/>
        </w:pBdr>
        <w:spacing w:before="160" w:after="240" w:line="259" w:lineRule="auto"/>
        <w:ind w:right="122"/>
        <w:jc w:val="both"/>
        <w:rPr>
          <w:color w:val="000000"/>
        </w:rPr>
      </w:pPr>
      <w:r>
        <w:rPr>
          <w:color w:val="000000"/>
        </w:rPr>
        <w:t>Se dejará constancia bajo un acta el procedimiento realizado para la recepción u omisión de los antecedentes generales solicitados en la postulación, como asimismo de los errores u omisiones formales que se detecten en los documentos y antecedentes presentados.</w:t>
      </w:r>
    </w:p>
    <w:p w14:paraId="3344EE3C" w14:textId="77777777" w:rsidR="00DF2FE7" w:rsidRDefault="00000000">
      <w:pPr>
        <w:pBdr>
          <w:top w:val="nil"/>
          <w:left w:val="nil"/>
          <w:bottom w:val="nil"/>
          <w:right w:val="nil"/>
          <w:between w:val="nil"/>
        </w:pBdr>
        <w:spacing w:after="240"/>
        <w:rPr>
          <w:b/>
          <w:color w:val="000000"/>
          <w:sz w:val="24"/>
          <w:szCs w:val="24"/>
        </w:rPr>
      </w:pPr>
      <w:r>
        <w:rPr>
          <w:b/>
          <w:color w:val="000000"/>
          <w:sz w:val="24"/>
          <w:szCs w:val="24"/>
        </w:rPr>
        <w:t>ARTÍCULO 8°: CONSULTAS Y ACLARACIONES</w:t>
      </w:r>
    </w:p>
    <w:p w14:paraId="767449D0" w14:textId="267F87AC" w:rsidR="00DF2FE7" w:rsidRDefault="00000000">
      <w:pPr>
        <w:pBdr>
          <w:top w:val="nil"/>
          <w:left w:val="nil"/>
          <w:bottom w:val="nil"/>
          <w:right w:val="nil"/>
          <w:between w:val="nil"/>
        </w:pBdr>
        <w:spacing w:before="21" w:after="240" w:line="259" w:lineRule="auto"/>
        <w:ind w:right="119"/>
        <w:jc w:val="both"/>
        <w:rPr>
          <w:color w:val="000000"/>
        </w:rPr>
      </w:pPr>
      <w:r>
        <w:rPr>
          <w:color w:val="000000"/>
        </w:rPr>
        <w:t xml:space="preserve">Los postulantes podrán formular consultas acerca de las Bases hasta las 18:00 horas del día </w:t>
      </w:r>
      <w:r w:rsidR="00A62831">
        <w:t>11</w:t>
      </w:r>
      <w:r>
        <w:rPr>
          <w:color w:val="000000"/>
        </w:rPr>
        <w:t xml:space="preserve"> de diciembre de 202</w:t>
      </w:r>
      <w:r>
        <w:t>4</w:t>
      </w:r>
      <w:r>
        <w:rPr>
          <w:color w:val="000000"/>
        </w:rPr>
        <w:t xml:space="preserve">, a través de un correo electrónico dirigido a </w:t>
      </w:r>
      <w:hyperlink r:id="rId9">
        <w:r w:rsidR="00DF2FE7">
          <w:rPr>
            <w:color w:val="0000FF"/>
            <w:u w:val="single"/>
          </w:rPr>
          <w:t>alvaro.salin@perturismoaysen.cl</w:t>
        </w:r>
      </w:hyperlink>
      <w:r>
        <w:rPr>
          <w:color w:val="000000"/>
        </w:rPr>
        <w:t xml:space="preserve">. </w:t>
      </w:r>
      <w:r>
        <w:t>L</w:t>
      </w:r>
      <w:r>
        <w:rPr>
          <w:color w:val="000000"/>
        </w:rPr>
        <w:t xml:space="preserve">as aclaraciones serán enviadas el día </w:t>
      </w:r>
      <w:r>
        <w:t>1</w:t>
      </w:r>
      <w:r w:rsidR="00A62831">
        <w:t>2</w:t>
      </w:r>
      <w:r>
        <w:rPr>
          <w:color w:val="000000"/>
        </w:rPr>
        <w:t xml:space="preserve"> de diciembre de 202</w:t>
      </w:r>
      <w:r>
        <w:t xml:space="preserve">4 </w:t>
      </w:r>
      <w:r>
        <w:rPr>
          <w:color w:val="000000"/>
        </w:rPr>
        <w:t>por correo electrónico, resguardando la identidad de los interesados que hubieren efectuado las consultas. No se aceptarán ni responderán consultas planteadas por un conducto diferente al señalado o vencido el plazo dispuesto para tal efecto.</w:t>
      </w:r>
    </w:p>
    <w:p w14:paraId="66409E7B" w14:textId="77777777" w:rsidR="00DF2FE7" w:rsidRDefault="00000000">
      <w:pPr>
        <w:pBdr>
          <w:top w:val="nil"/>
          <w:left w:val="nil"/>
          <w:bottom w:val="nil"/>
          <w:right w:val="nil"/>
          <w:between w:val="nil"/>
        </w:pBdr>
        <w:spacing w:before="51" w:after="240"/>
        <w:jc w:val="both"/>
        <w:rPr>
          <w:b/>
          <w:color w:val="000000"/>
          <w:sz w:val="24"/>
          <w:szCs w:val="24"/>
        </w:rPr>
      </w:pPr>
      <w:r>
        <w:rPr>
          <w:b/>
          <w:color w:val="000000"/>
          <w:sz w:val="24"/>
          <w:szCs w:val="24"/>
        </w:rPr>
        <w:t>ARTÍCULO 9°: SOBRE LA OFERTA TÉCNICA</w:t>
      </w:r>
    </w:p>
    <w:p w14:paraId="580CC081" w14:textId="77777777" w:rsidR="00DF2FE7" w:rsidRDefault="00000000">
      <w:pPr>
        <w:spacing w:after="240"/>
        <w:jc w:val="both"/>
        <w:rPr>
          <w:b/>
          <w:sz w:val="24"/>
          <w:szCs w:val="24"/>
        </w:rPr>
      </w:pPr>
      <w:r>
        <w:rPr>
          <w:b/>
          <w:sz w:val="24"/>
          <w:szCs w:val="24"/>
        </w:rPr>
        <w:t>Oferta Técnica</w:t>
      </w:r>
    </w:p>
    <w:p w14:paraId="7C41FD4F" w14:textId="77777777" w:rsidR="00DF2FE7" w:rsidRDefault="00000000">
      <w:pPr>
        <w:pBdr>
          <w:top w:val="nil"/>
          <w:left w:val="nil"/>
          <w:bottom w:val="nil"/>
          <w:right w:val="nil"/>
          <w:between w:val="nil"/>
        </w:pBdr>
        <w:spacing w:before="23" w:after="240" w:line="259" w:lineRule="auto"/>
        <w:ind w:right="120"/>
        <w:jc w:val="both"/>
        <w:rPr>
          <w:color w:val="000000"/>
        </w:rPr>
      </w:pPr>
      <w:r>
        <w:rPr>
          <w:color w:val="000000"/>
        </w:rPr>
        <w:t xml:space="preserve">Los participantes deberán presentar una oferta técnica para la realización de la consultoría, en el marco del Programa PER Turismo Aysén, Código 14PEDR-35778-6, Etapa 3 implementación año </w:t>
      </w:r>
      <w:r>
        <w:t>8</w:t>
      </w:r>
      <w:r>
        <w:rPr>
          <w:color w:val="000000"/>
        </w:rPr>
        <w:t>. La propuesta técnica deberá seguir los lineamientos indicados en el presente artículo e incluir como mínimo:</w:t>
      </w:r>
    </w:p>
    <w:p w14:paraId="0A9FC7D9" w14:textId="77777777" w:rsidR="00DF2FE7" w:rsidRDefault="00000000">
      <w:pPr>
        <w:numPr>
          <w:ilvl w:val="0"/>
          <w:numId w:val="8"/>
        </w:numPr>
        <w:pBdr>
          <w:top w:val="nil"/>
          <w:left w:val="nil"/>
          <w:bottom w:val="nil"/>
          <w:right w:val="nil"/>
          <w:between w:val="nil"/>
        </w:pBdr>
        <w:spacing w:before="23" w:line="259" w:lineRule="auto"/>
        <w:ind w:right="120"/>
        <w:jc w:val="both"/>
      </w:pPr>
      <w:r>
        <w:t>Objetivo</w:t>
      </w:r>
    </w:p>
    <w:p w14:paraId="2EC284F5" w14:textId="77777777" w:rsidR="00DF2FE7" w:rsidRDefault="00000000">
      <w:pPr>
        <w:numPr>
          <w:ilvl w:val="0"/>
          <w:numId w:val="8"/>
        </w:numPr>
        <w:pBdr>
          <w:top w:val="nil"/>
          <w:left w:val="nil"/>
          <w:bottom w:val="nil"/>
          <w:right w:val="nil"/>
          <w:between w:val="nil"/>
        </w:pBdr>
        <w:spacing w:line="259" w:lineRule="auto"/>
        <w:ind w:right="120"/>
        <w:jc w:val="both"/>
      </w:pPr>
      <w:r>
        <w:t>Metodología</w:t>
      </w:r>
    </w:p>
    <w:p w14:paraId="77737C86" w14:textId="77777777" w:rsidR="00DF2FE7" w:rsidRDefault="00000000">
      <w:pPr>
        <w:numPr>
          <w:ilvl w:val="0"/>
          <w:numId w:val="8"/>
        </w:numPr>
        <w:pBdr>
          <w:top w:val="nil"/>
          <w:left w:val="nil"/>
          <w:bottom w:val="nil"/>
          <w:right w:val="nil"/>
          <w:between w:val="nil"/>
        </w:pBdr>
        <w:spacing w:line="259" w:lineRule="auto"/>
        <w:ind w:right="120"/>
        <w:jc w:val="both"/>
      </w:pPr>
      <w:r>
        <w:t>Productos</w:t>
      </w:r>
    </w:p>
    <w:p w14:paraId="247D127F" w14:textId="77777777" w:rsidR="00DF2FE7" w:rsidRDefault="00000000">
      <w:pPr>
        <w:numPr>
          <w:ilvl w:val="0"/>
          <w:numId w:val="8"/>
        </w:numPr>
        <w:pBdr>
          <w:top w:val="nil"/>
          <w:left w:val="nil"/>
          <w:bottom w:val="nil"/>
          <w:right w:val="nil"/>
          <w:between w:val="nil"/>
        </w:pBdr>
        <w:spacing w:line="259" w:lineRule="auto"/>
        <w:ind w:right="120"/>
        <w:jc w:val="both"/>
      </w:pPr>
      <w:r>
        <w:t>Informes</w:t>
      </w:r>
    </w:p>
    <w:p w14:paraId="6D3B68AD" w14:textId="77777777" w:rsidR="00DF2FE7" w:rsidRDefault="00000000">
      <w:pPr>
        <w:numPr>
          <w:ilvl w:val="0"/>
          <w:numId w:val="8"/>
        </w:numPr>
        <w:pBdr>
          <w:top w:val="nil"/>
          <w:left w:val="nil"/>
          <w:bottom w:val="nil"/>
          <w:right w:val="nil"/>
          <w:between w:val="nil"/>
        </w:pBdr>
        <w:spacing w:line="259" w:lineRule="auto"/>
        <w:ind w:right="120"/>
        <w:jc w:val="both"/>
      </w:pPr>
      <w:r>
        <w:t>Carta gantt</w:t>
      </w:r>
    </w:p>
    <w:p w14:paraId="1B2BAD2F" w14:textId="77777777" w:rsidR="00DF2FE7" w:rsidRDefault="00000000">
      <w:pPr>
        <w:numPr>
          <w:ilvl w:val="0"/>
          <w:numId w:val="8"/>
        </w:numPr>
        <w:pBdr>
          <w:top w:val="nil"/>
          <w:left w:val="nil"/>
          <w:bottom w:val="nil"/>
          <w:right w:val="nil"/>
          <w:between w:val="nil"/>
        </w:pBdr>
        <w:spacing w:after="240" w:line="259" w:lineRule="auto"/>
        <w:ind w:right="120"/>
        <w:jc w:val="both"/>
      </w:pPr>
      <w:r>
        <w:t>Equipo técnico</w:t>
      </w:r>
    </w:p>
    <w:p w14:paraId="759FB31F" w14:textId="77777777" w:rsidR="00DF2FE7" w:rsidRDefault="00000000">
      <w:pPr>
        <w:pBdr>
          <w:top w:val="nil"/>
          <w:left w:val="nil"/>
          <w:bottom w:val="nil"/>
          <w:right w:val="nil"/>
          <w:between w:val="nil"/>
        </w:pBdr>
        <w:spacing w:after="240"/>
        <w:jc w:val="both"/>
        <w:rPr>
          <w:b/>
          <w:color w:val="000000"/>
          <w:sz w:val="24"/>
          <w:szCs w:val="24"/>
          <w:highlight w:val="red"/>
        </w:rPr>
      </w:pPr>
      <w:r>
        <w:rPr>
          <w:b/>
          <w:color w:val="000000"/>
          <w:sz w:val="24"/>
          <w:szCs w:val="24"/>
        </w:rPr>
        <w:t>Objetivo</w:t>
      </w:r>
    </w:p>
    <w:p w14:paraId="0AA79E4E" w14:textId="77777777" w:rsidR="00DF2FE7" w:rsidRDefault="00000000">
      <w:pPr>
        <w:widowControl/>
        <w:jc w:val="both"/>
      </w:pPr>
      <w:r>
        <w:t>Apoyar la puesta en marcha las acciones comprometidas en el Plan Operativo Trianual del PER Turismo Aysén Naturaleza y Aventura que apuntan a la superación de brechas identificadas en su Hoja de Ruta, a través de la generación de bases de contratación de los servicios requeridos para el logro de resultados.</w:t>
      </w:r>
    </w:p>
    <w:p w14:paraId="5B70DB7E" w14:textId="77777777" w:rsidR="00DF2FE7" w:rsidRDefault="00000000">
      <w:pPr>
        <w:pBdr>
          <w:top w:val="nil"/>
          <w:left w:val="nil"/>
          <w:bottom w:val="nil"/>
          <w:right w:val="nil"/>
          <w:between w:val="nil"/>
        </w:pBdr>
        <w:spacing w:before="159" w:after="240"/>
        <w:jc w:val="both"/>
        <w:rPr>
          <w:b/>
          <w:color w:val="000000"/>
          <w:sz w:val="24"/>
          <w:szCs w:val="24"/>
        </w:rPr>
      </w:pPr>
      <w:r>
        <w:rPr>
          <w:b/>
          <w:color w:val="000000"/>
          <w:sz w:val="24"/>
          <w:szCs w:val="24"/>
        </w:rPr>
        <w:lastRenderedPageBreak/>
        <w:t>Metodología</w:t>
      </w:r>
    </w:p>
    <w:p w14:paraId="13A163B7" w14:textId="77777777" w:rsidR="00DF2FE7" w:rsidRDefault="00000000">
      <w:pPr>
        <w:pBdr>
          <w:top w:val="nil"/>
          <w:left w:val="nil"/>
          <w:bottom w:val="nil"/>
          <w:right w:val="nil"/>
          <w:between w:val="nil"/>
        </w:pBdr>
        <w:spacing w:before="182" w:after="240" w:line="259" w:lineRule="auto"/>
        <w:ind w:right="120"/>
        <w:jc w:val="both"/>
      </w:pPr>
      <w:r>
        <w:t>En términos generales, para el desarrollo de las bases técnicas y administrativas de cada iniciativa incluida en la consultoría, la consultora deberá:</w:t>
      </w:r>
    </w:p>
    <w:p w14:paraId="317B2F62" w14:textId="77777777" w:rsidR="00DF2FE7" w:rsidRDefault="00000000">
      <w:pPr>
        <w:numPr>
          <w:ilvl w:val="0"/>
          <w:numId w:val="1"/>
        </w:numPr>
        <w:pBdr>
          <w:top w:val="nil"/>
          <w:left w:val="nil"/>
          <w:bottom w:val="nil"/>
          <w:right w:val="nil"/>
          <w:between w:val="nil"/>
        </w:pBdr>
        <w:spacing w:before="182" w:line="259" w:lineRule="auto"/>
        <w:ind w:right="120"/>
        <w:jc w:val="both"/>
      </w:pPr>
      <w:r>
        <w:t>Realizar una reunión de trabajo con el equipo técnico del PER Turismo Aysén Naturaleza y Aventura donde se entregarán los antecedentes necesarios para la elaboración de las bases: lineamientos generales, documentos relevantes, actores/as involucrados/as, producto(s), plazos, perfil de la persona natural o jurídica a contratar, presupuesto, entre otros.</w:t>
      </w:r>
    </w:p>
    <w:p w14:paraId="5DD59C84" w14:textId="77777777" w:rsidR="00DF2FE7" w:rsidRDefault="00000000">
      <w:pPr>
        <w:numPr>
          <w:ilvl w:val="0"/>
          <w:numId w:val="1"/>
        </w:numPr>
        <w:pBdr>
          <w:top w:val="nil"/>
          <w:left w:val="nil"/>
          <w:bottom w:val="nil"/>
          <w:right w:val="nil"/>
          <w:between w:val="nil"/>
        </w:pBdr>
        <w:spacing w:line="259" w:lineRule="auto"/>
        <w:ind w:right="120"/>
        <w:jc w:val="both"/>
      </w:pPr>
      <w:r>
        <w:t>Generar un primer documento con el requerimientos técnico de la iniciativa. La información necesaria para este documento se obtendrá de la reunión anterior, de levantamientos ya realizados y de entrevistas o reuniones con actores/as involucrados/as. Este documento será visado por el gerente del PER Turismo Aysén.</w:t>
      </w:r>
    </w:p>
    <w:p w14:paraId="66E24C97" w14:textId="5749FE32" w:rsidR="00DF2FE7" w:rsidRDefault="00000000">
      <w:pPr>
        <w:numPr>
          <w:ilvl w:val="0"/>
          <w:numId w:val="1"/>
        </w:numPr>
        <w:pBdr>
          <w:top w:val="nil"/>
          <w:left w:val="nil"/>
          <w:bottom w:val="nil"/>
          <w:right w:val="nil"/>
          <w:between w:val="nil"/>
        </w:pBdr>
        <w:spacing w:after="240" w:line="259" w:lineRule="auto"/>
        <w:ind w:right="120"/>
        <w:jc w:val="both"/>
      </w:pPr>
      <w:r>
        <w:t xml:space="preserve">Generar las bases técnicas y administrativas para la contratación de una consultoría que genere los productos requeridos de acuerdo </w:t>
      </w:r>
      <w:r w:rsidR="002111FC">
        <w:t>con e</w:t>
      </w:r>
      <w:r>
        <w:t>l documento anterior. Para la elaboración de este documento se utilizará un formato pre-definido. Cuando corresponda, las bases técnicas a desarrollar deben incorporar en la descripción de los productos los requerimientos exigidos por el organismo evaluador (Gobierno Regional o MIDESO). Estos documentos serán visados por el gerente del PER Turismo Aysén y por CODESSER.</w:t>
      </w:r>
    </w:p>
    <w:p w14:paraId="12A1387E" w14:textId="77777777" w:rsidR="00DF2FE7" w:rsidRDefault="00000000">
      <w:pPr>
        <w:pBdr>
          <w:top w:val="nil"/>
          <w:left w:val="nil"/>
          <w:bottom w:val="nil"/>
          <w:right w:val="nil"/>
          <w:between w:val="nil"/>
        </w:pBdr>
        <w:spacing w:before="182" w:after="240" w:line="259" w:lineRule="auto"/>
        <w:ind w:right="120"/>
        <w:jc w:val="both"/>
      </w:pPr>
      <w:r>
        <w:t>Los productos serán integrados en los respectivos informes, entregados en formato digital y enviados al correo alvaro.salin@perturismoaysen.cl con copia a desarrollo.coyhaique@codesser.cl dentro de los plazos establecidos en el presente artículo. Dentro de los 5 días hábiles siguientes a la entrega de un informe, CODESSER, a través de la contraparte técnica definida, enviará al consultor o consultora contratado/a la aprobación del producto o las observaciones para su aprobación. De haber observaciones, dentro de los 3 días hábiles siguientes al envío anterior, el consultor o consultora contratado/a hará entrega del producto integrando dichas observaciones. Si las observaciones persisten, el consultor o consultora será responsable de subsanarlas a la brevedad para la aprobación del producto.</w:t>
      </w:r>
    </w:p>
    <w:p w14:paraId="4E00E202" w14:textId="77777777" w:rsidR="00DF2FE7" w:rsidRDefault="00000000">
      <w:pPr>
        <w:pBdr>
          <w:top w:val="nil"/>
          <w:left w:val="nil"/>
          <w:bottom w:val="nil"/>
          <w:right w:val="nil"/>
          <w:between w:val="nil"/>
        </w:pBdr>
        <w:spacing w:before="52" w:after="240"/>
        <w:rPr>
          <w:b/>
          <w:color w:val="000000"/>
          <w:sz w:val="24"/>
          <w:szCs w:val="24"/>
        </w:rPr>
      </w:pPr>
      <w:r>
        <w:rPr>
          <w:b/>
          <w:sz w:val="24"/>
          <w:szCs w:val="24"/>
        </w:rPr>
        <w:t>Duración de la consultoría</w:t>
      </w:r>
    </w:p>
    <w:p w14:paraId="12EB5553" w14:textId="77777777" w:rsidR="00DF2FE7" w:rsidRDefault="00000000">
      <w:pPr>
        <w:pBdr>
          <w:top w:val="nil"/>
          <w:left w:val="nil"/>
          <w:bottom w:val="nil"/>
          <w:right w:val="nil"/>
          <w:between w:val="nil"/>
        </w:pBdr>
        <w:spacing w:before="182" w:after="240" w:line="259" w:lineRule="auto"/>
        <w:ind w:right="120"/>
        <w:jc w:val="both"/>
        <w:rPr>
          <w:color w:val="000000"/>
        </w:rPr>
      </w:pPr>
      <w:r>
        <w:t>La</w:t>
      </w:r>
      <w:r>
        <w:rPr>
          <w:color w:val="000000"/>
        </w:rPr>
        <w:t xml:space="preserve"> </w:t>
      </w:r>
      <w:r>
        <w:t xml:space="preserve">duración de la consultoría </w:t>
      </w:r>
      <w:r>
        <w:rPr>
          <w:color w:val="000000"/>
        </w:rPr>
        <w:t xml:space="preserve">para su total desarrollo será de </w:t>
      </w:r>
      <w:r>
        <w:rPr>
          <w:b/>
          <w:color w:val="000000"/>
        </w:rPr>
        <w:t>1</w:t>
      </w:r>
      <w:r>
        <w:rPr>
          <w:b/>
        </w:rPr>
        <w:t>3</w:t>
      </w:r>
      <w:r>
        <w:rPr>
          <w:b/>
          <w:color w:val="000000"/>
        </w:rPr>
        <w:t>0 días corridos</w:t>
      </w:r>
      <w:r>
        <w:rPr>
          <w:color w:val="000000"/>
        </w:rPr>
        <w:t>, contados desde la fecha de notificación de adjudicación.</w:t>
      </w:r>
    </w:p>
    <w:p w14:paraId="69350886" w14:textId="77777777" w:rsidR="00DF2FE7" w:rsidRDefault="00000000">
      <w:pPr>
        <w:pBdr>
          <w:top w:val="nil"/>
          <w:left w:val="nil"/>
          <w:bottom w:val="nil"/>
          <w:right w:val="nil"/>
          <w:between w:val="nil"/>
        </w:pBdr>
        <w:spacing w:before="159" w:after="240" w:line="259" w:lineRule="auto"/>
        <w:ind w:right="122"/>
        <w:jc w:val="both"/>
        <w:rPr>
          <w:color w:val="000000"/>
        </w:rPr>
      </w:pPr>
      <w:r>
        <w:rPr>
          <w:color w:val="000000"/>
        </w:rPr>
        <w:t>No obstante, a lo anterior, el plazo podrá ser prorrogado a solicitud escrita del consultor durante la ejecución del contrato, sólo si, por circunstancias no imputables a él, el desarrollo de la consultoría resultare retrasado, lo cual deberá ser solicitado y acreditado de ese modo por el consultor. La prórroga se otorgará por un tiempo prudencial, considerando la o las causales que justifican la solicitud.</w:t>
      </w:r>
    </w:p>
    <w:p w14:paraId="3294DF70" w14:textId="77777777" w:rsidR="00DF2FE7" w:rsidRDefault="00000000">
      <w:pPr>
        <w:pBdr>
          <w:top w:val="nil"/>
          <w:left w:val="nil"/>
          <w:bottom w:val="nil"/>
          <w:right w:val="nil"/>
          <w:between w:val="nil"/>
        </w:pBdr>
        <w:spacing w:before="51" w:after="240"/>
        <w:rPr>
          <w:b/>
          <w:color w:val="000000"/>
          <w:sz w:val="24"/>
          <w:szCs w:val="24"/>
        </w:rPr>
      </w:pPr>
      <w:r>
        <w:rPr>
          <w:b/>
          <w:color w:val="000000"/>
          <w:sz w:val="24"/>
          <w:szCs w:val="24"/>
        </w:rPr>
        <w:t>Productos Requeridos</w:t>
      </w:r>
    </w:p>
    <w:p w14:paraId="144C8E9A" w14:textId="77777777" w:rsidR="00DF2FE7" w:rsidRDefault="00000000">
      <w:pPr>
        <w:widowControl/>
        <w:numPr>
          <w:ilvl w:val="0"/>
          <w:numId w:val="7"/>
        </w:numPr>
        <w:pBdr>
          <w:top w:val="nil"/>
          <w:left w:val="nil"/>
          <w:bottom w:val="nil"/>
          <w:right w:val="nil"/>
          <w:between w:val="nil"/>
        </w:pBdr>
        <w:spacing w:after="200"/>
        <w:jc w:val="both"/>
      </w:pPr>
      <w:r>
        <w:t>Producto 1: Bases técnicas y administrativas para la contratación de “Perfil proyecto FNDR infraestructura uso público P. N. Cerro Castillo que postula a diseño”.</w:t>
      </w:r>
    </w:p>
    <w:p w14:paraId="5807654A" w14:textId="77777777" w:rsidR="00DF2FE7" w:rsidRDefault="00000000">
      <w:pPr>
        <w:widowControl/>
        <w:numPr>
          <w:ilvl w:val="0"/>
          <w:numId w:val="7"/>
        </w:numPr>
        <w:pBdr>
          <w:top w:val="nil"/>
          <w:left w:val="nil"/>
          <w:bottom w:val="nil"/>
          <w:right w:val="nil"/>
          <w:between w:val="nil"/>
        </w:pBdr>
        <w:spacing w:after="200"/>
        <w:jc w:val="both"/>
      </w:pPr>
      <w:r>
        <w:t>Producto 2: Bases técnicas y administrativas para la contratación de “Consultoría concesión Centro Esquí El Fraile”.</w:t>
      </w:r>
    </w:p>
    <w:p w14:paraId="2EC59C54" w14:textId="77777777" w:rsidR="00DF2FE7" w:rsidRDefault="00000000">
      <w:pPr>
        <w:widowControl/>
        <w:numPr>
          <w:ilvl w:val="0"/>
          <w:numId w:val="7"/>
        </w:numPr>
        <w:spacing w:after="200"/>
        <w:jc w:val="both"/>
      </w:pPr>
      <w:r>
        <w:t>Producto 3: Bases técnicas y administrativas para la contratación de “Actualización plan de gestión y activación gobernanza Carretera Austral Ruta Escénica”.</w:t>
      </w:r>
    </w:p>
    <w:p w14:paraId="6E0B1130" w14:textId="77777777" w:rsidR="00DF2FE7" w:rsidRDefault="00000000">
      <w:pPr>
        <w:widowControl/>
        <w:numPr>
          <w:ilvl w:val="0"/>
          <w:numId w:val="7"/>
        </w:numPr>
        <w:pBdr>
          <w:top w:val="nil"/>
          <w:left w:val="nil"/>
          <w:bottom w:val="nil"/>
          <w:right w:val="nil"/>
          <w:between w:val="nil"/>
        </w:pBdr>
        <w:spacing w:after="200"/>
        <w:jc w:val="both"/>
      </w:pPr>
      <w:r>
        <w:t>Producto 4: Bases técnicas y administrativas para la contratación del “Programa FNDR gestión de destino Carretera Austral Ruta Escénica”.</w:t>
      </w:r>
    </w:p>
    <w:p w14:paraId="399F5400" w14:textId="77777777" w:rsidR="00DF2FE7" w:rsidRDefault="00000000">
      <w:pPr>
        <w:widowControl/>
        <w:numPr>
          <w:ilvl w:val="0"/>
          <w:numId w:val="7"/>
        </w:numPr>
        <w:spacing w:after="200"/>
        <w:jc w:val="both"/>
      </w:pPr>
      <w:r>
        <w:t>Producto 5: Bases técnicas y administrativas para la contratación de “Perfil proyecto FNDR Terraza Divisadero que postula a diseño”.</w:t>
      </w:r>
    </w:p>
    <w:p w14:paraId="26976A91" w14:textId="77777777" w:rsidR="002111FC" w:rsidRDefault="002111FC">
      <w:pPr>
        <w:rPr>
          <w:b/>
          <w:color w:val="000000"/>
          <w:sz w:val="24"/>
          <w:szCs w:val="24"/>
        </w:rPr>
      </w:pPr>
      <w:r>
        <w:rPr>
          <w:b/>
          <w:color w:val="000000"/>
          <w:sz w:val="24"/>
          <w:szCs w:val="24"/>
        </w:rPr>
        <w:br w:type="page"/>
      </w:r>
    </w:p>
    <w:p w14:paraId="30665DB1" w14:textId="4CA9BBD3" w:rsidR="00DF2FE7" w:rsidRDefault="00000000">
      <w:pPr>
        <w:pBdr>
          <w:top w:val="nil"/>
          <w:left w:val="nil"/>
          <w:bottom w:val="nil"/>
          <w:right w:val="nil"/>
          <w:between w:val="nil"/>
        </w:pBdr>
        <w:spacing w:after="240"/>
        <w:jc w:val="both"/>
        <w:rPr>
          <w:b/>
          <w:color w:val="000000"/>
          <w:sz w:val="24"/>
          <w:szCs w:val="24"/>
        </w:rPr>
      </w:pPr>
      <w:r>
        <w:rPr>
          <w:b/>
          <w:color w:val="000000"/>
          <w:sz w:val="24"/>
          <w:szCs w:val="24"/>
        </w:rPr>
        <w:lastRenderedPageBreak/>
        <w:t>Informes requeridos en el desarrollo de la consultoría</w:t>
      </w:r>
      <w:r>
        <w:rPr>
          <w:b/>
          <w:sz w:val="24"/>
          <w:szCs w:val="24"/>
        </w:rPr>
        <w:t xml:space="preserve"> y plazos</w:t>
      </w:r>
    </w:p>
    <w:p w14:paraId="62251309" w14:textId="77777777" w:rsidR="00DF2FE7" w:rsidRDefault="00000000">
      <w:pPr>
        <w:pBdr>
          <w:top w:val="nil"/>
          <w:left w:val="nil"/>
          <w:bottom w:val="nil"/>
          <w:right w:val="nil"/>
          <w:between w:val="nil"/>
        </w:pBdr>
        <w:spacing w:before="160" w:after="240" w:line="259" w:lineRule="auto"/>
        <w:ind w:right="122"/>
        <w:jc w:val="both"/>
      </w:pPr>
      <w:r>
        <w:rPr>
          <w:color w:val="000000"/>
        </w:rPr>
        <w:t xml:space="preserve">Los resultados de la ejecución de los servicios serán </w:t>
      </w:r>
      <w:r>
        <w:t xml:space="preserve">tres </w:t>
      </w:r>
      <w:r>
        <w:rPr>
          <w:color w:val="000000"/>
        </w:rPr>
        <w:t>(</w:t>
      </w:r>
      <w:r>
        <w:t>3</w:t>
      </w:r>
      <w:r>
        <w:rPr>
          <w:color w:val="000000"/>
        </w:rPr>
        <w:t>) informes</w:t>
      </w:r>
      <w:r>
        <w:t>:</w:t>
      </w:r>
    </w:p>
    <w:p w14:paraId="435821E7" w14:textId="77777777" w:rsidR="00DF2FE7" w:rsidRDefault="00000000">
      <w:pPr>
        <w:numPr>
          <w:ilvl w:val="0"/>
          <w:numId w:val="9"/>
        </w:numPr>
        <w:pBdr>
          <w:top w:val="nil"/>
          <w:left w:val="nil"/>
          <w:bottom w:val="nil"/>
          <w:right w:val="nil"/>
          <w:between w:val="nil"/>
        </w:pBdr>
        <w:ind w:right="207"/>
        <w:jc w:val="both"/>
        <w:rPr>
          <w:color w:val="000000"/>
        </w:rPr>
      </w:pPr>
      <w:r>
        <w:rPr>
          <w:color w:val="000000"/>
        </w:rPr>
        <w:t xml:space="preserve">Primer informe: </w:t>
      </w:r>
      <w:r>
        <w:t>Incluye el Producto 1 a ser entregado a los 30 días corridos desde la fecha de notificación de la adjudicación.</w:t>
      </w:r>
    </w:p>
    <w:p w14:paraId="27196865" w14:textId="19DFF925" w:rsidR="00DF2FE7" w:rsidRDefault="00000000">
      <w:pPr>
        <w:numPr>
          <w:ilvl w:val="0"/>
          <w:numId w:val="9"/>
        </w:numPr>
        <w:pBdr>
          <w:top w:val="nil"/>
          <w:left w:val="nil"/>
          <w:bottom w:val="nil"/>
          <w:right w:val="nil"/>
          <w:between w:val="nil"/>
        </w:pBdr>
        <w:ind w:right="207"/>
        <w:jc w:val="both"/>
        <w:rPr>
          <w:color w:val="000000"/>
        </w:rPr>
      </w:pPr>
      <w:r>
        <w:t>Segundo informe: Incluye productos 2 y 3 a ser entregado a los 75 días corridos desde la fecha de notificación de la adjudicación.</w:t>
      </w:r>
    </w:p>
    <w:p w14:paraId="14C6BD7D" w14:textId="4065CA52" w:rsidR="00DF2FE7" w:rsidRDefault="00000000">
      <w:pPr>
        <w:numPr>
          <w:ilvl w:val="0"/>
          <w:numId w:val="9"/>
        </w:numPr>
        <w:pBdr>
          <w:top w:val="nil"/>
          <w:left w:val="nil"/>
          <w:bottom w:val="nil"/>
          <w:right w:val="nil"/>
          <w:between w:val="nil"/>
        </w:pBdr>
        <w:spacing w:after="240"/>
        <w:ind w:right="207"/>
        <w:jc w:val="both"/>
        <w:rPr>
          <w:color w:val="000000"/>
        </w:rPr>
      </w:pPr>
      <w:bookmarkStart w:id="0" w:name="_heading=h.l9mnsgi85x0e" w:colFirst="0" w:colLast="0"/>
      <w:bookmarkEnd w:id="0"/>
      <w:r>
        <w:t>Tercer informe</w:t>
      </w:r>
      <w:r>
        <w:rPr>
          <w:color w:val="000000"/>
        </w:rPr>
        <w:t xml:space="preserve">: </w:t>
      </w:r>
      <w:r>
        <w:t>Incluye productos 4 y 5 a ser entregado a los 120 días corridos desde la fecha de notificación de la adjudicación.</w:t>
      </w:r>
    </w:p>
    <w:p w14:paraId="2760333D" w14:textId="77777777" w:rsidR="00DF2FE7" w:rsidRDefault="00000000">
      <w:pPr>
        <w:pBdr>
          <w:top w:val="nil"/>
          <w:left w:val="nil"/>
          <w:bottom w:val="nil"/>
          <w:right w:val="nil"/>
          <w:between w:val="nil"/>
        </w:pBdr>
        <w:spacing w:before="160" w:after="240" w:line="259" w:lineRule="auto"/>
        <w:ind w:right="122"/>
        <w:jc w:val="both"/>
        <w:rPr>
          <w:color w:val="000000"/>
        </w:rPr>
      </w:pPr>
      <w:r>
        <w:rPr>
          <w:color w:val="000000"/>
        </w:rPr>
        <w:t>Cada informe deberá contener los productos correspondientes y el desarrollo de las actividades compro</w:t>
      </w:r>
      <w:r>
        <w:t>metidas</w:t>
      </w:r>
      <w:r>
        <w:rPr>
          <w:color w:val="000000"/>
        </w:rPr>
        <w:t>.</w:t>
      </w:r>
    </w:p>
    <w:p w14:paraId="309A61EF" w14:textId="77777777" w:rsidR="00DF2FE7" w:rsidRDefault="00000000">
      <w:pPr>
        <w:pBdr>
          <w:top w:val="nil"/>
          <w:left w:val="nil"/>
          <w:bottom w:val="nil"/>
          <w:right w:val="nil"/>
          <w:between w:val="nil"/>
        </w:pBdr>
        <w:spacing w:before="160" w:after="240" w:line="259" w:lineRule="auto"/>
        <w:ind w:right="122"/>
        <w:jc w:val="both"/>
      </w:pPr>
      <w:r>
        <w:t>Previo al inicio del período de desarrollo de cada producto, las iniciativas asociadas al producto podrán ser reemplazadas por otras de similar envergadura.</w:t>
      </w:r>
    </w:p>
    <w:p w14:paraId="2DABDF33" w14:textId="77777777" w:rsidR="00DF2FE7" w:rsidRDefault="00000000">
      <w:pPr>
        <w:pBdr>
          <w:top w:val="nil"/>
          <w:left w:val="nil"/>
          <w:bottom w:val="nil"/>
          <w:right w:val="nil"/>
          <w:between w:val="nil"/>
        </w:pBdr>
        <w:spacing w:after="240"/>
        <w:jc w:val="both"/>
        <w:rPr>
          <w:b/>
          <w:color w:val="000000"/>
          <w:sz w:val="24"/>
          <w:szCs w:val="24"/>
        </w:rPr>
      </w:pPr>
      <w:bookmarkStart w:id="1" w:name="_heading=h.dscdq9kclh1p" w:colFirst="0" w:colLast="0"/>
      <w:bookmarkEnd w:id="1"/>
      <w:r>
        <w:rPr>
          <w:b/>
          <w:color w:val="000000"/>
          <w:sz w:val="24"/>
          <w:szCs w:val="24"/>
        </w:rPr>
        <w:t>Equipo técnico</w:t>
      </w:r>
    </w:p>
    <w:p w14:paraId="359E650B" w14:textId="77777777" w:rsidR="00DF2FE7" w:rsidRDefault="00000000">
      <w:pPr>
        <w:spacing w:before="160" w:after="240" w:line="259" w:lineRule="auto"/>
        <w:ind w:right="122"/>
        <w:jc w:val="both"/>
      </w:pPr>
      <w:r>
        <w:t>Como equipo técnico se considera un/a jefe/a de proyecto con título profesional otorgado por un establecimiento de educación superior en carreras asociadas al turismo, administración, ingeniería, u otras carreras afines con los objetivos de la consultoría (mínimo 8 semestres). En cuanto a experiencia laboral, debe contar con una experiencia mínima de 2 años en el desarrollo de productos similares. Se valorará positivamente la capacitación y experiencia en ámbitos asociados a los objetivos de la consultoría.</w:t>
      </w:r>
    </w:p>
    <w:p w14:paraId="189735B5" w14:textId="77777777" w:rsidR="00DF2FE7" w:rsidRDefault="00000000">
      <w:pPr>
        <w:spacing w:before="160" w:after="240" w:line="259" w:lineRule="auto"/>
        <w:ind w:right="122"/>
        <w:jc w:val="both"/>
      </w:pPr>
      <w:r>
        <w:t>El/la jefe/a de proyecto actuará como contraparte técnica de la consultoría y participará en las acciones presenciales requeridas y propuestas.</w:t>
      </w:r>
    </w:p>
    <w:p w14:paraId="7BF42B01" w14:textId="77777777" w:rsidR="00DF2FE7" w:rsidRDefault="00000000">
      <w:pPr>
        <w:spacing w:before="160" w:after="240" w:line="259" w:lineRule="auto"/>
        <w:ind w:right="122"/>
        <w:jc w:val="both"/>
      </w:pPr>
      <w:r>
        <w:t>El equipo técnico podrá considerar otros integrantes, si la consultora proponente lo estima necesario o conveniente.</w:t>
      </w:r>
    </w:p>
    <w:p w14:paraId="6122C5CA" w14:textId="77777777" w:rsidR="00DF2FE7" w:rsidRDefault="00000000">
      <w:pPr>
        <w:spacing w:before="23" w:after="240" w:line="259" w:lineRule="auto"/>
        <w:ind w:right="120"/>
        <w:jc w:val="both"/>
      </w:pPr>
      <w:r>
        <w:t>Para cada integrante del equipo técnico se deberá señalar su rol e incluir currículum vitae y documentos que acrediten formación y experiencia a través de medios de acreditación válidos establecidos en el Artículo 11° de las presentes bases.</w:t>
      </w:r>
    </w:p>
    <w:p w14:paraId="0E0ABD1D" w14:textId="77777777" w:rsidR="00DF2FE7" w:rsidRDefault="00000000">
      <w:pPr>
        <w:spacing w:before="184" w:after="240"/>
        <w:rPr>
          <w:b/>
          <w:sz w:val="24"/>
          <w:szCs w:val="24"/>
        </w:rPr>
      </w:pPr>
      <w:r>
        <w:rPr>
          <w:b/>
          <w:sz w:val="24"/>
          <w:szCs w:val="24"/>
        </w:rPr>
        <w:t>ARTÍCULO 10°: EVALUACIÓN DE LAS OFERTAS</w:t>
      </w:r>
    </w:p>
    <w:p w14:paraId="4D05B622" w14:textId="77777777" w:rsidR="00DF2FE7" w:rsidRDefault="00000000">
      <w:pPr>
        <w:pBdr>
          <w:top w:val="nil"/>
          <w:left w:val="nil"/>
          <w:bottom w:val="nil"/>
          <w:right w:val="nil"/>
          <w:between w:val="nil"/>
        </w:pBdr>
        <w:spacing w:before="23" w:after="240"/>
        <w:rPr>
          <w:color w:val="000000"/>
        </w:rPr>
      </w:pPr>
      <w:r>
        <w:rPr>
          <w:color w:val="000000"/>
        </w:rPr>
        <w:t>La evaluación de las postulaciones se realizará de la siguiente manera:</w:t>
      </w:r>
    </w:p>
    <w:p w14:paraId="6F2923D2" w14:textId="77777777" w:rsidR="00DF2FE7" w:rsidRDefault="00000000">
      <w:pPr>
        <w:numPr>
          <w:ilvl w:val="0"/>
          <w:numId w:val="12"/>
        </w:numPr>
        <w:pBdr>
          <w:top w:val="nil"/>
          <w:left w:val="nil"/>
          <w:bottom w:val="nil"/>
          <w:right w:val="nil"/>
          <w:between w:val="nil"/>
        </w:pBdr>
        <w:spacing w:after="240"/>
        <w:jc w:val="both"/>
        <w:rPr>
          <w:rFonts w:ascii="Cambria" w:eastAsia="Cambria" w:hAnsi="Cambria" w:cs="Cambria"/>
          <w:color w:val="000000"/>
        </w:rPr>
      </w:pPr>
      <w:r>
        <w:rPr>
          <w:color w:val="000000"/>
        </w:rPr>
        <w:t xml:space="preserve">Una vez recibidas todas las propuestas, los antecedentes serán evaluados por </w:t>
      </w:r>
      <w:r>
        <w:t>una</w:t>
      </w:r>
      <w:r>
        <w:rPr>
          <w:color w:val="000000"/>
        </w:rPr>
        <w:t xml:space="preserve"> Comisión Técnica</w:t>
      </w:r>
      <w:r>
        <w:t xml:space="preserve"> </w:t>
      </w:r>
      <w:r>
        <w:rPr>
          <w:color w:val="000000"/>
        </w:rPr>
        <w:t>conformada por los siguientes participantes</w:t>
      </w:r>
      <w:r>
        <w:t>:</w:t>
      </w:r>
    </w:p>
    <w:p w14:paraId="18501798" w14:textId="77777777" w:rsidR="00DF2FE7" w:rsidRDefault="00000000">
      <w:pPr>
        <w:pBdr>
          <w:top w:val="nil"/>
          <w:left w:val="nil"/>
          <w:bottom w:val="nil"/>
          <w:right w:val="nil"/>
          <w:between w:val="nil"/>
        </w:pBdr>
        <w:spacing w:line="276" w:lineRule="auto"/>
        <w:ind w:left="949"/>
        <w:jc w:val="both"/>
        <w:rPr>
          <w:color w:val="000000"/>
        </w:rPr>
      </w:pPr>
      <w:r>
        <w:rPr>
          <w:color w:val="000000"/>
        </w:rPr>
        <w:t>- Ejecutivo Sectorial de Turismo, CORFO</w:t>
      </w:r>
    </w:p>
    <w:p w14:paraId="53A5CFB3" w14:textId="77777777" w:rsidR="00DF2FE7" w:rsidRDefault="00000000">
      <w:pPr>
        <w:pBdr>
          <w:top w:val="nil"/>
          <w:left w:val="nil"/>
          <w:bottom w:val="nil"/>
          <w:right w:val="nil"/>
          <w:between w:val="nil"/>
        </w:pBdr>
        <w:spacing w:line="276" w:lineRule="auto"/>
        <w:ind w:left="949"/>
        <w:jc w:val="both"/>
        <w:rPr>
          <w:color w:val="000000"/>
        </w:rPr>
      </w:pPr>
      <w:r>
        <w:rPr>
          <w:color w:val="000000"/>
        </w:rPr>
        <w:t>- Jefe de Proyecto PER Turismo, CODESSER</w:t>
      </w:r>
    </w:p>
    <w:p w14:paraId="1B1DE9AF" w14:textId="77777777" w:rsidR="00DF2FE7" w:rsidRDefault="00000000">
      <w:pPr>
        <w:pBdr>
          <w:top w:val="nil"/>
          <w:left w:val="nil"/>
          <w:bottom w:val="nil"/>
          <w:right w:val="nil"/>
          <w:between w:val="nil"/>
        </w:pBdr>
        <w:spacing w:line="276" w:lineRule="auto"/>
        <w:ind w:left="949"/>
        <w:jc w:val="both"/>
        <w:rPr>
          <w:color w:val="000000"/>
        </w:rPr>
      </w:pPr>
      <w:r>
        <w:rPr>
          <w:color w:val="000000"/>
        </w:rPr>
        <w:t>- Gerente PER Turismo Aysén</w:t>
      </w:r>
    </w:p>
    <w:p w14:paraId="659AA860" w14:textId="77777777" w:rsidR="00DF2FE7" w:rsidRDefault="00000000">
      <w:pPr>
        <w:pBdr>
          <w:top w:val="nil"/>
          <w:left w:val="nil"/>
          <w:bottom w:val="nil"/>
          <w:right w:val="nil"/>
          <w:between w:val="nil"/>
        </w:pBdr>
        <w:tabs>
          <w:tab w:val="left" w:pos="950"/>
        </w:tabs>
        <w:spacing w:after="240" w:line="259" w:lineRule="auto"/>
        <w:ind w:left="949" w:right="122"/>
        <w:jc w:val="both"/>
        <w:rPr>
          <w:color w:val="000000"/>
        </w:rPr>
      </w:pPr>
      <w:r>
        <w:rPr>
          <w:color w:val="000000"/>
        </w:rPr>
        <w:t>* En caso de ausencia, serán reemplazados por quienes los subroguen o reemplacen.</w:t>
      </w:r>
    </w:p>
    <w:p w14:paraId="793A67DA" w14:textId="77777777" w:rsidR="00DF2FE7" w:rsidRDefault="00000000">
      <w:pPr>
        <w:numPr>
          <w:ilvl w:val="1"/>
          <w:numId w:val="6"/>
        </w:numPr>
        <w:pBdr>
          <w:top w:val="nil"/>
          <w:left w:val="nil"/>
          <w:bottom w:val="nil"/>
          <w:right w:val="nil"/>
          <w:between w:val="nil"/>
        </w:pBdr>
        <w:tabs>
          <w:tab w:val="left" w:pos="950"/>
        </w:tabs>
        <w:spacing w:after="240" w:line="259" w:lineRule="auto"/>
        <w:ind w:right="121"/>
        <w:jc w:val="both"/>
      </w:pPr>
      <w:r>
        <w:rPr>
          <w:color w:val="000000"/>
        </w:rPr>
        <w:t>La decisión será comunicada por CODESSER, informando a los proponentes la puntuación obtenida en su postulación.</w:t>
      </w:r>
    </w:p>
    <w:p w14:paraId="50AF157F" w14:textId="77777777" w:rsidR="00DF2FE7" w:rsidRDefault="00000000">
      <w:pPr>
        <w:pBdr>
          <w:top w:val="nil"/>
          <w:left w:val="nil"/>
          <w:bottom w:val="nil"/>
          <w:right w:val="nil"/>
          <w:between w:val="nil"/>
        </w:pBdr>
        <w:spacing w:after="240"/>
        <w:rPr>
          <w:b/>
          <w:color w:val="000000"/>
          <w:sz w:val="24"/>
          <w:szCs w:val="24"/>
        </w:rPr>
      </w:pPr>
      <w:r>
        <w:rPr>
          <w:b/>
          <w:color w:val="000000"/>
          <w:sz w:val="24"/>
          <w:szCs w:val="24"/>
        </w:rPr>
        <w:t>ARTÍCULO 11°: CRITERIOS DE EVALUACIÓ</w:t>
      </w:r>
      <w:r>
        <w:rPr>
          <w:b/>
          <w:sz w:val="24"/>
          <w:szCs w:val="24"/>
        </w:rPr>
        <w:t>N</w:t>
      </w:r>
    </w:p>
    <w:p w14:paraId="67D89A5A" w14:textId="77777777" w:rsidR="00DF2FE7" w:rsidRDefault="00000000">
      <w:pPr>
        <w:pBdr>
          <w:top w:val="nil"/>
          <w:left w:val="nil"/>
          <w:bottom w:val="nil"/>
          <w:right w:val="nil"/>
          <w:between w:val="nil"/>
        </w:pBdr>
        <w:spacing w:before="180" w:after="240"/>
      </w:pPr>
      <w:r>
        <w:rPr>
          <w:color w:val="000000"/>
        </w:rPr>
        <w:t>Los criterios objetivos de evaluación y sus ponderaciones se indican en el cuadro siguiente:</w:t>
      </w:r>
    </w:p>
    <w:tbl>
      <w:tblPr>
        <w:tblStyle w:val="ab"/>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35"/>
        <w:gridCol w:w="1365"/>
        <w:gridCol w:w="5222"/>
        <w:gridCol w:w="1134"/>
      </w:tblGrid>
      <w:tr w:rsidR="00DF2FE7" w14:paraId="2BD0C327" w14:textId="77777777" w:rsidTr="00040750">
        <w:trPr>
          <w:cantSplit/>
          <w:tblHeader/>
        </w:trPr>
        <w:tc>
          <w:tcPr>
            <w:tcW w:w="1635" w:type="dxa"/>
            <w:shd w:val="clear" w:color="auto" w:fill="DBE5F1"/>
          </w:tcPr>
          <w:p w14:paraId="7BA65A24" w14:textId="77777777" w:rsidR="00DF2FE7" w:rsidRDefault="00000000">
            <w:pPr>
              <w:widowControl w:val="0"/>
              <w:pBdr>
                <w:top w:val="nil"/>
                <w:left w:val="nil"/>
                <w:bottom w:val="nil"/>
                <w:right w:val="nil"/>
                <w:between w:val="nil"/>
              </w:pBdr>
              <w:ind w:firstLine="0"/>
              <w:jc w:val="center"/>
              <w:rPr>
                <w:color w:val="000000"/>
                <w:sz w:val="22"/>
                <w:szCs w:val="22"/>
              </w:rPr>
            </w:pPr>
            <w:r>
              <w:rPr>
                <w:color w:val="000000"/>
                <w:sz w:val="22"/>
                <w:szCs w:val="22"/>
              </w:rPr>
              <w:lastRenderedPageBreak/>
              <w:t>CRITERIO</w:t>
            </w:r>
          </w:p>
        </w:tc>
        <w:tc>
          <w:tcPr>
            <w:tcW w:w="1365" w:type="dxa"/>
            <w:shd w:val="clear" w:color="auto" w:fill="DBE5F1"/>
          </w:tcPr>
          <w:p w14:paraId="37DD030D" w14:textId="77777777" w:rsidR="00DF2FE7" w:rsidRDefault="00000000">
            <w:pPr>
              <w:widowControl w:val="0"/>
              <w:pBdr>
                <w:top w:val="nil"/>
                <w:left w:val="nil"/>
                <w:bottom w:val="nil"/>
                <w:right w:val="nil"/>
                <w:between w:val="nil"/>
              </w:pBdr>
              <w:ind w:firstLine="0"/>
              <w:jc w:val="center"/>
              <w:rPr>
                <w:color w:val="000000"/>
                <w:sz w:val="22"/>
                <w:szCs w:val="22"/>
              </w:rPr>
            </w:pPr>
            <w:r>
              <w:rPr>
                <w:color w:val="000000"/>
                <w:sz w:val="22"/>
                <w:szCs w:val="22"/>
              </w:rPr>
              <w:t>RANGO DE PUNTAJE</w:t>
            </w:r>
          </w:p>
        </w:tc>
        <w:tc>
          <w:tcPr>
            <w:tcW w:w="5222" w:type="dxa"/>
            <w:shd w:val="clear" w:color="auto" w:fill="DBE5F1"/>
          </w:tcPr>
          <w:p w14:paraId="34CAD9D2" w14:textId="77777777" w:rsidR="00DF2FE7" w:rsidRDefault="00000000">
            <w:pPr>
              <w:widowControl w:val="0"/>
              <w:pBdr>
                <w:top w:val="nil"/>
                <w:left w:val="nil"/>
                <w:bottom w:val="nil"/>
                <w:right w:val="nil"/>
                <w:between w:val="nil"/>
              </w:pBdr>
              <w:ind w:firstLine="0"/>
              <w:jc w:val="center"/>
              <w:rPr>
                <w:color w:val="000000"/>
                <w:sz w:val="22"/>
                <w:szCs w:val="22"/>
              </w:rPr>
            </w:pPr>
            <w:r>
              <w:rPr>
                <w:color w:val="000000"/>
                <w:sz w:val="22"/>
                <w:szCs w:val="22"/>
              </w:rPr>
              <w:t>APLICACIÓN</w:t>
            </w:r>
          </w:p>
        </w:tc>
        <w:tc>
          <w:tcPr>
            <w:tcW w:w="1134" w:type="dxa"/>
            <w:shd w:val="clear" w:color="auto" w:fill="DBE5F1"/>
          </w:tcPr>
          <w:p w14:paraId="65132DCB" w14:textId="77777777" w:rsidR="00DF2FE7" w:rsidRDefault="00000000">
            <w:pPr>
              <w:widowControl w:val="0"/>
              <w:pBdr>
                <w:top w:val="nil"/>
                <w:left w:val="nil"/>
                <w:bottom w:val="nil"/>
                <w:right w:val="nil"/>
                <w:between w:val="nil"/>
              </w:pBdr>
              <w:ind w:firstLine="0"/>
              <w:jc w:val="center"/>
              <w:rPr>
                <w:color w:val="000000"/>
                <w:sz w:val="22"/>
                <w:szCs w:val="22"/>
              </w:rPr>
            </w:pPr>
            <w:r>
              <w:rPr>
                <w:color w:val="000000"/>
                <w:sz w:val="22"/>
                <w:szCs w:val="22"/>
              </w:rPr>
              <w:t>PONDERACIÓN</w:t>
            </w:r>
          </w:p>
        </w:tc>
      </w:tr>
      <w:tr w:rsidR="00DF2FE7" w14:paraId="322B6462" w14:textId="77777777" w:rsidTr="00040750">
        <w:trPr>
          <w:cantSplit/>
        </w:trPr>
        <w:tc>
          <w:tcPr>
            <w:tcW w:w="1635" w:type="dxa"/>
          </w:tcPr>
          <w:p w14:paraId="02DB730F"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color w:val="000000"/>
                <w:sz w:val="18"/>
                <w:szCs w:val="18"/>
              </w:rPr>
              <w:t>METODOLOGÍA DE TRABAJO</w:t>
            </w:r>
          </w:p>
        </w:tc>
        <w:tc>
          <w:tcPr>
            <w:tcW w:w="1365" w:type="dxa"/>
          </w:tcPr>
          <w:p w14:paraId="37D9A94B" w14:textId="77777777" w:rsidR="00DF2FE7" w:rsidRDefault="00000000">
            <w:pPr>
              <w:widowControl w:val="0"/>
              <w:pBdr>
                <w:top w:val="nil"/>
                <w:left w:val="nil"/>
                <w:bottom w:val="nil"/>
                <w:right w:val="nil"/>
                <w:between w:val="nil"/>
              </w:pBdr>
              <w:spacing w:before="180" w:after="240"/>
              <w:ind w:firstLine="0"/>
              <w:jc w:val="center"/>
              <w:rPr>
                <w:color w:val="000000"/>
                <w:sz w:val="18"/>
                <w:szCs w:val="18"/>
              </w:rPr>
            </w:pPr>
            <w:r>
              <w:rPr>
                <w:color w:val="000000"/>
                <w:sz w:val="18"/>
                <w:szCs w:val="18"/>
              </w:rPr>
              <w:t>0-10 PUNTOS</w:t>
            </w:r>
          </w:p>
        </w:tc>
        <w:tc>
          <w:tcPr>
            <w:tcW w:w="5222" w:type="dxa"/>
          </w:tcPr>
          <w:p w14:paraId="3440677C"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METODOLOGÍA SE AJUSTA A LOS REQUERIMIENTOS Y DESTACA POR EFICIENCIA Y EFECTIVIDAD EN EL LOGRO DE LOS PRODUCTOS</w:t>
            </w:r>
            <w:r>
              <w:rPr>
                <w:color w:val="000000"/>
                <w:sz w:val="18"/>
                <w:szCs w:val="18"/>
              </w:rPr>
              <w:t>: 10 PUNTOS</w:t>
            </w:r>
          </w:p>
          <w:p w14:paraId="25CEC43C" w14:textId="77777777" w:rsidR="00DF2FE7" w:rsidRDefault="00000000">
            <w:pPr>
              <w:widowControl w:val="0"/>
              <w:pBdr>
                <w:top w:val="nil"/>
                <w:left w:val="nil"/>
                <w:bottom w:val="nil"/>
                <w:right w:val="nil"/>
                <w:between w:val="nil"/>
              </w:pBdr>
              <w:spacing w:before="180" w:after="240"/>
              <w:ind w:firstLine="0"/>
              <w:rPr>
                <w:sz w:val="18"/>
                <w:szCs w:val="18"/>
              </w:rPr>
            </w:pPr>
            <w:r>
              <w:rPr>
                <w:sz w:val="18"/>
                <w:szCs w:val="18"/>
              </w:rPr>
              <w:t>METODOLOGÍA SE AJUSTA A LOS PRODUCTOS REQUERIDOS Y REQUERIMIENTOS EN GENERAL: 7 PUNTOS</w:t>
            </w:r>
          </w:p>
          <w:p w14:paraId="084AF084"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METODOLOGÍA SE AJUSTA A LOS REQUERIMIENTOS Y PRESENTA FALENCIAS Y/O DEBILIDADES MENORES EN RELACIÓN CON LOS REQUERIMIENTOS Y LOGRO DE PRODUCTOS</w:t>
            </w:r>
            <w:r>
              <w:rPr>
                <w:color w:val="000000"/>
                <w:sz w:val="18"/>
                <w:szCs w:val="18"/>
              </w:rPr>
              <w:t>: 5 PUNTOS</w:t>
            </w:r>
          </w:p>
          <w:p w14:paraId="3DF9ACB4"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METODOLOGÍA PRESENTA FALENCIAS Y/O DEBILIDADES IMPORTANTES EN RELACIÓN CON LOS REQUERIMIENTOS Y LOGRO DE PRODUCTOS</w:t>
            </w:r>
            <w:r>
              <w:rPr>
                <w:color w:val="000000"/>
                <w:sz w:val="18"/>
                <w:szCs w:val="18"/>
              </w:rPr>
              <w:t>: 0 PUNTOS</w:t>
            </w:r>
          </w:p>
        </w:tc>
        <w:tc>
          <w:tcPr>
            <w:tcW w:w="1134" w:type="dxa"/>
          </w:tcPr>
          <w:p w14:paraId="2E634A70" w14:textId="77777777" w:rsidR="00DF2FE7" w:rsidRDefault="00000000">
            <w:pPr>
              <w:widowControl w:val="0"/>
              <w:pBdr>
                <w:top w:val="nil"/>
                <w:left w:val="nil"/>
                <w:bottom w:val="nil"/>
                <w:right w:val="nil"/>
                <w:between w:val="nil"/>
              </w:pBdr>
              <w:spacing w:before="180" w:after="240"/>
              <w:ind w:firstLine="0"/>
              <w:jc w:val="center"/>
              <w:rPr>
                <w:color w:val="000000"/>
                <w:sz w:val="18"/>
                <w:szCs w:val="18"/>
              </w:rPr>
            </w:pPr>
            <w:r>
              <w:rPr>
                <w:sz w:val="18"/>
                <w:szCs w:val="18"/>
              </w:rPr>
              <w:t>20</w:t>
            </w:r>
            <w:r>
              <w:rPr>
                <w:color w:val="000000"/>
                <w:sz w:val="18"/>
                <w:szCs w:val="18"/>
              </w:rPr>
              <w:t>%</w:t>
            </w:r>
          </w:p>
        </w:tc>
      </w:tr>
      <w:tr w:rsidR="00DF2FE7" w14:paraId="39C357F3" w14:textId="77777777" w:rsidTr="00040750">
        <w:trPr>
          <w:cantSplit/>
        </w:trPr>
        <w:tc>
          <w:tcPr>
            <w:tcW w:w="1635" w:type="dxa"/>
          </w:tcPr>
          <w:p w14:paraId="45B6D832"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color w:val="000000"/>
                <w:sz w:val="18"/>
                <w:szCs w:val="18"/>
              </w:rPr>
              <w:t xml:space="preserve">EXPERIENCIA </w:t>
            </w:r>
            <w:r>
              <w:rPr>
                <w:sz w:val="18"/>
                <w:szCs w:val="18"/>
              </w:rPr>
              <w:t>JEFE/A DE PROYECTO</w:t>
            </w:r>
          </w:p>
        </w:tc>
        <w:tc>
          <w:tcPr>
            <w:tcW w:w="1365" w:type="dxa"/>
          </w:tcPr>
          <w:p w14:paraId="1290D2C7" w14:textId="77777777" w:rsidR="00DF2FE7" w:rsidRDefault="00000000">
            <w:pPr>
              <w:widowControl w:val="0"/>
              <w:pBdr>
                <w:top w:val="nil"/>
                <w:left w:val="nil"/>
                <w:bottom w:val="nil"/>
                <w:right w:val="nil"/>
                <w:between w:val="nil"/>
              </w:pBdr>
              <w:spacing w:before="180" w:after="240"/>
              <w:ind w:firstLine="0"/>
              <w:jc w:val="center"/>
              <w:rPr>
                <w:color w:val="000000"/>
                <w:sz w:val="18"/>
                <w:szCs w:val="18"/>
              </w:rPr>
            </w:pPr>
            <w:r>
              <w:rPr>
                <w:color w:val="000000"/>
                <w:sz w:val="18"/>
                <w:szCs w:val="18"/>
              </w:rPr>
              <w:t>0-10 PUNTOS</w:t>
            </w:r>
          </w:p>
        </w:tc>
        <w:tc>
          <w:tcPr>
            <w:tcW w:w="5222" w:type="dxa"/>
          </w:tcPr>
          <w:p w14:paraId="58F2E340" w14:textId="77777777" w:rsidR="00DF2FE7" w:rsidRDefault="00000000">
            <w:pPr>
              <w:widowControl w:val="0"/>
              <w:pBdr>
                <w:top w:val="nil"/>
                <w:left w:val="nil"/>
                <w:bottom w:val="nil"/>
                <w:right w:val="nil"/>
                <w:between w:val="nil"/>
              </w:pBdr>
              <w:spacing w:before="180" w:after="240"/>
              <w:ind w:firstLine="0"/>
              <w:rPr>
                <w:sz w:val="18"/>
                <w:szCs w:val="18"/>
              </w:rPr>
            </w:pPr>
            <w:r>
              <w:rPr>
                <w:sz w:val="18"/>
                <w:szCs w:val="18"/>
              </w:rPr>
              <w:t>POSEE EXPERIENCIA EN LA ELABORACIÓN DE BASES TÉCNICAS Y ADMINISTRATIVAS Y FORMULACIÓN DE PROYECTOS EN EL SECTOR TURISMO (AL MENOS DOS) Y HA PARTICIPADO EN AL MENOS UNA CONSULTORÍA EN LA MATERIA CON FOCO EN LA REGIÓN DE AYSÉN</w:t>
            </w:r>
            <w:r>
              <w:rPr>
                <w:color w:val="000000"/>
                <w:sz w:val="18"/>
                <w:szCs w:val="18"/>
              </w:rPr>
              <w:t>: 10 PUNTOS</w:t>
            </w:r>
          </w:p>
          <w:p w14:paraId="7904E89C"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POSEE EXPERIENCIA EN LA ELABORACIÓN DE BASES TÉCNICAS Y ADMINISTRATIVAS Y FORMULACIÓN DE PROYECTOS EN EL SECTOR TURISMO (AL MENOS 2)</w:t>
            </w:r>
            <w:r>
              <w:rPr>
                <w:color w:val="000000"/>
                <w:sz w:val="18"/>
                <w:szCs w:val="18"/>
              </w:rPr>
              <w:t xml:space="preserve">: </w:t>
            </w:r>
            <w:r>
              <w:rPr>
                <w:sz w:val="18"/>
                <w:szCs w:val="18"/>
              </w:rPr>
              <w:t>7</w:t>
            </w:r>
            <w:r>
              <w:rPr>
                <w:color w:val="000000"/>
                <w:sz w:val="18"/>
                <w:szCs w:val="18"/>
              </w:rPr>
              <w:t xml:space="preserve"> PUNTOS</w:t>
            </w:r>
          </w:p>
          <w:p w14:paraId="4C5CAB1F" w14:textId="77777777" w:rsidR="00DF2FE7" w:rsidRDefault="00000000">
            <w:pPr>
              <w:widowControl w:val="0"/>
              <w:spacing w:before="180" w:after="240"/>
              <w:ind w:firstLine="0"/>
              <w:rPr>
                <w:sz w:val="18"/>
                <w:szCs w:val="18"/>
              </w:rPr>
            </w:pPr>
            <w:r>
              <w:rPr>
                <w:sz w:val="18"/>
                <w:szCs w:val="18"/>
              </w:rPr>
              <w:t>POSEE EXPERIENCIA EN LA ELABORACIÓN DE BASES TÉCNICAS Y ADMINISTRATIVAS Y FORMULACIÓN DE PROYECTOS: 5 PUNTOS</w:t>
            </w:r>
          </w:p>
          <w:p w14:paraId="1A1DA73F"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color w:val="000000"/>
                <w:sz w:val="18"/>
                <w:szCs w:val="18"/>
              </w:rPr>
              <w:t>SIN EXPERIENCIA RELEVANTE EN PROYECTOS SIMILARES: 0 PUNTOS</w:t>
            </w:r>
          </w:p>
        </w:tc>
        <w:tc>
          <w:tcPr>
            <w:tcW w:w="1134" w:type="dxa"/>
          </w:tcPr>
          <w:p w14:paraId="7EA5CD56" w14:textId="77777777" w:rsidR="00DF2FE7" w:rsidRDefault="00000000">
            <w:pPr>
              <w:widowControl w:val="0"/>
              <w:pBdr>
                <w:top w:val="nil"/>
                <w:left w:val="nil"/>
                <w:bottom w:val="nil"/>
                <w:right w:val="nil"/>
                <w:between w:val="nil"/>
              </w:pBdr>
              <w:spacing w:before="180" w:after="240"/>
              <w:ind w:firstLine="0"/>
              <w:jc w:val="center"/>
              <w:rPr>
                <w:color w:val="000000"/>
                <w:sz w:val="18"/>
                <w:szCs w:val="18"/>
              </w:rPr>
            </w:pPr>
            <w:r>
              <w:rPr>
                <w:sz w:val="18"/>
                <w:szCs w:val="18"/>
              </w:rPr>
              <w:t>50</w:t>
            </w:r>
            <w:r>
              <w:rPr>
                <w:color w:val="000000"/>
                <w:sz w:val="18"/>
                <w:szCs w:val="18"/>
              </w:rPr>
              <w:t>%</w:t>
            </w:r>
          </w:p>
        </w:tc>
      </w:tr>
      <w:tr w:rsidR="00DF2FE7" w14:paraId="42A5219D" w14:textId="77777777" w:rsidTr="00040750">
        <w:trPr>
          <w:cantSplit/>
        </w:trPr>
        <w:tc>
          <w:tcPr>
            <w:tcW w:w="1635" w:type="dxa"/>
          </w:tcPr>
          <w:p w14:paraId="1611DAEC"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FORMACIÓN JEFE/A DE PROYECTO</w:t>
            </w:r>
          </w:p>
        </w:tc>
        <w:tc>
          <w:tcPr>
            <w:tcW w:w="1365" w:type="dxa"/>
          </w:tcPr>
          <w:p w14:paraId="46085AD0" w14:textId="77777777" w:rsidR="00DF2FE7" w:rsidRDefault="00000000">
            <w:pPr>
              <w:widowControl w:val="0"/>
              <w:pBdr>
                <w:top w:val="nil"/>
                <w:left w:val="nil"/>
                <w:bottom w:val="nil"/>
                <w:right w:val="nil"/>
                <w:between w:val="nil"/>
              </w:pBdr>
              <w:spacing w:before="180" w:after="240"/>
              <w:ind w:firstLine="0"/>
              <w:jc w:val="center"/>
              <w:rPr>
                <w:color w:val="000000"/>
                <w:sz w:val="18"/>
                <w:szCs w:val="18"/>
              </w:rPr>
            </w:pPr>
            <w:r>
              <w:rPr>
                <w:color w:val="000000"/>
                <w:sz w:val="18"/>
                <w:szCs w:val="18"/>
              </w:rPr>
              <w:t>0-10 PUNTOS</w:t>
            </w:r>
          </w:p>
        </w:tc>
        <w:tc>
          <w:tcPr>
            <w:tcW w:w="5222" w:type="dxa"/>
          </w:tcPr>
          <w:p w14:paraId="4990B78D"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POSEE CARRERA ASOCIADA A ADMINISTRACIÓN O INGENIERÍA Y CAPACITACIÓN EN EVALUACIÓN DE PROYECTOS Y TURISMO: 10 PUNTOS</w:t>
            </w:r>
          </w:p>
          <w:p w14:paraId="4FDE7BD5" w14:textId="77777777" w:rsidR="00DF2FE7" w:rsidRDefault="00000000">
            <w:pPr>
              <w:widowControl w:val="0"/>
              <w:pBdr>
                <w:top w:val="nil"/>
                <w:left w:val="nil"/>
                <w:bottom w:val="nil"/>
                <w:right w:val="nil"/>
                <w:between w:val="nil"/>
              </w:pBdr>
              <w:spacing w:before="180" w:after="240"/>
              <w:ind w:firstLine="0"/>
              <w:rPr>
                <w:sz w:val="18"/>
                <w:szCs w:val="18"/>
              </w:rPr>
            </w:pPr>
            <w:r>
              <w:rPr>
                <w:sz w:val="18"/>
                <w:szCs w:val="18"/>
              </w:rPr>
              <w:t>POSEE CARRERA AFÍN DE 8 SEMESTRES Y  CAPACITACIÓN EN EVALUACIÓN DE PROYECTOS Y TURISMO: 8 PUNTOS</w:t>
            </w:r>
          </w:p>
          <w:p w14:paraId="25416B87"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 xml:space="preserve">POSEE CARRERA ASOCIADA A ADMINISTRACIÓN O INGENIERÍA </w:t>
            </w:r>
            <w:r>
              <w:rPr>
                <w:color w:val="000000"/>
                <w:sz w:val="18"/>
                <w:szCs w:val="18"/>
              </w:rPr>
              <w:t>: 5 PUNTOS</w:t>
            </w:r>
          </w:p>
          <w:p w14:paraId="59C6E904" w14:textId="77777777" w:rsidR="00DF2FE7" w:rsidRDefault="00000000">
            <w:pPr>
              <w:widowControl w:val="0"/>
              <w:pBdr>
                <w:top w:val="nil"/>
                <w:left w:val="nil"/>
                <w:bottom w:val="nil"/>
                <w:right w:val="nil"/>
                <w:between w:val="nil"/>
              </w:pBdr>
              <w:spacing w:before="180" w:after="240"/>
              <w:ind w:firstLine="0"/>
              <w:rPr>
                <w:sz w:val="18"/>
                <w:szCs w:val="18"/>
              </w:rPr>
            </w:pPr>
            <w:r>
              <w:rPr>
                <w:sz w:val="18"/>
                <w:szCs w:val="18"/>
              </w:rPr>
              <w:t>POSEE CARRERA AFÍN DE 8 SEMESTRES: 3 PUNTOS</w:t>
            </w:r>
          </w:p>
          <w:p w14:paraId="3EE62987"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NO POSEE CARRERA AFÍN</w:t>
            </w:r>
            <w:r>
              <w:rPr>
                <w:color w:val="000000"/>
                <w:sz w:val="18"/>
                <w:szCs w:val="18"/>
              </w:rPr>
              <w:t>: 0 PUNTO</w:t>
            </w:r>
          </w:p>
        </w:tc>
        <w:tc>
          <w:tcPr>
            <w:tcW w:w="1134" w:type="dxa"/>
          </w:tcPr>
          <w:p w14:paraId="1ED3E92D" w14:textId="77777777" w:rsidR="00DF2FE7" w:rsidRDefault="00000000">
            <w:pPr>
              <w:widowControl w:val="0"/>
              <w:pBdr>
                <w:top w:val="nil"/>
                <w:left w:val="nil"/>
                <w:bottom w:val="nil"/>
                <w:right w:val="nil"/>
                <w:between w:val="nil"/>
              </w:pBdr>
              <w:spacing w:before="180" w:after="240"/>
              <w:ind w:firstLine="0"/>
              <w:jc w:val="center"/>
              <w:rPr>
                <w:color w:val="000000"/>
                <w:sz w:val="18"/>
                <w:szCs w:val="18"/>
              </w:rPr>
            </w:pPr>
            <w:r>
              <w:rPr>
                <w:color w:val="000000"/>
                <w:sz w:val="18"/>
                <w:szCs w:val="18"/>
              </w:rPr>
              <w:t>2</w:t>
            </w:r>
            <w:r>
              <w:rPr>
                <w:sz w:val="18"/>
                <w:szCs w:val="18"/>
              </w:rPr>
              <w:t>0</w:t>
            </w:r>
            <w:r>
              <w:rPr>
                <w:color w:val="000000"/>
                <w:sz w:val="18"/>
                <w:szCs w:val="18"/>
              </w:rPr>
              <w:t>%</w:t>
            </w:r>
          </w:p>
        </w:tc>
      </w:tr>
      <w:tr w:rsidR="00DF2FE7" w14:paraId="1CE4ACE0" w14:textId="77777777" w:rsidTr="00040750">
        <w:trPr>
          <w:cantSplit/>
        </w:trPr>
        <w:tc>
          <w:tcPr>
            <w:tcW w:w="1635" w:type="dxa"/>
          </w:tcPr>
          <w:p w14:paraId="54075BB3"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color w:val="000000"/>
                <w:sz w:val="18"/>
                <w:szCs w:val="18"/>
              </w:rPr>
              <w:t>OFERTA ECON</w:t>
            </w:r>
            <w:r>
              <w:rPr>
                <w:sz w:val="18"/>
                <w:szCs w:val="18"/>
              </w:rPr>
              <w:t>Ó</w:t>
            </w:r>
            <w:r>
              <w:rPr>
                <w:color w:val="000000"/>
                <w:sz w:val="18"/>
                <w:szCs w:val="18"/>
              </w:rPr>
              <w:t>MICA</w:t>
            </w:r>
          </w:p>
        </w:tc>
        <w:tc>
          <w:tcPr>
            <w:tcW w:w="1365" w:type="dxa"/>
          </w:tcPr>
          <w:p w14:paraId="3955CFCC" w14:textId="77777777" w:rsidR="00DF2FE7" w:rsidRDefault="00000000">
            <w:pPr>
              <w:widowControl w:val="0"/>
              <w:pBdr>
                <w:top w:val="nil"/>
                <w:left w:val="nil"/>
                <w:bottom w:val="nil"/>
                <w:right w:val="nil"/>
                <w:between w:val="nil"/>
              </w:pBdr>
              <w:spacing w:before="180" w:after="240"/>
              <w:ind w:firstLine="0"/>
              <w:jc w:val="center"/>
              <w:rPr>
                <w:color w:val="000000"/>
                <w:sz w:val="18"/>
                <w:szCs w:val="18"/>
              </w:rPr>
            </w:pPr>
            <w:r>
              <w:rPr>
                <w:color w:val="000000"/>
                <w:sz w:val="18"/>
                <w:szCs w:val="18"/>
              </w:rPr>
              <w:t>0-</w:t>
            </w:r>
            <w:r>
              <w:rPr>
                <w:sz w:val="18"/>
                <w:szCs w:val="18"/>
              </w:rPr>
              <w:t>10</w:t>
            </w:r>
            <w:r>
              <w:rPr>
                <w:color w:val="000000"/>
                <w:sz w:val="18"/>
                <w:szCs w:val="18"/>
              </w:rPr>
              <w:t xml:space="preserve"> PUNTOS</w:t>
            </w:r>
          </w:p>
        </w:tc>
        <w:tc>
          <w:tcPr>
            <w:tcW w:w="5222" w:type="dxa"/>
          </w:tcPr>
          <w:p w14:paraId="2C11A2EC" w14:textId="77777777" w:rsidR="00DF2FE7" w:rsidRDefault="00000000">
            <w:pPr>
              <w:widowControl w:val="0"/>
              <w:pBdr>
                <w:top w:val="nil"/>
                <w:left w:val="nil"/>
                <w:bottom w:val="nil"/>
                <w:right w:val="nil"/>
                <w:between w:val="nil"/>
              </w:pBdr>
              <w:spacing w:before="180" w:after="240"/>
              <w:ind w:firstLine="0"/>
              <w:rPr>
                <w:color w:val="000000"/>
                <w:sz w:val="18"/>
                <w:szCs w:val="18"/>
              </w:rPr>
            </w:pPr>
            <w:r>
              <w:rPr>
                <w:sz w:val="18"/>
                <w:szCs w:val="18"/>
              </w:rPr>
              <w:t>( MENOR OFERTA ECONÓMICA PRESENTADA / OFERTA ECONÓMICA DE LA PROPUESTA ) x 10</w:t>
            </w:r>
          </w:p>
        </w:tc>
        <w:tc>
          <w:tcPr>
            <w:tcW w:w="1134" w:type="dxa"/>
          </w:tcPr>
          <w:p w14:paraId="3BA3FB18" w14:textId="77777777" w:rsidR="00DF2FE7" w:rsidRDefault="00000000">
            <w:pPr>
              <w:widowControl w:val="0"/>
              <w:pBdr>
                <w:top w:val="nil"/>
                <w:left w:val="nil"/>
                <w:bottom w:val="nil"/>
                <w:right w:val="nil"/>
                <w:between w:val="nil"/>
              </w:pBdr>
              <w:spacing w:before="180" w:after="240"/>
              <w:ind w:firstLine="0"/>
              <w:jc w:val="center"/>
              <w:rPr>
                <w:color w:val="000000"/>
                <w:sz w:val="18"/>
                <w:szCs w:val="18"/>
              </w:rPr>
            </w:pPr>
            <w:r>
              <w:rPr>
                <w:color w:val="000000"/>
                <w:sz w:val="18"/>
                <w:szCs w:val="18"/>
              </w:rPr>
              <w:t>10%</w:t>
            </w:r>
          </w:p>
        </w:tc>
      </w:tr>
      <w:tr w:rsidR="00DF2FE7" w14:paraId="53BC6A03" w14:textId="77777777" w:rsidTr="00040750">
        <w:trPr>
          <w:cantSplit/>
        </w:trPr>
        <w:tc>
          <w:tcPr>
            <w:tcW w:w="3000" w:type="dxa"/>
            <w:gridSpan w:val="2"/>
          </w:tcPr>
          <w:p w14:paraId="0BC8C919" w14:textId="77777777" w:rsidR="00DF2FE7" w:rsidRDefault="00000000">
            <w:pPr>
              <w:widowControl w:val="0"/>
              <w:pBdr>
                <w:top w:val="nil"/>
                <w:left w:val="nil"/>
                <w:bottom w:val="nil"/>
                <w:right w:val="nil"/>
                <w:between w:val="nil"/>
              </w:pBdr>
              <w:spacing w:before="180" w:after="240"/>
              <w:ind w:firstLine="0"/>
              <w:jc w:val="right"/>
              <w:rPr>
                <w:b/>
                <w:color w:val="000000"/>
                <w:sz w:val="18"/>
                <w:szCs w:val="18"/>
              </w:rPr>
            </w:pPr>
            <w:r>
              <w:rPr>
                <w:b/>
                <w:color w:val="000000"/>
                <w:sz w:val="22"/>
                <w:szCs w:val="22"/>
              </w:rPr>
              <w:t>TOTAL</w:t>
            </w:r>
            <w:r>
              <w:rPr>
                <w:b/>
                <w:color w:val="000000"/>
                <w:sz w:val="18"/>
                <w:szCs w:val="18"/>
              </w:rPr>
              <w:t xml:space="preserve"> </w:t>
            </w:r>
          </w:p>
        </w:tc>
        <w:tc>
          <w:tcPr>
            <w:tcW w:w="6356" w:type="dxa"/>
            <w:gridSpan w:val="2"/>
          </w:tcPr>
          <w:p w14:paraId="30D76EA4" w14:textId="77777777" w:rsidR="00DF2FE7" w:rsidRDefault="00000000">
            <w:pPr>
              <w:widowControl w:val="0"/>
              <w:pBdr>
                <w:top w:val="nil"/>
                <w:left w:val="nil"/>
                <w:bottom w:val="nil"/>
                <w:right w:val="nil"/>
                <w:between w:val="nil"/>
              </w:pBdr>
              <w:spacing w:before="180" w:after="240"/>
              <w:ind w:firstLine="0"/>
              <w:jc w:val="center"/>
              <w:rPr>
                <w:b/>
                <w:color w:val="000000"/>
                <w:sz w:val="18"/>
                <w:szCs w:val="18"/>
              </w:rPr>
            </w:pPr>
            <w:r>
              <w:rPr>
                <w:b/>
                <w:sz w:val="22"/>
                <w:szCs w:val="22"/>
              </w:rPr>
              <w:t>1</w:t>
            </w:r>
            <w:r>
              <w:rPr>
                <w:b/>
                <w:color w:val="000000"/>
                <w:sz w:val="22"/>
                <w:szCs w:val="22"/>
              </w:rPr>
              <w:t xml:space="preserve">0 puntos                   =                           100% </w:t>
            </w:r>
          </w:p>
        </w:tc>
      </w:tr>
    </w:tbl>
    <w:p w14:paraId="7E3BC629" w14:textId="77777777" w:rsidR="00DF2FE7" w:rsidRDefault="00DF2FE7">
      <w:pPr>
        <w:pBdr>
          <w:top w:val="nil"/>
          <w:left w:val="nil"/>
          <w:bottom w:val="nil"/>
          <w:right w:val="nil"/>
          <w:between w:val="nil"/>
        </w:pBdr>
        <w:spacing w:before="180"/>
        <w:rPr>
          <w:color w:val="000000"/>
        </w:rPr>
      </w:pPr>
    </w:p>
    <w:p w14:paraId="562E0143" w14:textId="77777777" w:rsidR="00DF2FE7" w:rsidRDefault="00000000">
      <w:pPr>
        <w:pBdr>
          <w:top w:val="nil"/>
          <w:left w:val="nil"/>
          <w:bottom w:val="nil"/>
          <w:right w:val="nil"/>
          <w:between w:val="nil"/>
        </w:pBdr>
        <w:spacing w:before="120" w:line="276" w:lineRule="auto"/>
        <w:rPr>
          <w:b/>
          <w:color w:val="000000"/>
        </w:rPr>
      </w:pPr>
      <w:r>
        <w:rPr>
          <w:b/>
          <w:color w:val="000000"/>
        </w:rPr>
        <w:t>Resolución de Empates</w:t>
      </w:r>
    </w:p>
    <w:p w14:paraId="3DF3569C" w14:textId="77777777" w:rsidR="00DF2FE7" w:rsidRDefault="00000000">
      <w:pPr>
        <w:pBdr>
          <w:top w:val="nil"/>
          <w:left w:val="nil"/>
          <w:bottom w:val="nil"/>
          <w:right w:val="nil"/>
          <w:between w:val="nil"/>
        </w:pBdr>
        <w:spacing w:before="120" w:line="276" w:lineRule="auto"/>
        <w:jc w:val="both"/>
        <w:rPr>
          <w:color w:val="000000"/>
        </w:rPr>
      </w:pPr>
      <w:r>
        <w:rPr>
          <w:color w:val="000000"/>
        </w:rPr>
        <w:t xml:space="preserve">Si se diese igualdad de puntaje final de dos o más ofertas, se aplicarán los siguientes criterios de desempate: </w:t>
      </w:r>
    </w:p>
    <w:p w14:paraId="3B4E6E65" w14:textId="77777777" w:rsidR="00DF2FE7" w:rsidRDefault="00000000">
      <w:pPr>
        <w:widowControl/>
        <w:numPr>
          <w:ilvl w:val="0"/>
          <w:numId w:val="4"/>
        </w:numPr>
        <w:pBdr>
          <w:top w:val="nil"/>
          <w:left w:val="nil"/>
          <w:bottom w:val="nil"/>
          <w:right w:val="nil"/>
          <w:between w:val="nil"/>
        </w:pBdr>
        <w:spacing w:before="120" w:after="120" w:line="276" w:lineRule="auto"/>
        <w:jc w:val="both"/>
        <w:rPr>
          <w:color w:val="000000"/>
        </w:rPr>
      </w:pPr>
      <w:r>
        <w:rPr>
          <w:color w:val="000000"/>
        </w:rPr>
        <w:t xml:space="preserve">Se adjudicará a quien obtenga el mayor puntaje en el Criterio "Experiencia </w:t>
      </w:r>
      <w:r>
        <w:t>Jefe/a de proyecto”</w:t>
      </w:r>
      <w:r>
        <w:rPr>
          <w:color w:val="000000"/>
        </w:rPr>
        <w:t>.</w:t>
      </w:r>
    </w:p>
    <w:p w14:paraId="4AEDFCB8" w14:textId="77777777" w:rsidR="00DF2FE7" w:rsidRDefault="00000000">
      <w:pPr>
        <w:widowControl/>
        <w:numPr>
          <w:ilvl w:val="0"/>
          <w:numId w:val="4"/>
        </w:numPr>
        <w:pBdr>
          <w:top w:val="nil"/>
          <w:left w:val="nil"/>
          <w:bottom w:val="nil"/>
          <w:right w:val="nil"/>
          <w:between w:val="nil"/>
        </w:pBdr>
        <w:spacing w:before="120" w:after="120" w:line="276" w:lineRule="auto"/>
        <w:jc w:val="both"/>
        <w:rPr>
          <w:color w:val="000000"/>
        </w:rPr>
      </w:pPr>
      <w:r>
        <w:rPr>
          <w:color w:val="000000"/>
        </w:rPr>
        <w:t xml:space="preserve">Si </w:t>
      </w:r>
      <w:r>
        <w:t>aún</w:t>
      </w:r>
      <w:r>
        <w:rPr>
          <w:color w:val="000000"/>
        </w:rPr>
        <w:t xml:space="preserve"> así el empate persiste, se adjudicará a quien obtenga el mejor puntaje en el criterio "</w:t>
      </w:r>
      <w:r>
        <w:t>Formación Jefe/a de proyecto</w:t>
      </w:r>
      <w:r>
        <w:rPr>
          <w:color w:val="000000"/>
        </w:rPr>
        <w:t>".</w:t>
      </w:r>
    </w:p>
    <w:p w14:paraId="27050B7E" w14:textId="77777777" w:rsidR="00DF2FE7" w:rsidRDefault="00000000">
      <w:pPr>
        <w:widowControl/>
        <w:numPr>
          <w:ilvl w:val="0"/>
          <w:numId w:val="4"/>
        </w:numPr>
        <w:pBdr>
          <w:top w:val="nil"/>
          <w:left w:val="nil"/>
          <w:bottom w:val="nil"/>
          <w:right w:val="nil"/>
          <w:between w:val="nil"/>
        </w:pBdr>
        <w:spacing w:before="120" w:after="120" w:line="276" w:lineRule="auto"/>
        <w:jc w:val="both"/>
        <w:rPr>
          <w:color w:val="000000"/>
        </w:rPr>
      </w:pPr>
      <w:r>
        <w:rPr>
          <w:color w:val="000000"/>
        </w:rPr>
        <w:lastRenderedPageBreak/>
        <w:t>Por último, si ningún criterio anterior resuelve el empate, se realizará un proceso de votación por parte de los integrantes de la Comi</w:t>
      </w:r>
      <w:r>
        <w:t>sión</w:t>
      </w:r>
      <w:r>
        <w:rPr>
          <w:color w:val="000000"/>
        </w:rPr>
        <w:t xml:space="preserve"> Técnic</w:t>
      </w:r>
      <w:r>
        <w:t>a</w:t>
      </w:r>
      <w:r>
        <w:rPr>
          <w:color w:val="000000"/>
        </w:rPr>
        <w:t xml:space="preserve"> designad</w:t>
      </w:r>
      <w:r>
        <w:t>a</w:t>
      </w:r>
      <w:r>
        <w:rPr>
          <w:color w:val="000000"/>
        </w:rPr>
        <w:t xml:space="preserve"> para este proyecto.</w:t>
      </w:r>
    </w:p>
    <w:p w14:paraId="0796A2CA" w14:textId="77777777" w:rsidR="00DF2FE7" w:rsidRDefault="00000000">
      <w:pPr>
        <w:pBdr>
          <w:top w:val="nil"/>
          <w:left w:val="nil"/>
          <w:bottom w:val="nil"/>
          <w:right w:val="nil"/>
          <w:between w:val="nil"/>
        </w:pBdr>
        <w:spacing w:before="120" w:line="276" w:lineRule="auto"/>
        <w:rPr>
          <w:b/>
          <w:color w:val="000000"/>
        </w:rPr>
      </w:pPr>
      <w:r>
        <w:rPr>
          <w:b/>
        </w:rPr>
        <w:t>Medios de acreditación v</w:t>
      </w:r>
      <w:r>
        <w:rPr>
          <w:b/>
          <w:color w:val="000000"/>
        </w:rPr>
        <w:t>álidos</w:t>
      </w:r>
    </w:p>
    <w:p w14:paraId="38EFD3D5" w14:textId="77777777" w:rsidR="00DF2FE7" w:rsidRDefault="00000000">
      <w:pPr>
        <w:numPr>
          <w:ilvl w:val="0"/>
          <w:numId w:val="5"/>
        </w:numPr>
        <w:pBdr>
          <w:top w:val="nil"/>
          <w:left w:val="nil"/>
          <w:bottom w:val="nil"/>
          <w:right w:val="nil"/>
          <w:between w:val="nil"/>
        </w:pBdr>
        <w:spacing w:before="120" w:line="276" w:lineRule="auto"/>
        <w:jc w:val="both"/>
        <w:rPr>
          <w:color w:val="000000"/>
        </w:rPr>
      </w:pPr>
      <w:r>
        <w:rPr>
          <w:color w:val="000000"/>
        </w:rPr>
        <w:t xml:space="preserve">Se considerarán </w:t>
      </w:r>
      <w:r>
        <w:t xml:space="preserve">medios de acreditación </w:t>
      </w:r>
      <w:r>
        <w:rPr>
          <w:color w:val="000000"/>
        </w:rPr>
        <w:t>válidos en el criterio de</w:t>
      </w:r>
      <w:r>
        <w:rPr>
          <w:b/>
          <w:color w:val="000000"/>
        </w:rPr>
        <w:t xml:space="preserve"> Formación del Equipo de Trabajo</w:t>
      </w:r>
      <w:r>
        <w:rPr>
          <w:color w:val="000000"/>
        </w:rPr>
        <w:t xml:space="preserve"> presentado por el Oferente, copias simples de certificados de títulos profesionales, postgrados o diplomad</w:t>
      </w:r>
      <w:r>
        <w:t>os</w:t>
      </w:r>
      <w:r>
        <w:rPr>
          <w:color w:val="000000"/>
        </w:rPr>
        <w:t>.</w:t>
      </w:r>
    </w:p>
    <w:p w14:paraId="639E71E9" w14:textId="77777777" w:rsidR="00DF2FE7" w:rsidRDefault="00000000">
      <w:pPr>
        <w:numPr>
          <w:ilvl w:val="0"/>
          <w:numId w:val="5"/>
        </w:numPr>
        <w:pBdr>
          <w:top w:val="nil"/>
          <w:left w:val="nil"/>
          <w:bottom w:val="nil"/>
          <w:right w:val="nil"/>
          <w:between w:val="nil"/>
        </w:pBdr>
        <w:spacing w:before="120" w:line="276" w:lineRule="auto"/>
        <w:jc w:val="both"/>
        <w:rPr>
          <w:color w:val="000000"/>
        </w:rPr>
      </w:pPr>
      <w:r>
        <w:rPr>
          <w:color w:val="000000"/>
        </w:rPr>
        <w:t xml:space="preserve">Se considerarán </w:t>
      </w:r>
      <w:r>
        <w:t xml:space="preserve">medios de acreditación </w:t>
      </w:r>
      <w:r>
        <w:rPr>
          <w:color w:val="000000"/>
        </w:rPr>
        <w:t xml:space="preserve">válidos en los criterios de </w:t>
      </w:r>
      <w:r>
        <w:rPr>
          <w:b/>
          <w:color w:val="000000"/>
        </w:rPr>
        <w:t>Experiencia de</w:t>
      </w:r>
      <w:r>
        <w:rPr>
          <w:b/>
        </w:rPr>
        <w:t xml:space="preserve">l </w:t>
      </w:r>
      <w:r>
        <w:rPr>
          <w:b/>
          <w:color w:val="000000"/>
        </w:rPr>
        <w:t>Equipo de Trabajo</w:t>
      </w:r>
      <w:r>
        <w:rPr>
          <w:color w:val="000000"/>
        </w:rPr>
        <w:t xml:space="preserve"> presentado por el Oferente, documentos que den cuenta de un trabajo relacionado con </w:t>
      </w:r>
      <w:r>
        <w:t>los objetivos de la presente licitación</w:t>
      </w:r>
      <w:r>
        <w:rPr>
          <w:color w:val="000000"/>
        </w:rPr>
        <w:t xml:space="preserve">. Estos documentos pueden ser copias simples, extractos o enlaces a informes técnicos en que sean mencionados como coautores o colaboradores. También serán </w:t>
      </w:r>
      <w:r>
        <w:t xml:space="preserve">medios de verificación </w:t>
      </w:r>
      <w:r>
        <w:rPr>
          <w:color w:val="000000"/>
        </w:rPr>
        <w:t xml:space="preserve">válidos: certificados, cartas de recomendación, contratos de prestación de servicios, órdenes de compra de servicios o boletas de prestación de servicios en que se logre identificar trabajos relacionados con los criterios de </w:t>
      </w:r>
      <w:r>
        <w:t>e</w:t>
      </w:r>
      <w:r>
        <w:rPr>
          <w:color w:val="000000"/>
        </w:rPr>
        <w:t>xperiencia en evaluación. Igualmente se considerarán válidas cartas o certificados emitidos por un mandante que acredite vinculación del equipo del oferente o de alguno de sus miembros, en materias relacionadas con el criterio evaluado.</w:t>
      </w:r>
    </w:p>
    <w:p w14:paraId="5084E830" w14:textId="77777777" w:rsidR="00DF2FE7" w:rsidRDefault="00000000">
      <w:pPr>
        <w:pBdr>
          <w:top w:val="nil"/>
          <w:left w:val="nil"/>
          <w:bottom w:val="nil"/>
          <w:right w:val="nil"/>
          <w:between w:val="nil"/>
        </w:pBdr>
        <w:spacing w:before="158" w:after="240" w:line="259" w:lineRule="auto"/>
        <w:ind w:right="117"/>
        <w:jc w:val="both"/>
        <w:rPr>
          <w:color w:val="000000"/>
        </w:rPr>
      </w:pPr>
      <w:r>
        <w:rPr>
          <w:color w:val="000000"/>
        </w:rPr>
        <w:t>CODESSER se reserva el derecho de adjudicar la licitación al oferente que obtenga el más alto puntaje por aplicación de los criterios de evaluación establecidos en estas Bases, adjudicar total o parcialmente el servicio a uno o más oferentes, o rechazar fundadamente todas las ofertas por inconvenientes, declarando en este caso desierta la licitación.</w:t>
      </w:r>
    </w:p>
    <w:p w14:paraId="15CC4C89" w14:textId="77777777" w:rsidR="00DF2FE7" w:rsidRDefault="00000000">
      <w:pPr>
        <w:pBdr>
          <w:top w:val="nil"/>
          <w:left w:val="nil"/>
          <w:bottom w:val="nil"/>
          <w:right w:val="nil"/>
          <w:between w:val="nil"/>
        </w:pBdr>
        <w:spacing w:after="240"/>
        <w:jc w:val="both"/>
        <w:rPr>
          <w:b/>
          <w:color w:val="000000"/>
          <w:sz w:val="24"/>
          <w:szCs w:val="24"/>
        </w:rPr>
      </w:pPr>
      <w:r>
        <w:rPr>
          <w:b/>
          <w:color w:val="000000"/>
          <w:sz w:val="24"/>
          <w:szCs w:val="24"/>
        </w:rPr>
        <w:t>ARTÍCULO N°12: MONTO DE FINANCIAMIENTO</w:t>
      </w:r>
    </w:p>
    <w:p w14:paraId="59A0E81A" w14:textId="77777777" w:rsidR="00DF2FE7" w:rsidRDefault="00000000">
      <w:pPr>
        <w:spacing w:before="153" w:after="240" w:line="256" w:lineRule="auto"/>
        <w:ind w:right="120"/>
        <w:jc w:val="both"/>
        <w:rPr>
          <w:b/>
        </w:rPr>
      </w:pPr>
      <w:r>
        <w:t xml:space="preserve">La Entidad licitante cuenta con un presupuesto disponible para la ejecución del trabajo encomendado, ascendente a la suma de </w:t>
      </w:r>
      <w:r>
        <w:rPr>
          <w:b/>
        </w:rPr>
        <w:t>$4.500.000 (cuatro millones quinientos mil pesos), impuestos incluidos.</w:t>
      </w:r>
    </w:p>
    <w:p w14:paraId="0CF52077" w14:textId="77777777" w:rsidR="00DF2FE7" w:rsidRDefault="00000000">
      <w:pPr>
        <w:pBdr>
          <w:top w:val="nil"/>
          <w:left w:val="nil"/>
          <w:bottom w:val="nil"/>
          <w:right w:val="nil"/>
          <w:between w:val="nil"/>
        </w:pBdr>
        <w:spacing w:before="165" w:after="240" w:line="259" w:lineRule="auto"/>
        <w:ind w:right="121"/>
        <w:jc w:val="both"/>
        <w:rPr>
          <w:color w:val="000000"/>
        </w:rPr>
      </w:pPr>
      <w:r>
        <w:rPr>
          <w:color w:val="000000"/>
        </w:rPr>
        <w:t>Los servicios se contratarán bajo modalidad de suma alzada, sin reajustes ni intereses, cuyo pago se devengará y pagará una vez aprobado cada informe y emitidos los respectivos documentos tributarios, a través de cheque nominativo el que puede ser retirado en oficina por el representante legal de la empresa o por medio de depósito a la cuenta bancaria de la entidad.</w:t>
      </w:r>
    </w:p>
    <w:p w14:paraId="32EB21BD" w14:textId="77777777" w:rsidR="00DF2FE7" w:rsidRDefault="00000000">
      <w:pPr>
        <w:pBdr>
          <w:top w:val="nil"/>
          <w:left w:val="nil"/>
          <w:bottom w:val="nil"/>
          <w:right w:val="nil"/>
          <w:between w:val="nil"/>
        </w:pBdr>
        <w:spacing w:before="157" w:after="240" w:line="259" w:lineRule="auto"/>
        <w:ind w:right="119"/>
        <w:jc w:val="both"/>
        <w:rPr>
          <w:color w:val="000000"/>
        </w:rPr>
      </w:pPr>
      <w:r>
        <w:rPr>
          <w:color w:val="000000"/>
        </w:rPr>
        <w:t xml:space="preserve">Todos los costos asociados a la prestación de los servicios deberán ser asumidos por </w:t>
      </w:r>
      <w:r>
        <w:t xml:space="preserve">la consultora </w:t>
      </w:r>
      <w:r>
        <w:rPr>
          <w:color w:val="000000"/>
        </w:rPr>
        <w:t>que se contrate, tales como, alojamiento, traslado, alimentación, gastos administrativos, etc.</w:t>
      </w:r>
    </w:p>
    <w:p w14:paraId="017A2575" w14:textId="77777777" w:rsidR="00DF2FE7" w:rsidRDefault="00000000">
      <w:pPr>
        <w:pBdr>
          <w:top w:val="nil"/>
          <w:left w:val="nil"/>
          <w:bottom w:val="nil"/>
          <w:right w:val="nil"/>
          <w:between w:val="nil"/>
        </w:pBdr>
        <w:spacing w:before="120" w:line="276" w:lineRule="auto"/>
        <w:rPr>
          <w:b/>
          <w:color w:val="000000"/>
          <w:sz w:val="24"/>
          <w:szCs w:val="24"/>
        </w:rPr>
      </w:pPr>
      <w:r>
        <w:rPr>
          <w:b/>
          <w:color w:val="000000"/>
          <w:sz w:val="24"/>
          <w:szCs w:val="24"/>
        </w:rPr>
        <w:t>ARTÍCULO 13°: CONTRAPARTE TÉCNICA</w:t>
      </w:r>
    </w:p>
    <w:p w14:paraId="45FBAC28" w14:textId="1C0F8961" w:rsidR="00DF2FE7" w:rsidRDefault="00000000">
      <w:pPr>
        <w:spacing w:after="200"/>
        <w:jc w:val="both"/>
      </w:pPr>
      <w:r>
        <w:t>Serán contraparte técnica de este Proyecto el Jefe de Proyecto PER Turismo de CODESSER y el gerente PER Turismo Aysén Naturaleza y Aventura, quienes aprobarán los informes definidos en la consultoría.</w:t>
      </w:r>
    </w:p>
    <w:p w14:paraId="63084C47" w14:textId="77777777" w:rsidR="00DF2FE7" w:rsidRDefault="00000000">
      <w:pPr>
        <w:pBdr>
          <w:top w:val="nil"/>
          <w:left w:val="nil"/>
          <w:bottom w:val="nil"/>
          <w:right w:val="nil"/>
          <w:between w:val="nil"/>
        </w:pBdr>
        <w:spacing w:before="51" w:after="240"/>
        <w:jc w:val="both"/>
        <w:rPr>
          <w:b/>
          <w:color w:val="000000"/>
          <w:sz w:val="24"/>
          <w:szCs w:val="24"/>
        </w:rPr>
      </w:pPr>
      <w:r>
        <w:rPr>
          <w:b/>
          <w:color w:val="000000"/>
          <w:sz w:val="24"/>
          <w:szCs w:val="24"/>
        </w:rPr>
        <w:t>ARTÍCULO N°14: FORMA DE PAGO, OBLIGACIONES Y MULTAS</w:t>
      </w:r>
    </w:p>
    <w:p w14:paraId="50632B9D" w14:textId="77777777" w:rsidR="00DF2FE7" w:rsidRDefault="00000000">
      <w:pPr>
        <w:spacing w:before="63" w:after="240"/>
        <w:jc w:val="both"/>
        <w:rPr>
          <w:b/>
          <w:sz w:val="24"/>
          <w:szCs w:val="24"/>
        </w:rPr>
      </w:pPr>
      <w:r>
        <w:rPr>
          <w:b/>
          <w:sz w:val="24"/>
          <w:szCs w:val="24"/>
        </w:rPr>
        <w:t>Forma de pago</w:t>
      </w:r>
    </w:p>
    <w:p w14:paraId="078D0E7D" w14:textId="2FCE3E97" w:rsidR="00DF2FE7" w:rsidRDefault="00000000">
      <w:pPr>
        <w:pBdr>
          <w:top w:val="nil"/>
          <w:left w:val="nil"/>
          <w:bottom w:val="nil"/>
          <w:right w:val="nil"/>
          <w:between w:val="nil"/>
        </w:pBdr>
        <w:spacing w:before="21" w:after="240" w:line="259" w:lineRule="auto"/>
        <w:ind w:right="120"/>
        <w:jc w:val="both"/>
        <w:rPr>
          <w:color w:val="000000"/>
        </w:rPr>
      </w:pPr>
      <w:r>
        <w:rPr>
          <w:color w:val="000000"/>
        </w:rPr>
        <w:t xml:space="preserve">El pago por el servicio contratado será según la entrega y aprobación de los informes detallados en el </w:t>
      </w:r>
      <w:r>
        <w:t>A</w:t>
      </w:r>
      <w:r>
        <w:rPr>
          <w:color w:val="000000"/>
        </w:rPr>
        <w:t>rtículo</w:t>
      </w:r>
      <w:r>
        <w:t xml:space="preserve"> 9° de las presentes bases de acuerdo </w:t>
      </w:r>
      <w:r w:rsidR="002111FC">
        <w:t>con</w:t>
      </w:r>
      <w:r>
        <w:t xml:space="preserve"> </w:t>
      </w:r>
      <w:r>
        <w:rPr>
          <w:color w:val="000000"/>
        </w:rPr>
        <w:t>lo siguiente:</w:t>
      </w:r>
    </w:p>
    <w:p w14:paraId="49718CD4" w14:textId="77777777" w:rsidR="00DF2FE7" w:rsidRDefault="00000000">
      <w:pPr>
        <w:widowControl/>
        <w:numPr>
          <w:ilvl w:val="0"/>
          <w:numId w:val="11"/>
        </w:numPr>
        <w:pBdr>
          <w:top w:val="nil"/>
          <w:left w:val="nil"/>
          <w:bottom w:val="nil"/>
          <w:right w:val="nil"/>
          <w:between w:val="nil"/>
        </w:pBdr>
        <w:ind w:right="65"/>
        <w:jc w:val="both"/>
        <w:rPr>
          <w:color w:val="000000"/>
        </w:rPr>
      </w:pPr>
      <w:r>
        <w:rPr>
          <w:color w:val="000000"/>
        </w:rPr>
        <w:t xml:space="preserve">Primer pago correspondiente al </w:t>
      </w:r>
      <w:r>
        <w:t>30</w:t>
      </w:r>
      <w:r>
        <w:rPr>
          <w:color w:val="000000"/>
        </w:rPr>
        <w:t>% del presupuesto total, contra entrega y aprobación del primer informe.</w:t>
      </w:r>
    </w:p>
    <w:p w14:paraId="24347C6E" w14:textId="77777777" w:rsidR="00DF2FE7" w:rsidRDefault="00000000">
      <w:pPr>
        <w:widowControl/>
        <w:numPr>
          <w:ilvl w:val="0"/>
          <w:numId w:val="11"/>
        </w:numPr>
        <w:pBdr>
          <w:top w:val="nil"/>
          <w:left w:val="nil"/>
          <w:bottom w:val="nil"/>
          <w:right w:val="nil"/>
          <w:between w:val="nil"/>
        </w:pBdr>
        <w:ind w:right="65"/>
        <w:jc w:val="both"/>
        <w:rPr>
          <w:color w:val="000000"/>
        </w:rPr>
      </w:pPr>
      <w:r>
        <w:rPr>
          <w:color w:val="000000"/>
        </w:rPr>
        <w:t xml:space="preserve">Segundo pago correspondiente al </w:t>
      </w:r>
      <w:r>
        <w:t>35</w:t>
      </w:r>
      <w:r>
        <w:rPr>
          <w:color w:val="000000"/>
        </w:rPr>
        <w:t>% del presupuesto total, contra entrega y aprobación del segundo informe</w:t>
      </w:r>
      <w:r>
        <w:t>.</w:t>
      </w:r>
    </w:p>
    <w:p w14:paraId="0C965285" w14:textId="77777777" w:rsidR="00DF2FE7" w:rsidRDefault="00000000">
      <w:pPr>
        <w:widowControl/>
        <w:numPr>
          <w:ilvl w:val="0"/>
          <w:numId w:val="11"/>
        </w:numPr>
        <w:ind w:right="65"/>
        <w:jc w:val="both"/>
      </w:pPr>
      <w:r>
        <w:t>Tercer pago correspondiente al 35% del presupuesto total, contra entrega y aprobación del tercer informe.</w:t>
      </w:r>
    </w:p>
    <w:p w14:paraId="7DE86186" w14:textId="77777777" w:rsidR="00DF2FE7" w:rsidRDefault="00DF2FE7">
      <w:pPr>
        <w:widowControl/>
        <w:pBdr>
          <w:top w:val="nil"/>
          <w:left w:val="nil"/>
          <w:bottom w:val="nil"/>
          <w:right w:val="nil"/>
          <w:between w:val="nil"/>
        </w:pBdr>
        <w:ind w:left="720"/>
      </w:pPr>
    </w:p>
    <w:p w14:paraId="56F24E22" w14:textId="77777777" w:rsidR="00DF2FE7" w:rsidRDefault="00000000">
      <w:pPr>
        <w:pBdr>
          <w:top w:val="nil"/>
          <w:left w:val="nil"/>
          <w:bottom w:val="nil"/>
          <w:right w:val="nil"/>
          <w:between w:val="nil"/>
        </w:pBdr>
        <w:spacing w:before="21" w:after="240" w:line="259" w:lineRule="auto"/>
        <w:ind w:right="120"/>
        <w:jc w:val="both"/>
      </w:pPr>
      <w:r>
        <w:rPr>
          <w:color w:val="000000"/>
        </w:rPr>
        <w:t xml:space="preserve">La forma de pago se realizará mediante depósito bancario con cheque al día a nombre de la </w:t>
      </w:r>
      <w:r>
        <w:t xml:space="preserve">consultora </w:t>
      </w:r>
      <w:r>
        <w:rPr>
          <w:color w:val="000000"/>
        </w:rPr>
        <w:lastRenderedPageBreak/>
        <w:t xml:space="preserve">contratada, contra la aprobación de cada uno de los informes presentados durante la ejecución de la consultoría. El plazo para la revisión </w:t>
      </w:r>
      <w:r>
        <w:t xml:space="preserve">de informes </w:t>
      </w:r>
      <w:r>
        <w:rPr>
          <w:color w:val="000000"/>
        </w:rPr>
        <w:t>será de 5 días corridos. Si se formulan observaciones, la consultora tendrá un plazo de 5 días corridos para resolverlas. No obstante, este periodo no tendrá incidencia en los plazos asignados a las siguientes entregas, por consecuencia la consultora deberá seguir avanzando en las etapas programadas</w:t>
      </w:r>
      <w:r>
        <w:t>.</w:t>
      </w:r>
    </w:p>
    <w:p w14:paraId="28AC6351" w14:textId="77777777" w:rsidR="00DF2FE7" w:rsidRDefault="00000000">
      <w:pPr>
        <w:tabs>
          <w:tab w:val="left" w:pos="950"/>
        </w:tabs>
        <w:spacing w:after="240" w:line="393" w:lineRule="auto"/>
        <w:ind w:right="1776"/>
      </w:pPr>
      <w:r>
        <w:t>Son además condiciones para pago, las siguientes:</w:t>
      </w:r>
    </w:p>
    <w:p w14:paraId="786AE2A7" w14:textId="77777777" w:rsidR="00DF2FE7" w:rsidRDefault="00000000">
      <w:pPr>
        <w:numPr>
          <w:ilvl w:val="0"/>
          <w:numId w:val="3"/>
        </w:numPr>
        <w:pBdr>
          <w:top w:val="nil"/>
          <w:left w:val="nil"/>
          <w:bottom w:val="nil"/>
          <w:right w:val="nil"/>
          <w:between w:val="nil"/>
        </w:pBdr>
        <w:tabs>
          <w:tab w:val="left" w:pos="950"/>
        </w:tabs>
        <w:spacing w:before="16" w:after="240" w:line="259" w:lineRule="auto"/>
        <w:ind w:right="121"/>
        <w:jc w:val="both"/>
      </w:pPr>
      <w:r>
        <w:rPr>
          <w:color w:val="000000"/>
        </w:rPr>
        <w:t>Emisión del documento tributario correspondiente a nombre de CODESSER, según datos y glosa entregada por el mandante.</w:t>
      </w:r>
    </w:p>
    <w:p w14:paraId="378624C4" w14:textId="77777777" w:rsidR="00DF2FE7" w:rsidRDefault="00000000">
      <w:pPr>
        <w:numPr>
          <w:ilvl w:val="0"/>
          <w:numId w:val="3"/>
        </w:numPr>
        <w:pBdr>
          <w:top w:val="nil"/>
          <w:left w:val="nil"/>
          <w:bottom w:val="nil"/>
          <w:right w:val="nil"/>
          <w:between w:val="nil"/>
        </w:pBdr>
        <w:tabs>
          <w:tab w:val="left" w:pos="950"/>
        </w:tabs>
        <w:spacing w:before="1" w:after="240" w:line="256" w:lineRule="auto"/>
        <w:ind w:right="119"/>
        <w:jc w:val="both"/>
      </w:pPr>
      <w:r>
        <w:rPr>
          <w:color w:val="000000"/>
        </w:rPr>
        <w:t>Que la Consultora se encuentre al día en el pago de las cotizaciones de seguridad social y seguro de desempleo.</w:t>
      </w:r>
    </w:p>
    <w:p w14:paraId="303D5609" w14:textId="77777777" w:rsidR="00DF2FE7" w:rsidRDefault="00000000">
      <w:pPr>
        <w:numPr>
          <w:ilvl w:val="0"/>
          <w:numId w:val="3"/>
        </w:numPr>
        <w:pBdr>
          <w:top w:val="nil"/>
          <w:left w:val="nil"/>
          <w:bottom w:val="nil"/>
          <w:right w:val="nil"/>
          <w:between w:val="nil"/>
        </w:pBdr>
        <w:tabs>
          <w:tab w:val="left" w:pos="950"/>
        </w:tabs>
        <w:spacing w:before="4" w:after="240" w:line="259" w:lineRule="auto"/>
        <w:ind w:right="122"/>
        <w:jc w:val="both"/>
      </w:pPr>
      <w:r>
        <w:rPr>
          <w:color w:val="000000"/>
        </w:rPr>
        <w:t>Que, siendo la consultora una persona jurídica, se encuentre al día en el pago de los impuestos a que se refiere los números 3, 4 y 5 del artículo 20 de la Ley de Impuestos a la Renta (Primera Categoría).</w:t>
      </w:r>
    </w:p>
    <w:p w14:paraId="3C1A6126" w14:textId="77777777" w:rsidR="00DF2FE7" w:rsidRDefault="00000000">
      <w:pPr>
        <w:pBdr>
          <w:top w:val="nil"/>
          <w:left w:val="nil"/>
          <w:bottom w:val="nil"/>
          <w:right w:val="nil"/>
          <w:between w:val="nil"/>
        </w:pBdr>
        <w:spacing w:before="160" w:after="240" w:line="259" w:lineRule="auto"/>
        <w:ind w:right="119"/>
        <w:jc w:val="both"/>
        <w:rPr>
          <w:color w:val="000000"/>
        </w:rPr>
      </w:pPr>
      <w:r>
        <w:rPr>
          <w:color w:val="000000"/>
        </w:rPr>
        <w:t>En caso de que alguno de estos informes, detallados anteriormente, sea definitivamente rechazado</w:t>
      </w:r>
      <w:r>
        <w:t xml:space="preserve"> y que este rechazo tenga como fundamento </w:t>
      </w:r>
      <w:r>
        <w:rPr>
          <w:color w:val="000000"/>
        </w:rPr>
        <w:t xml:space="preserve">la falta o incumplimiento de los productos comprometidos en la presente prestación de servicios, se dará </w:t>
      </w:r>
      <w:r>
        <w:t>término</w:t>
      </w:r>
      <w:r>
        <w:rPr>
          <w:color w:val="000000"/>
        </w:rPr>
        <w:t xml:space="preserve"> inmediato al presente contrato, invalidando el pago comprometido por el o los productos.</w:t>
      </w:r>
    </w:p>
    <w:p w14:paraId="5B0DCC64" w14:textId="77777777" w:rsidR="00DF2FE7" w:rsidRDefault="00000000">
      <w:pPr>
        <w:pBdr>
          <w:top w:val="nil"/>
          <w:left w:val="nil"/>
          <w:bottom w:val="nil"/>
          <w:right w:val="nil"/>
          <w:between w:val="nil"/>
        </w:pBdr>
        <w:spacing w:after="240"/>
        <w:jc w:val="both"/>
        <w:rPr>
          <w:b/>
          <w:color w:val="000000"/>
          <w:sz w:val="24"/>
          <w:szCs w:val="24"/>
        </w:rPr>
      </w:pPr>
      <w:r>
        <w:rPr>
          <w:b/>
          <w:color w:val="000000"/>
          <w:sz w:val="24"/>
          <w:szCs w:val="24"/>
        </w:rPr>
        <w:t>ARTÍCULO 15°: SOBRE LOS ANTECEDENTES LEGALES</w:t>
      </w:r>
    </w:p>
    <w:p w14:paraId="3B66ED26" w14:textId="77777777" w:rsidR="00DF2FE7" w:rsidRDefault="00000000">
      <w:pPr>
        <w:pBdr>
          <w:top w:val="nil"/>
          <w:left w:val="nil"/>
          <w:bottom w:val="nil"/>
          <w:right w:val="nil"/>
          <w:between w:val="nil"/>
        </w:pBdr>
        <w:spacing w:before="21" w:after="240" w:line="259" w:lineRule="auto"/>
        <w:ind w:right="119"/>
        <w:jc w:val="both"/>
        <w:rPr>
          <w:color w:val="000000"/>
        </w:rPr>
      </w:pPr>
      <w:r>
        <w:rPr>
          <w:color w:val="000000"/>
        </w:rPr>
        <w:t>La consultora postulante a la presente licitación deberá entregar a la Entidad Gestora del proyecto, AOI CODESSER, junto con la propuesta técnica, todos los antecedentes legales que se detallan a continuación:</w:t>
      </w:r>
    </w:p>
    <w:p w14:paraId="76A495F4" w14:textId="77777777" w:rsidR="00DF2FE7" w:rsidRDefault="00000000">
      <w:pPr>
        <w:pBdr>
          <w:top w:val="nil"/>
          <w:left w:val="nil"/>
          <w:bottom w:val="nil"/>
          <w:right w:val="nil"/>
          <w:between w:val="nil"/>
        </w:pBdr>
        <w:spacing w:before="160" w:after="240" w:line="256" w:lineRule="auto"/>
        <w:ind w:right="119"/>
        <w:jc w:val="both"/>
        <w:rPr>
          <w:color w:val="000000"/>
        </w:rPr>
      </w:pPr>
      <w:r>
        <w:rPr>
          <w:color w:val="000000"/>
        </w:rPr>
        <w:t>Documentación requerida para participantes, persona(S) jurídica(S), QUE NO SEAN AQUELLAS CONSTITUÍDAS bajo el amparo de la Ley N°20.659.</w:t>
      </w:r>
    </w:p>
    <w:p w14:paraId="2319B8F7" w14:textId="77777777" w:rsidR="00DF2FE7" w:rsidRDefault="00000000">
      <w:pPr>
        <w:numPr>
          <w:ilvl w:val="0"/>
          <w:numId w:val="3"/>
        </w:numPr>
        <w:pBdr>
          <w:top w:val="nil"/>
          <w:left w:val="nil"/>
          <w:bottom w:val="nil"/>
          <w:right w:val="nil"/>
          <w:between w:val="nil"/>
        </w:pBdr>
        <w:tabs>
          <w:tab w:val="left" w:pos="949"/>
          <w:tab w:val="left" w:pos="950"/>
        </w:tabs>
        <w:ind w:hanging="361"/>
      </w:pPr>
      <w:r>
        <w:rPr>
          <w:color w:val="000000"/>
        </w:rPr>
        <w:t>Fotocopia simple, por ambos lados, del RUT de la empresa.</w:t>
      </w:r>
    </w:p>
    <w:p w14:paraId="2CD99102" w14:textId="77777777" w:rsidR="00DF2FE7" w:rsidRDefault="00000000">
      <w:pPr>
        <w:numPr>
          <w:ilvl w:val="0"/>
          <w:numId w:val="3"/>
        </w:numPr>
        <w:pBdr>
          <w:top w:val="nil"/>
          <w:left w:val="nil"/>
          <w:bottom w:val="nil"/>
          <w:right w:val="nil"/>
          <w:between w:val="nil"/>
        </w:pBdr>
        <w:tabs>
          <w:tab w:val="left" w:pos="949"/>
          <w:tab w:val="left" w:pos="950"/>
        </w:tabs>
        <w:ind w:hanging="361"/>
      </w:pPr>
      <w:r>
        <w:rPr>
          <w:color w:val="000000"/>
        </w:rPr>
        <w:t>Fotocopia simple, por ambos lados, de la cédula de identidad del (de los) representante (s)</w:t>
      </w:r>
    </w:p>
    <w:p w14:paraId="319CB2D3" w14:textId="77777777" w:rsidR="00DF2FE7" w:rsidRDefault="00000000">
      <w:pPr>
        <w:numPr>
          <w:ilvl w:val="0"/>
          <w:numId w:val="3"/>
        </w:numPr>
        <w:pBdr>
          <w:top w:val="nil"/>
          <w:left w:val="nil"/>
          <w:bottom w:val="nil"/>
          <w:right w:val="nil"/>
          <w:between w:val="nil"/>
        </w:pBdr>
        <w:tabs>
          <w:tab w:val="left" w:pos="949"/>
          <w:tab w:val="left" w:pos="950"/>
        </w:tabs>
        <w:ind w:hanging="361"/>
      </w:pPr>
      <w:r>
        <w:rPr>
          <w:color w:val="000000"/>
        </w:rPr>
        <w:t>Fotocopia simple de la escritura de constitución y sus modificaciones.</w:t>
      </w:r>
    </w:p>
    <w:p w14:paraId="63850BDC" w14:textId="77777777" w:rsidR="00DF2FE7" w:rsidRDefault="00000000">
      <w:pPr>
        <w:numPr>
          <w:ilvl w:val="0"/>
          <w:numId w:val="3"/>
        </w:numPr>
        <w:pBdr>
          <w:top w:val="nil"/>
          <w:left w:val="nil"/>
          <w:bottom w:val="nil"/>
          <w:right w:val="nil"/>
          <w:between w:val="nil"/>
        </w:pBdr>
        <w:tabs>
          <w:tab w:val="left" w:pos="949"/>
          <w:tab w:val="left" w:pos="950"/>
        </w:tabs>
        <w:ind w:hanging="361"/>
      </w:pPr>
      <w:r>
        <w:rPr>
          <w:color w:val="000000"/>
        </w:rPr>
        <w:t>Copia simple del instrumento donde consta la personería del Representante y sus facultades.</w:t>
      </w:r>
    </w:p>
    <w:p w14:paraId="0224F481" w14:textId="77777777" w:rsidR="00DF2FE7" w:rsidRDefault="00000000">
      <w:pPr>
        <w:numPr>
          <w:ilvl w:val="0"/>
          <w:numId w:val="3"/>
        </w:numPr>
        <w:pBdr>
          <w:top w:val="nil"/>
          <w:left w:val="nil"/>
          <w:bottom w:val="nil"/>
          <w:right w:val="nil"/>
          <w:between w:val="nil"/>
        </w:pBdr>
        <w:tabs>
          <w:tab w:val="left" w:pos="949"/>
          <w:tab w:val="left" w:pos="950"/>
        </w:tabs>
        <w:spacing w:line="259" w:lineRule="auto"/>
        <w:ind w:right="125"/>
      </w:pPr>
      <w:r>
        <w:rPr>
          <w:color w:val="000000"/>
        </w:rPr>
        <w:t>Fotocopia simple de la inscripción en el Registro de Comercio, si para la constitución y modificaciones se requiriese esta formalidad.</w:t>
      </w:r>
    </w:p>
    <w:p w14:paraId="5EC4BCD2" w14:textId="77777777" w:rsidR="00DF2FE7" w:rsidRDefault="00000000">
      <w:pPr>
        <w:numPr>
          <w:ilvl w:val="0"/>
          <w:numId w:val="3"/>
        </w:numPr>
        <w:pBdr>
          <w:top w:val="nil"/>
          <w:left w:val="nil"/>
          <w:bottom w:val="nil"/>
          <w:right w:val="nil"/>
          <w:between w:val="nil"/>
        </w:pBdr>
        <w:tabs>
          <w:tab w:val="left" w:pos="949"/>
          <w:tab w:val="left" w:pos="950"/>
        </w:tabs>
        <w:spacing w:line="256" w:lineRule="auto"/>
        <w:ind w:right="124"/>
      </w:pPr>
      <w:r>
        <w:rPr>
          <w:color w:val="000000"/>
        </w:rPr>
        <w:t>Publicación del extracto en el Diario Oficial del acto constitutivo y sus modificaciones, si esta formalidad fuere exigible.</w:t>
      </w:r>
    </w:p>
    <w:p w14:paraId="3C8CBAD4" w14:textId="77777777" w:rsidR="00DF2FE7" w:rsidRDefault="00000000">
      <w:pPr>
        <w:numPr>
          <w:ilvl w:val="0"/>
          <w:numId w:val="3"/>
        </w:numPr>
        <w:pBdr>
          <w:top w:val="nil"/>
          <w:left w:val="nil"/>
          <w:bottom w:val="nil"/>
          <w:right w:val="nil"/>
          <w:between w:val="nil"/>
        </w:pBdr>
        <w:tabs>
          <w:tab w:val="left" w:pos="949"/>
          <w:tab w:val="left" w:pos="950"/>
        </w:tabs>
        <w:spacing w:line="259" w:lineRule="auto"/>
        <w:ind w:right="124"/>
      </w:pPr>
      <w:r>
        <w:rPr>
          <w:color w:val="000000"/>
        </w:rPr>
        <w:t>Certificado de vigencia emitido por la autoridad competente, con antigüedad no superior a 3 meses contados hacia atrás, desde la fecha de postulación.</w:t>
      </w:r>
    </w:p>
    <w:p w14:paraId="7DE82F21" w14:textId="77777777" w:rsidR="00DF2FE7" w:rsidRDefault="00000000">
      <w:pPr>
        <w:numPr>
          <w:ilvl w:val="0"/>
          <w:numId w:val="3"/>
        </w:numPr>
        <w:pBdr>
          <w:top w:val="nil"/>
          <w:left w:val="nil"/>
          <w:bottom w:val="nil"/>
          <w:right w:val="nil"/>
          <w:between w:val="nil"/>
        </w:pBdr>
        <w:tabs>
          <w:tab w:val="left" w:pos="950"/>
        </w:tabs>
        <w:ind w:hanging="361"/>
      </w:pPr>
      <w:r>
        <w:rPr>
          <w:color w:val="000000"/>
        </w:rPr>
        <w:t>Certificado F 30 emitido por la Dirección del Trabajo u otra entidad o institución competente de conformidad con el Reglamento del artículo 183 C del Código del Trabajo exento de deudas o multas en estado morosas.</w:t>
      </w:r>
    </w:p>
    <w:p w14:paraId="4F64F634" w14:textId="77777777" w:rsidR="00DF2FE7" w:rsidRDefault="00000000">
      <w:pPr>
        <w:numPr>
          <w:ilvl w:val="0"/>
          <w:numId w:val="3"/>
        </w:numPr>
        <w:pBdr>
          <w:top w:val="nil"/>
          <w:left w:val="nil"/>
          <w:bottom w:val="nil"/>
          <w:right w:val="nil"/>
          <w:between w:val="nil"/>
        </w:pBdr>
        <w:tabs>
          <w:tab w:val="left" w:pos="950"/>
        </w:tabs>
        <w:ind w:hanging="361"/>
      </w:pPr>
      <w:r>
        <w:rPr>
          <w:color w:val="000000"/>
        </w:rPr>
        <w:t>Certificado de deuda fiscal entregado por la Tesorería General de la Republica Trabajo exento de deudas o multas en estado morosas.</w:t>
      </w:r>
    </w:p>
    <w:p w14:paraId="6F461469" w14:textId="77777777" w:rsidR="00DF2FE7" w:rsidRDefault="00000000">
      <w:pPr>
        <w:pBdr>
          <w:top w:val="nil"/>
          <w:left w:val="nil"/>
          <w:bottom w:val="nil"/>
          <w:right w:val="nil"/>
          <w:between w:val="nil"/>
        </w:pBdr>
        <w:spacing w:before="180" w:after="240" w:line="259" w:lineRule="auto"/>
        <w:ind w:right="125"/>
        <w:jc w:val="both"/>
        <w:rPr>
          <w:color w:val="000000"/>
        </w:rPr>
      </w:pPr>
      <w:r>
        <w:rPr>
          <w:color w:val="000000"/>
        </w:rPr>
        <w:t>Documentación requerida de la(s) Empresa(s) participantes, SOCIEDADES COMERCIALES, constituidas bajo el amparo de la Ley N°20.659:</w:t>
      </w:r>
    </w:p>
    <w:p w14:paraId="6E89F315" w14:textId="77777777" w:rsidR="00DF2FE7" w:rsidRDefault="00000000">
      <w:pPr>
        <w:numPr>
          <w:ilvl w:val="0"/>
          <w:numId w:val="3"/>
        </w:numPr>
        <w:pBdr>
          <w:top w:val="nil"/>
          <w:left w:val="nil"/>
          <w:bottom w:val="nil"/>
          <w:right w:val="nil"/>
          <w:between w:val="nil"/>
        </w:pBdr>
        <w:ind w:hanging="361"/>
      </w:pPr>
      <w:r>
        <w:rPr>
          <w:color w:val="000000"/>
        </w:rPr>
        <w:t>Fotocopia simple del RUT por ambos lados.</w:t>
      </w:r>
    </w:p>
    <w:p w14:paraId="3D3F5F0B" w14:textId="77777777" w:rsidR="00DF2FE7" w:rsidRDefault="00000000">
      <w:pPr>
        <w:numPr>
          <w:ilvl w:val="0"/>
          <w:numId w:val="3"/>
        </w:numPr>
        <w:pBdr>
          <w:top w:val="nil"/>
          <w:left w:val="nil"/>
          <w:bottom w:val="nil"/>
          <w:right w:val="nil"/>
          <w:between w:val="nil"/>
        </w:pBdr>
        <w:ind w:hanging="361"/>
      </w:pPr>
      <w:r>
        <w:rPr>
          <w:color w:val="000000"/>
        </w:rPr>
        <w:t>Fotocopia simple, por ambos lados, de la cédula de identidad del (de los) representante (s).</w:t>
      </w:r>
    </w:p>
    <w:p w14:paraId="432E10EC" w14:textId="77777777" w:rsidR="00DF2FE7" w:rsidRDefault="00000000">
      <w:pPr>
        <w:numPr>
          <w:ilvl w:val="0"/>
          <w:numId w:val="3"/>
        </w:numPr>
        <w:pBdr>
          <w:top w:val="nil"/>
          <w:left w:val="nil"/>
          <w:bottom w:val="nil"/>
          <w:right w:val="nil"/>
          <w:between w:val="nil"/>
        </w:pBdr>
        <w:ind w:hanging="361"/>
      </w:pPr>
      <w:r>
        <w:rPr>
          <w:color w:val="000000"/>
        </w:rPr>
        <w:t>Certificado de Estatuto actualizado emitido por el Registro de Empresas y Sociedades.</w:t>
      </w:r>
    </w:p>
    <w:p w14:paraId="594C0519" w14:textId="77777777" w:rsidR="00DF2FE7" w:rsidRDefault="00000000">
      <w:pPr>
        <w:numPr>
          <w:ilvl w:val="0"/>
          <w:numId w:val="3"/>
        </w:numPr>
        <w:pBdr>
          <w:top w:val="nil"/>
          <w:left w:val="nil"/>
          <w:bottom w:val="nil"/>
          <w:right w:val="nil"/>
          <w:between w:val="nil"/>
        </w:pBdr>
        <w:ind w:hanging="361"/>
      </w:pPr>
      <w:r>
        <w:rPr>
          <w:color w:val="000000"/>
        </w:rPr>
        <w:t>Certificado de Vigencia emitido por el Registro de Empresas y Sociedades, con antigüedad no superior a 3 meses contados hacia atrás, desde la fecha de postulación.</w:t>
      </w:r>
    </w:p>
    <w:p w14:paraId="546C8857" w14:textId="77777777" w:rsidR="00DF2FE7" w:rsidRDefault="00000000">
      <w:pPr>
        <w:numPr>
          <w:ilvl w:val="0"/>
          <w:numId w:val="3"/>
        </w:numPr>
        <w:pBdr>
          <w:top w:val="nil"/>
          <w:left w:val="nil"/>
          <w:bottom w:val="nil"/>
          <w:right w:val="nil"/>
          <w:between w:val="nil"/>
        </w:pBdr>
        <w:ind w:hanging="361"/>
      </w:pPr>
      <w:r>
        <w:rPr>
          <w:color w:val="000000"/>
        </w:rPr>
        <w:t>Certificado de Anotaciones emitido por el Registro de Empresas y Sociedades.</w:t>
      </w:r>
    </w:p>
    <w:p w14:paraId="62B75FE6" w14:textId="77777777" w:rsidR="00DF2FE7" w:rsidRDefault="00000000">
      <w:pPr>
        <w:numPr>
          <w:ilvl w:val="0"/>
          <w:numId w:val="3"/>
        </w:numPr>
        <w:pBdr>
          <w:top w:val="nil"/>
          <w:left w:val="nil"/>
          <w:bottom w:val="nil"/>
          <w:right w:val="nil"/>
          <w:between w:val="nil"/>
        </w:pBdr>
        <w:tabs>
          <w:tab w:val="left" w:pos="950"/>
        </w:tabs>
        <w:ind w:hanging="361"/>
      </w:pPr>
      <w:r>
        <w:rPr>
          <w:color w:val="000000"/>
        </w:rPr>
        <w:lastRenderedPageBreak/>
        <w:t>Certificado F 30 emitido por la Dirección del Trabajo u otra entidad o institución competente de conformidad con el Reglamento del artículo 183 C del Código del Trabajo exento de deudas o multas en estado morosas.</w:t>
      </w:r>
    </w:p>
    <w:p w14:paraId="2FE6E2C8" w14:textId="77777777" w:rsidR="00DF2FE7" w:rsidRDefault="00000000">
      <w:pPr>
        <w:numPr>
          <w:ilvl w:val="0"/>
          <w:numId w:val="3"/>
        </w:numPr>
        <w:pBdr>
          <w:top w:val="nil"/>
          <w:left w:val="nil"/>
          <w:bottom w:val="nil"/>
          <w:right w:val="nil"/>
          <w:between w:val="nil"/>
        </w:pBdr>
        <w:tabs>
          <w:tab w:val="left" w:pos="950"/>
        </w:tabs>
        <w:ind w:hanging="361"/>
      </w:pPr>
      <w:r>
        <w:rPr>
          <w:color w:val="000000"/>
        </w:rPr>
        <w:t xml:space="preserve">Certificado de deuda fiscal entregado por la Tesorería General de la </w:t>
      </w:r>
      <w:r>
        <w:t>República</w:t>
      </w:r>
      <w:r>
        <w:rPr>
          <w:color w:val="000000"/>
        </w:rPr>
        <w:t xml:space="preserve"> exento de deudas o multas en estado morosas.</w:t>
      </w:r>
    </w:p>
    <w:p w14:paraId="4796DF88" w14:textId="77777777" w:rsidR="00DF2FE7" w:rsidRDefault="00000000">
      <w:pPr>
        <w:pBdr>
          <w:top w:val="nil"/>
          <w:left w:val="nil"/>
          <w:bottom w:val="nil"/>
          <w:right w:val="nil"/>
          <w:between w:val="nil"/>
        </w:pBdr>
        <w:spacing w:before="179" w:after="240"/>
        <w:jc w:val="both"/>
        <w:rPr>
          <w:color w:val="000000"/>
        </w:rPr>
      </w:pPr>
      <w:r>
        <w:rPr>
          <w:color w:val="000000"/>
        </w:rPr>
        <w:t>Documentación requerida persona natural.</w:t>
      </w:r>
    </w:p>
    <w:p w14:paraId="020A4C30" w14:textId="77777777" w:rsidR="00DF2FE7" w:rsidRDefault="00000000">
      <w:pPr>
        <w:numPr>
          <w:ilvl w:val="0"/>
          <w:numId w:val="3"/>
        </w:numPr>
        <w:pBdr>
          <w:top w:val="nil"/>
          <w:left w:val="nil"/>
          <w:bottom w:val="nil"/>
          <w:right w:val="nil"/>
          <w:between w:val="nil"/>
        </w:pBdr>
        <w:ind w:hanging="361"/>
      </w:pPr>
      <w:r>
        <w:rPr>
          <w:color w:val="000000"/>
        </w:rPr>
        <w:t>Fotocopia simple, por ambos lados, de la cédula de identidad.</w:t>
      </w:r>
    </w:p>
    <w:p w14:paraId="60197081" w14:textId="77777777" w:rsidR="00DF2FE7" w:rsidRDefault="00000000">
      <w:pPr>
        <w:numPr>
          <w:ilvl w:val="0"/>
          <w:numId w:val="3"/>
        </w:numPr>
        <w:pBdr>
          <w:top w:val="nil"/>
          <w:left w:val="nil"/>
          <w:bottom w:val="nil"/>
          <w:right w:val="nil"/>
          <w:between w:val="nil"/>
        </w:pBdr>
        <w:ind w:hanging="361"/>
      </w:pPr>
      <w:r>
        <w:rPr>
          <w:color w:val="000000"/>
        </w:rPr>
        <w:t>Copia de la consulta efectuada en el sitio web del SII sobre el inicio de actividades del beneficiario/a (</w:t>
      </w:r>
      <w:hyperlink r:id="rId10">
        <w:r w:rsidR="00DF2FE7">
          <w:rPr>
            <w:color w:val="000000"/>
          </w:rPr>
          <w:t>https://zeus.sii.cl/cvc/stc/stc.html</w:t>
        </w:r>
      </w:hyperlink>
      <w:r>
        <w:rPr>
          <w:color w:val="000000"/>
        </w:rPr>
        <w:t>).</w:t>
      </w:r>
    </w:p>
    <w:p w14:paraId="4AFDDF01" w14:textId="77777777" w:rsidR="00DF2FE7" w:rsidRDefault="00000000">
      <w:pPr>
        <w:numPr>
          <w:ilvl w:val="0"/>
          <w:numId w:val="3"/>
        </w:numPr>
        <w:pBdr>
          <w:top w:val="nil"/>
          <w:left w:val="nil"/>
          <w:bottom w:val="nil"/>
          <w:right w:val="nil"/>
          <w:between w:val="nil"/>
        </w:pBdr>
        <w:ind w:hanging="361"/>
      </w:pPr>
      <w:r>
        <w:rPr>
          <w:color w:val="000000"/>
        </w:rPr>
        <w:t>CV actualizado</w:t>
      </w:r>
    </w:p>
    <w:p w14:paraId="0861078D" w14:textId="77777777" w:rsidR="00DF2FE7" w:rsidRDefault="00000000">
      <w:pPr>
        <w:numPr>
          <w:ilvl w:val="0"/>
          <w:numId w:val="3"/>
        </w:numPr>
        <w:pBdr>
          <w:top w:val="nil"/>
          <w:left w:val="nil"/>
          <w:bottom w:val="nil"/>
          <w:right w:val="nil"/>
          <w:between w:val="nil"/>
        </w:pBdr>
        <w:ind w:hanging="361"/>
      </w:pPr>
      <w:r>
        <w:rPr>
          <w:color w:val="000000"/>
        </w:rPr>
        <w:t xml:space="preserve">Certificado de </w:t>
      </w:r>
      <w:r>
        <w:t>Título</w:t>
      </w:r>
    </w:p>
    <w:p w14:paraId="0D6B6C11" w14:textId="77777777" w:rsidR="00DF2FE7" w:rsidRDefault="00000000">
      <w:pPr>
        <w:numPr>
          <w:ilvl w:val="0"/>
          <w:numId w:val="3"/>
        </w:numPr>
        <w:pBdr>
          <w:top w:val="nil"/>
          <w:left w:val="nil"/>
          <w:bottom w:val="nil"/>
          <w:right w:val="nil"/>
          <w:between w:val="nil"/>
        </w:pBdr>
        <w:ind w:hanging="361"/>
      </w:pPr>
      <w:r>
        <w:rPr>
          <w:color w:val="000000"/>
        </w:rPr>
        <w:t>Certificado F 30 emitido por la Dirección del Trabajo u otra entidad o institución competente de conformidad con el Reglamento del artículo 183 C del Código del Trabajo exento de deudas o multas en estado morosas.</w:t>
      </w:r>
    </w:p>
    <w:p w14:paraId="6D1D725C" w14:textId="77777777" w:rsidR="00DF2FE7" w:rsidRDefault="00000000">
      <w:pPr>
        <w:numPr>
          <w:ilvl w:val="0"/>
          <w:numId w:val="3"/>
        </w:numPr>
        <w:pBdr>
          <w:top w:val="nil"/>
          <w:left w:val="nil"/>
          <w:bottom w:val="nil"/>
          <w:right w:val="nil"/>
          <w:between w:val="nil"/>
        </w:pBdr>
        <w:ind w:hanging="361"/>
      </w:pPr>
      <w:r>
        <w:rPr>
          <w:color w:val="000000"/>
        </w:rPr>
        <w:t xml:space="preserve">Certificado de deuda fiscal entregado por la Tesorería General de la </w:t>
      </w:r>
      <w:r>
        <w:t>República</w:t>
      </w:r>
      <w:r>
        <w:rPr>
          <w:color w:val="000000"/>
        </w:rPr>
        <w:t xml:space="preserve"> exento de deudas o multas en estado morosas.</w:t>
      </w:r>
    </w:p>
    <w:p w14:paraId="1DB91761" w14:textId="77777777" w:rsidR="00DF2FE7" w:rsidRDefault="00DF2FE7">
      <w:pPr>
        <w:pBdr>
          <w:top w:val="nil"/>
          <w:left w:val="nil"/>
          <w:bottom w:val="nil"/>
          <w:right w:val="nil"/>
          <w:between w:val="nil"/>
        </w:pBdr>
        <w:ind w:left="949"/>
      </w:pPr>
    </w:p>
    <w:p w14:paraId="60C2A3B3" w14:textId="77777777" w:rsidR="00DF2FE7" w:rsidRDefault="00000000">
      <w:pPr>
        <w:pBdr>
          <w:top w:val="nil"/>
          <w:left w:val="nil"/>
          <w:bottom w:val="nil"/>
          <w:right w:val="nil"/>
          <w:between w:val="nil"/>
        </w:pBdr>
        <w:spacing w:after="240" w:line="259" w:lineRule="auto"/>
        <w:ind w:right="122"/>
        <w:jc w:val="both"/>
        <w:rPr>
          <w:color w:val="000000"/>
        </w:rPr>
      </w:pPr>
      <w:r>
        <w:rPr>
          <w:color w:val="000000"/>
        </w:rPr>
        <w:t>Posteriormente a la revisión de los antecedentes legales y técnicos, y considerado terminado el proceso, CODESSER comunicará la adjudicación del estudio a la consultora seleccionada, procediendo a la firma del contrato dentro de 5 días hábiles a partir de la fecha de la comunicación del Acta de Adjudicación Final.</w:t>
      </w:r>
    </w:p>
    <w:p w14:paraId="260F0476" w14:textId="77777777" w:rsidR="00DF2FE7" w:rsidRDefault="00000000">
      <w:pPr>
        <w:pBdr>
          <w:top w:val="nil"/>
          <w:left w:val="nil"/>
          <w:bottom w:val="nil"/>
          <w:right w:val="nil"/>
          <w:between w:val="nil"/>
        </w:pBdr>
        <w:spacing w:before="1" w:after="240"/>
        <w:rPr>
          <w:b/>
          <w:color w:val="000000"/>
          <w:sz w:val="24"/>
          <w:szCs w:val="24"/>
        </w:rPr>
      </w:pPr>
      <w:r>
        <w:rPr>
          <w:b/>
          <w:color w:val="000000"/>
          <w:sz w:val="24"/>
          <w:szCs w:val="24"/>
        </w:rPr>
        <w:t>ARTÍCULO N°16: TÉRMINO ANTICIPADO Y/O CONTINUIDAD DE LA CONSULTORÍA</w:t>
      </w:r>
    </w:p>
    <w:p w14:paraId="292AF511" w14:textId="77777777" w:rsidR="00DF2FE7" w:rsidRDefault="00000000">
      <w:pPr>
        <w:pBdr>
          <w:top w:val="nil"/>
          <w:left w:val="nil"/>
          <w:bottom w:val="nil"/>
          <w:right w:val="nil"/>
          <w:between w:val="nil"/>
        </w:pBdr>
        <w:spacing w:before="21" w:after="240" w:line="259" w:lineRule="auto"/>
        <w:ind w:right="121"/>
        <w:jc w:val="both"/>
        <w:rPr>
          <w:color w:val="000000"/>
        </w:rPr>
      </w:pPr>
      <w:r>
        <w:rPr>
          <w:color w:val="000000"/>
        </w:rPr>
        <w:t>El no cumplimiento en las entregas y/o la falta de calidad, coherencia de los contenidos de los informes, así como sus rechazos podrán ser causal de no continuidad de</w:t>
      </w:r>
      <w:r>
        <w:t xml:space="preserve"> la consultoría</w:t>
      </w:r>
      <w:r>
        <w:rPr>
          <w:color w:val="000000"/>
        </w:rPr>
        <w:t>, liberando a la Entidad Gestora de toda responsabilidad contractual.</w:t>
      </w:r>
    </w:p>
    <w:p w14:paraId="70084A9D" w14:textId="77777777" w:rsidR="00DF2FE7" w:rsidRDefault="00000000">
      <w:pPr>
        <w:pBdr>
          <w:top w:val="nil"/>
          <w:left w:val="nil"/>
          <w:bottom w:val="nil"/>
          <w:right w:val="nil"/>
          <w:between w:val="nil"/>
        </w:pBdr>
        <w:spacing w:after="240"/>
        <w:rPr>
          <w:b/>
          <w:color w:val="000000"/>
          <w:sz w:val="24"/>
          <w:szCs w:val="24"/>
        </w:rPr>
      </w:pPr>
      <w:r>
        <w:rPr>
          <w:b/>
          <w:color w:val="000000"/>
          <w:sz w:val="24"/>
          <w:szCs w:val="24"/>
        </w:rPr>
        <w:t>ARTÍCULO 17°: SUBCONTRATACIÓN</w:t>
      </w:r>
    </w:p>
    <w:p w14:paraId="09236725" w14:textId="77777777" w:rsidR="00DF2FE7" w:rsidRDefault="00000000">
      <w:pPr>
        <w:pBdr>
          <w:top w:val="nil"/>
          <w:left w:val="nil"/>
          <w:bottom w:val="nil"/>
          <w:right w:val="nil"/>
          <w:between w:val="nil"/>
        </w:pBdr>
        <w:spacing w:before="21" w:after="240" w:line="259" w:lineRule="auto"/>
        <w:ind w:right="122"/>
        <w:jc w:val="both"/>
        <w:rPr>
          <w:color w:val="000000"/>
        </w:rPr>
      </w:pPr>
      <w:r>
        <w:rPr>
          <w:color w:val="000000"/>
        </w:rPr>
        <w:t>La empresa adjudicataria deberá prestar sus servicios con personal propio</w:t>
      </w:r>
      <w:r>
        <w:t xml:space="preserve"> sin posibilidad de subcontratación.</w:t>
      </w:r>
    </w:p>
    <w:p w14:paraId="2E389E88" w14:textId="77777777" w:rsidR="00DF2FE7" w:rsidRDefault="00000000">
      <w:pPr>
        <w:pBdr>
          <w:top w:val="nil"/>
          <w:left w:val="nil"/>
          <w:bottom w:val="nil"/>
          <w:right w:val="nil"/>
          <w:between w:val="nil"/>
        </w:pBdr>
        <w:spacing w:after="240"/>
        <w:jc w:val="both"/>
        <w:rPr>
          <w:b/>
          <w:color w:val="000000"/>
          <w:sz w:val="24"/>
          <w:szCs w:val="24"/>
        </w:rPr>
      </w:pPr>
      <w:r>
        <w:rPr>
          <w:b/>
          <w:color w:val="000000"/>
          <w:sz w:val="24"/>
          <w:szCs w:val="24"/>
        </w:rPr>
        <w:t>ARTÍCULO 18°: PROPIEDAD INTELECTUAL</w:t>
      </w:r>
    </w:p>
    <w:p w14:paraId="4D2681B3" w14:textId="77777777" w:rsidR="00DF2FE7" w:rsidRDefault="00000000">
      <w:pPr>
        <w:pBdr>
          <w:top w:val="nil"/>
          <w:left w:val="nil"/>
          <w:bottom w:val="nil"/>
          <w:right w:val="nil"/>
          <w:between w:val="nil"/>
        </w:pBdr>
        <w:spacing w:before="22" w:after="240" w:line="259" w:lineRule="auto"/>
        <w:ind w:right="119"/>
        <w:jc w:val="both"/>
        <w:rPr>
          <w:color w:val="000000"/>
        </w:rPr>
      </w:pPr>
      <w:r>
        <w:rPr>
          <w:color w:val="000000"/>
        </w:rPr>
        <w:t>El producto del trabajo que eventualmente desarrolle la empresa o sus dependientes, con ocasión del contrato, tales como obras audiovisuales, videogramas, informes u otros, serán de propiedad de CORFO y del mandante quienes se reservan el derecho de disponer de ellos libremente, sin limitaciones de ninguna especie no pudiendo ser utilizado o reproducido por tercero, por tanto, la empresa realizar ningún acto respecto de ellos ajeno al contrato, sin autorización previa y expresa del mandante.</w:t>
      </w:r>
    </w:p>
    <w:p w14:paraId="594A9601" w14:textId="77777777" w:rsidR="00DF2FE7" w:rsidRDefault="00000000">
      <w:pPr>
        <w:pBdr>
          <w:top w:val="nil"/>
          <w:left w:val="nil"/>
          <w:bottom w:val="nil"/>
          <w:right w:val="nil"/>
          <w:between w:val="nil"/>
        </w:pBdr>
        <w:spacing w:after="240"/>
        <w:jc w:val="both"/>
        <w:rPr>
          <w:b/>
          <w:color w:val="000000"/>
          <w:sz w:val="24"/>
          <w:szCs w:val="24"/>
        </w:rPr>
      </w:pPr>
      <w:r>
        <w:rPr>
          <w:b/>
          <w:color w:val="000000"/>
          <w:sz w:val="24"/>
          <w:szCs w:val="24"/>
        </w:rPr>
        <w:t>ARTÍCULO 19°: CONFIDENCIALIDAD</w:t>
      </w:r>
    </w:p>
    <w:p w14:paraId="1D69865F" w14:textId="77777777" w:rsidR="00DF2FE7" w:rsidRDefault="00000000">
      <w:pPr>
        <w:pBdr>
          <w:top w:val="nil"/>
          <w:left w:val="nil"/>
          <w:bottom w:val="nil"/>
          <w:right w:val="nil"/>
          <w:between w:val="nil"/>
        </w:pBdr>
        <w:spacing w:before="21" w:after="240" w:line="259" w:lineRule="auto"/>
        <w:ind w:right="119"/>
        <w:jc w:val="both"/>
        <w:rPr>
          <w:color w:val="000000"/>
        </w:rPr>
      </w:pPr>
      <w:r>
        <w:rPr>
          <w:color w:val="000000"/>
        </w:rPr>
        <w:t>Toda la información relativa a CORFO, CODESSER o a terceros a la que la consultora tenga acceso, con ocasión del contrato, tendrá el carácter de confidencial y será de propiedad de CORFO y CODESSER, quienes se reservan el derecho de disponer de ellos libremente, sin limitaciones de ninguna especie, no pudiendo, por tanto, la empresa realizar ningún acto respecto de ellos, ajeno al contrato, sin autorización previa y expresa de CORFO y/o CODESSER. En consecuencia, dicha información deberá mantenerse en carácter de reservada, respondiendo la empresa de todos los perjuicios que se deriven de la infracción de esta obligación. En este sentido, el adjudicatario se obliga a:</w:t>
      </w:r>
    </w:p>
    <w:p w14:paraId="7454B477" w14:textId="77777777" w:rsidR="00DF2FE7" w:rsidRDefault="00000000">
      <w:pPr>
        <w:numPr>
          <w:ilvl w:val="0"/>
          <w:numId w:val="13"/>
        </w:numPr>
        <w:pBdr>
          <w:top w:val="nil"/>
          <w:left w:val="nil"/>
          <w:bottom w:val="nil"/>
          <w:right w:val="nil"/>
          <w:between w:val="nil"/>
        </w:pBdr>
        <w:tabs>
          <w:tab w:val="left" w:pos="950"/>
        </w:tabs>
        <w:spacing w:line="259" w:lineRule="auto"/>
        <w:ind w:right="121"/>
        <w:jc w:val="both"/>
      </w:pPr>
      <w:r>
        <w:rPr>
          <w:color w:val="000000"/>
        </w:rPr>
        <w:t>No hacer ningún uso de la información, antecedentes o base de datos diferente del previsto en el contrato que se celebre, ya sea por sí misma o a través de sus filiales o terceros en general.</w:t>
      </w:r>
    </w:p>
    <w:p w14:paraId="709C1DC8" w14:textId="77777777" w:rsidR="00DF2FE7" w:rsidRDefault="00000000">
      <w:pPr>
        <w:numPr>
          <w:ilvl w:val="0"/>
          <w:numId w:val="13"/>
        </w:numPr>
        <w:pBdr>
          <w:top w:val="nil"/>
          <w:left w:val="nil"/>
          <w:bottom w:val="nil"/>
          <w:right w:val="nil"/>
          <w:between w:val="nil"/>
        </w:pBdr>
        <w:tabs>
          <w:tab w:val="left" w:pos="950"/>
        </w:tabs>
        <w:spacing w:line="259" w:lineRule="auto"/>
        <w:ind w:right="124"/>
        <w:jc w:val="both"/>
      </w:pPr>
      <w:r>
        <w:rPr>
          <w:color w:val="000000"/>
        </w:rPr>
        <w:t xml:space="preserve">No transferir, ceder o transmitir a cualquier título, gratuito u oneroso, la información, </w:t>
      </w:r>
      <w:r>
        <w:rPr>
          <w:color w:val="000000"/>
        </w:rPr>
        <w:lastRenderedPageBreak/>
        <w:t>antecedentes o base de datos generados en virtud de los servicios prestados o del contrato que se celebre.</w:t>
      </w:r>
    </w:p>
    <w:p w14:paraId="302F78DE" w14:textId="77777777" w:rsidR="00DF2FE7" w:rsidRDefault="00000000">
      <w:pPr>
        <w:numPr>
          <w:ilvl w:val="0"/>
          <w:numId w:val="13"/>
        </w:numPr>
        <w:pBdr>
          <w:top w:val="nil"/>
          <w:left w:val="nil"/>
          <w:bottom w:val="nil"/>
          <w:right w:val="nil"/>
          <w:between w:val="nil"/>
        </w:pBdr>
        <w:tabs>
          <w:tab w:val="left" w:pos="950"/>
        </w:tabs>
        <w:spacing w:line="256" w:lineRule="auto"/>
        <w:ind w:right="124"/>
        <w:jc w:val="both"/>
      </w:pPr>
      <w:r>
        <w:rPr>
          <w:color w:val="000000"/>
        </w:rPr>
        <w:t>No transmitir o divulgar a terceros la información, antecedentes o bases de datos por ninguna otra vía o procedimiento.</w:t>
      </w:r>
    </w:p>
    <w:p w14:paraId="283CB631" w14:textId="77777777" w:rsidR="00DF2FE7" w:rsidRDefault="00000000">
      <w:pPr>
        <w:numPr>
          <w:ilvl w:val="0"/>
          <w:numId w:val="13"/>
        </w:numPr>
        <w:pBdr>
          <w:top w:val="nil"/>
          <w:left w:val="nil"/>
          <w:bottom w:val="nil"/>
          <w:right w:val="nil"/>
          <w:between w:val="nil"/>
        </w:pBdr>
        <w:tabs>
          <w:tab w:val="left" w:pos="950"/>
        </w:tabs>
        <w:spacing w:line="259" w:lineRule="auto"/>
        <w:ind w:right="119"/>
        <w:jc w:val="both"/>
      </w:pPr>
      <w:r>
        <w:rPr>
          <w:color w:val="000000"/>
        </w:rPr>
        <w:t>No efectuar copia alguna, por ningún medio, ni bajo ningún concepto, de la información facilitada por CORFO y/o CODESSER para la realización de los servicios objeto del contrato que se celebre con ocasión de esta licitación, salvo autorización expresa y escrita de CORFO y/o CODESSER.</w:t>
      </w:r>
    </w:p>
    <w:p w14:paraId="3C262B9A" w14:textId="77777777" w:rsidR="00DF2FE7" w:rsidRDefault="00000000">
      <w:pPr>
        <w:numPr>
          <w:ilvl w:val="0"/>
          <w:numId w:val="13"/>
        </w:numPr>
        <w:pBdr>
          <w:top w:val="nil"/>
          <w:left w:val="nil"/>
          <w:bottom w:val="nil"/>
          <w:right w:val="nil"/>
          <w:between w:val="nil"/>
        </w:pBdr>
        <w:tabs>
          <w:tab w:val="left" w:pos="950"/>
        </w:tabs>
        <w:spacing w:line="259" w:lineRule="auto"/>
        <w:ind w:right="120"/>
        <w:jc w:val="both"/>
      </w:pPr>
      <w:r>
        <w:rPr>
          <w:color w:val="000000"/>
        </w:rPr>
        <w:t>Custodiar la información recibida de forma que se garantice la protección adecuada de la misma y de su contenido, para evitar que personas no autorizadas o ajenas a la misma, puedan hacer uso indebido de ella.</w:t>
      </w:r>
    </w:p>
    <w:p w14:paraId="1F637675" w14:textId="77777777" w:rsidR="00DF2FE7" w:rsidRDefault="00000000">
      <w:pPr>
        <w:pBdr>
          <w:top w:val="nil"/>
          <w:left w:val="nil"/>
          <w:bottom w:val="nil"/>
          <w:right w:val="nil"/>
          <w:between w:val="nil"/>
        </w:pBdr>
        <w:spacing w:before="159" w:after="240" w:line="259" w:lineRule="auto"/>
        <w:ind w:right="120"/>
        <w:jc w:val="both"/>
        <w:rPr>
          <w:color w:val="000000"/>
        </w:rPr>
      </w:pPr>
      <w:r>
        <w:rPr>
          <w:color w:val="000000"/>
        </w:rPr>
        <w:t>Se deja expresa constancia de que el adjudicatario se regirá por las normas establecidas en la Ley N°19.628, sobre Protección de la Vida Privada, y toda la normativa relacionada, para el manejo de datos personales de toda otra información de esta naturaleza.</w:t>
      </w:r>
      <w:r>
        <w:br w:type="page"/>
      </w:r>
    </w:p>
    <w:p w14:paraId="45C4333B" w14:textId="77777777" w:rsidR="00DF2FE7" w:rsidRDefault="00000000">
      <w:pPr>
        <w:pBdr>
          <w:top w:val="nil"/>
          <w:left w:val="nil"/>
          <w:bottom w:val="nil"/>
          <w:right w:val="nil"/>
          <w:between w:val="nil"/>
        </w:pBdr>
        <w:spacing w:after="240"/>
        <w:ind w:left="229"/>
        <w:rPr>
          <w:color w:val="000000"/>
          <w:sz w:val="20"/>
          <w:szCs w:val="20"/>
        </w:rPr>
      </w:pPr>
      <w:r>
        <w:rPr>
          <w:noProof/>
          <w:color w:val="000000"/>
          <w:sz w:val="20"/>
          <w:szCs w:val="20"/>
        </w:rPr>
        <w:lastRenderedPageBreak/>
        <mc:AlternateContent>
          <mc:Choice Requires="wpg">
            <w:drawing>
              <wp:inline distT="0" distB="0" distL="0" distR="0" wp14:anchorId="04691CAF" wp14:editId="4F7E1F45">
                <wp:extent cx="5591175" cy="588010"/>
                <wp:effectExtent l="0" t="0" r="0" b="0"/>
                <wp:docPr id="2028599671" name="Rectángulo 2028599671"/>
                <wp:cNvGraphicFramePr/>
                <a:graphic xmlns:a="http://schemas.openxmlformats.org/drawingml/2006/main">
                  <a:graphicData uri="http://schemas.microsoft.com/office/word/2010/wordprocessingShape">
                    <wps:wsp>
                      <wps:cNvSpPr/>
                      <wps:spPr>
                        <a:xfrm>
                          <a:off x="2564700" y="3500283"/>
                          <a:ext cx="5562600" cy="559435"/>
                        </a:xfrm>
                        <a:prstGeom prst="rect">
                          <a:avLst/>
                        </a:prstGeom>
                        <a:solidFill>
                          <a:srgbClr val="CCCCCC"/>
                        </a:solidFill>
                        <a:ln w="9525" cap="flat" cmpd="sng">
                          <a:solidFill>
                            <a:srgbClr val="000000"/>
                          </a:solidFill>
                          <a:prstDash val="solid"/>
                          <a:miter lim="800000"/>
                          <a:headEnd type="none" w="sm" len="sm"/>
                          <a:tailEnd type="none" w="sm" len="sm"/>
                        </a:ln>
                      </wps:spPr>
                      <wps:txbx>
                        <w:txbxContent>
                          <w:p w14:paraId="332C2DA9" w14:textId="77777777" w:rsidR="00DF2FE7" w:rsidRDefault="00000000">
                            <w:pPr>
                              <w:spacing w:line="258" w:lineRule="auto"/>
                              <w:ind w:right="-29"/>
                              <w:jc w:val="center"/>
                              <w:textDirection w:val="btLr"/>
                            </w:pPr>
                            <w:r>
                              <w:rPr>
                                <w:b/>
                                <w:color w:val="000000"/>
                              </w:rPr>
                              <w:t>ANEXO Nº 1</w:t>
                            </w:r>
                          </w:p>
                          <w:p w14:paraId="40E0735A" w14:textId="77777777" w:rsidR="00DF2FE7" w:rsidRDefault="00000000">
                            <w:pPr>
                              <w:spacing w:line="258" w:lineRule="auto"/>
                              <w:ind w:right="-29"/>
                              <w:jc w:val="center"/>
                              <w:textDirection w:val="btLr"/>
                            </w:pPr>
                            <w:r>
                              <w:rPr>
                                <w:b/>
                                <w:color w:val="000000"/>
                              </w:rPr>
                              <w:t>DECLARACIÓN JURADA SIMPLE</w:t>
                            </w:r>
                          </w:p>
                          <w:p w14:paraId="7DB61E0E" w14:textId="77777777" w:rsidR="00DF2FE7" w:rsidRDefault="00000000">
                            <w:pPr>
                              <w:ind w:right="-29"/>
                              <w:jc w:val="center"/>
                              <w:textDirection w:val="btLr"/>
                            </w:pPr>
                            <w:r>
                              <w:rPr>
                                <w:b/>
                                <w:color w:val="000000"/>
                              </w:rPr>
                              <w:t>PERSONA JURÍDICA</w:t>
                            </w: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5591175" cy="588010"/>
                <wp:effectExtent b="0" l="0" r="0" t="0"/>
                <wp:docPr id="2028599671" name="image5.png"/>
                <a:graphic>
                  <a:graphicData uri="http://schemas.openxmlformats.org/drawingml/2006/picture">
                    <pic:pic>
                      <pic:nvPicPr>
                        <pic:cNvPr id="0" name="image5.png"/>
                        <pic:cNvPicPr preferRelativeResize="0"/>
                      </pic:nvPicPr>
                      <pic:blipFill>
                        <a:blip r:embed="rId11"/>
                        <a:srcRect/>
                        <a:stretch>
                          <a:fillRect/>
                        </a:stretch>
                      </pic:blipFill>
                      <pic:spPr>
                        <a:xfrm>
                          <a:off x="0" y="0"/>
                          <a:ext cx="5591175" cy="588010"/>
                        </a:xfrm>
                        <a:prstGeom prst="rect"/>
                        <a:ln/>
                      </pic:spPr>
                    </pic:pic>
                  </a:graphicData>
                </a:graphic>
              </wp:inline>
            </w:drawing>
          </mc:Fallback>
        </mc:AlternateContent>
      </w:r>
    </w:p>
    <w:p w14:paraId="12EE3847" w14:textId="77777777" w:rsidR="00DF2FE7" w:rsidRDefault="00000000">
      <w:pPr>
        <w:pBdr>
          <w:top w:val="nil"/>
          <w:left w:val="nil"/>
          <w:bottom w:val="nil"/>
          <w:right w:val="nil"/>
          <w:between w:val="nil"/>
        </w:pBdr>
        <w:tabs>
          <w:tab w:val="left" w:pos="2894"/>
        </w:tabs>
        <w:spacing w:before="191" w:after="240"/>
        <w:ind w:right="119"/>
        <w:jc w:val="right"/>
        <w:rPr>
          <w:color w:val="000000"/>
          <w:sz w:val="27"/>
          <w:szCs w:val="27"/>
        </w:rPr>
      </w:pPr>
      <w:r>
        <w:rPr>
          <w:color w:val="000000"/>
        </w:rPr>
        <w:t>Coyhaique,</w:t>
      </w:r>
      <w:r>
        <w:rPr>
          <w:color w:val="000000"/>
        </w:rPr>
        <w:tab/>
        <w:t>.</w:t>
      </w:r>
    </w:p>
    <w:p w14:paraId="57F1A71A" w14:textId="77777777" w:rsidR="00DF2FE7" w:rsidRDefault="00000000">
      <w:pPr>
        <w:pBdr>
          <w:top w:val="nil"/>
          <w:left w:val="nil"/>
          <w:bottom w:val="nil"/>
          <w:right w:val="nil"/>
          <w:between w:val="nil"/>
        </w:pBdr>
        <w:spacing w:before="56" w:line="259" w:lineRule="auto"/>
        <w:ind w:left="229" w:right="8002"/>
        <w:rPr>
          <w:b/>
          <w:color w:val="000000"/>
        </w:rPr>
      </w:pPr>
      <w:r>
        <w:rPr>
          <w:b/>
          <w:color w:val="000000"/>
        </w:rPr>
        <w:t>Señores CODESSER</w:t>
      </w:r>
    </w:p>
    <w:p w14:paraId="6CA469D5" w14:textId="77777777" w:rsidR="00DF2FE7" w:rsidRDefault="00000000">
      <w:pPr>
        <w:pBdr>
          <w:top w:val="nil"/>
          <w:left w:val="nil"/>
          <w:bottom w:val="nil"/>
          <w:right w:val="nil"/>
          <w:between w:val="nil"/>
        </w:pBdr>
        <w:spacing w:before="1"/>
        <w:ind w:left="229"/>
        <w:rPr>
          <w:b/>
          <w:color w:val="000000"/>
        </w:rPr>
      </w:pPr>
      <w:r>
        <w:rPr>
          <w:b/>
          <w:color w:val="000000"/>
          <w:u w:val="single"/>
        </w:rPr>
        <w:t>Presente</w:t>
      </w:r>
    </w:p>
    <w:p w14:paraId="7A7D04F7" w14:textId="77777777" w:rsidR="00DF2FE7" w:rsidRDefault="00000000">
      <w:pPr>
        <w:pBdr>
          <w:top w:val="nil"/>
          <w:left w:val="nil"/>
          <w:bottom w:val="nil"/>
          <w:right w:val="nil"/>
          <w:between w:val="nil"/>
        </w:pBdr>
        <w:spacing w:before="5" w:after="240"/>
        <w:rPr>
          <w:color w:val="000000"/>
        </w:rPr>
      </w:pPr>
      <w:r>
        <w:rPr>
          <w:noProof/>
        </w:rPr>
        <mc:AlternateContent>
          <mc:Choice Requires="wpg">
            <w:drawing>
              <wp:anchor distT="0" distB="0" distL="0" distR="0" simplePos="0" relativeHeight="251658240" behindDoc="0" locked="0" layoutInCell="1" hidden="0" allowOverlap="1" wp14:anchorId="34826EA9" wp14:editId="0ADC2602">
                <wp:simplePos x="0" y="0"/>
                <wp:positionH relativeFrom="column">
                  <wp:posOffset>203200</wp:posOffset>
                </wp:positionH>
                <wp:positionV relativeFrom="paragraph">
                  <wp:posOffset>190500</wp:posOffset>
                </wp:positionV>
                <wp:extent cx="5688965" cy="387985"/>
                <wp:effectExtent l="0" t="0" r="0" b="0"/>
                <wp:wrapTopAndBottom distT="0" distB="0"/>
                <wp:docPr id="2028599679" name="Grupo 2028599679"/>
                <wp:cNvGraphicFramePr/>
                <a:graphic xmlns:a="http://schemas.openxmlformats.org/drawingml/2006/main">
                  <a:graphicData uri="http://schemas.microsoft.com/office/word/2010/wordprocessingGroup">
                    <wpg:wgp>
                      <wpg:cNvGrpSpPr/>
                      <wpg:grpSpPr>
                        <a:xfrm>
                          <a:off x="0" y="0"/>
                          <a:ext cx="5688965" cy="387985"/>
                          <a:chOff x="2501500" y="3586000"/>
                          <a:chExt cx="5689000" cy="388000"/>
                        </a:xfrm>
                      </wpg:grpSpPr>
                      <wpg:grpSp>
                        <wpg:cNvPr id="1522526074" name="Grupo 1522526074"/>
                        <wpg:cNvGrpSpPr/>
                        <wpg:grpSpPr>
                          <a:xfrm>
                            <a:off x="2501518" y="3586008"/>
                            <a:ext cx="5688965" cy="388609"/>
                            <a:chOff x="2501500" y="3586000"/>
                            <a:chExt cx="5689000" cy="388624"/>
                          </a:xfrm>
                        </wpg:grpSpPr>
                        <wps:wsp>
                          <wps:cNvPr id="380573471" name="Rectángulo 380573471"/>
                          <wps:cNvSpPr/>
                          <wps:spPr>
                            <a:xfrm>
                              <a:off x="2501500" y="3586000"/>
                              <a:ext cx="5689000" cy="388000"/>
                            </a:xfrm>
                            <a:prstGeom prst="rect">
                              <a:avLst/>
                            </a:prstGeom>
                            <a:noFill/>
                            <a:ln>
                              <a:noFill/>
                            </a:ln>
                          </wps:spPr>
                          <wps:txbx>
                            <w:txbxContent>
                              <w:p w14:paraId="37C3C7C0" w14:textId="77777777" w:rsidR="00DF2FE7" w:rsidRDefault="00DF2FE7">
                                <w:pPr>
                                  <w:textDirection w:val="btLr"/>
                                </w:pPr>
                              </w:p>
                            </w:txbxContent>
                          </wps:txbx>
                          <wps:bodyPr spcFirstLastPara="1" wrap="square" lIns="91425" tIns="91425" rIns="91425" bIns="91425" anchor="ctr" anchorCtr="0">
                            <a:noAutofit/>
                          </wps:bodyPr>
                        </wps:wsp>
                        <wpg:grpSp>
                          <wpg:cNvPr id="565772272" name="Grupo 565772272"/>
                          <wpg:cNvGrpSpPr/>
                          <wpg:grpSpPr>
                            <a:xfrm>
                              <a:off x="2501518" y="3586008"/>
                              <a:ext cx="5688965" cy="388616"/>
                              <a:chOff x="2499925" y="3583775"/>
                              <a:chExt cx="5692150" cy="389583"/>
                            </a:xfrm>
                          </wpg:grpSpPr>
                          <wps:wsp>
                            <wps:cNvPr id="1986334523" name="Rectángulo 1986334523"/>
                            <wps:cNvSpPr/>
                            <wps:spPr>
                              <a:xfrm>
                                <a:off x="2499925" y="3583775"/>
                                <a:ext cx="5692150" cy="388950"/>
                              </a:xfrm>
                              <a:prstGeom prst="rect">
                                <a:avLst/>
                              </a:prstGeom>
                              <a:noFill/>
                              <a:ln>
                                <a:noFill/>
                              </a:ln>
                            </wps:spPr>
                            <wps:txbx>
                              <w:txbxContent>
                                <w:p w14:paraId="7230D804" w14:textId="77777777" w:rsidR="00DF2FE7" w:rsidRDefault="00DF2FE7">
                                  <w:pPr>
                                    <w:textDirection w:val="btLr"/>
                                  </w:pPr>
                                </w:p>
                              </w:txbxContent>
                            </wps:txbx>
                            <wps:bodyPr spcFirstLastPara="1" wrap="square" lIns="91425" tIns="91425" rIns="91425" bIns="91425" anchor="ctr" anchorCtr="0">
                              <a:noAutofit/>
                            </wps:bodyPr>
                          </wps:wsp>
                          <wpg:grpSp>
                            <wpg:cNvPr id="1716539650" name="Grupo 1716539650"/>
                            <wpg:cNvGrpSpPr/>
                            <wpg:grpSpPr>
                              <a:xfrm>
                                <a:off x="2501518" y="3585373"/>
                                <a:ext cx="5688965" cy="387985"/>
                                <a:chOff x="1697" y="312"/>
                                <a:chExt cx="8959" cy="611"/>
                              </a:xfrm>
                            </wpg:grpSpPr>
                            <wps:wsp>
                              <wps:cNvPr id="1930563517" name="Rectángulo 1930563517"/>
                              <wps:cNvSpPr/>
                              <wps:spPr>
                                <a:xfrm>
                                  <a:off x="1697" y="313"/>
                                  <a:ext cx="8950" cy="600"/>
                                </a:xfrm>
                                <a:prstGeom prst="rect">
                                  <a:avLst/>
                                </a:prstGeom>
                                <a:noFill/>
                                <a:ln>
                                  <a:noFill/>
                                </a:ln>
                              </wps:spPr>
                              <wps:txbx>
                                <w:txbxContent>
                                  <w:p w14:paraId="52FD3305" w14:textId="77777777" w:rsidR="00DF2FE7" w:rsidRDefault="00DF2FE7">
                                    <w:pPr>
                                      <w:textDirection w:val="btLr"/>
                                    </w:pPr>
                                  </w:p>
                                </w:txbxContent>
                              </wps:txbx>
                              <wps:bodyPr spcFirstLastPara="1" wrap="square" lIns="91425" tIns="91425" rIns="91425" bIns="91425" anchor="ctr" anchorCtr="0">
                                <a:noAutofit/>
                              </wps:bodyPr>
                            </wps:wsp>
                            <wps:wsp>
                              <wps:cNvPr id="585827484" name="Forma libre: forma 585827484"/>
                              <wps:cNvSpPr/>
                              <wps:spPr>
                                <a:xfrm>
                                  <a:off x="1697" y="312"/>
                                  <a:ext cx="8959" cy="611"/>
                                </a:xfrm>
                                <a:custGeom>
                                  <a:avLst/>
                                  <a:gdLst/>
                                  <a:ahLst/>
                                  <a:cxnLst/>
                                  <a:rect l="l" t="t" r="r" b="b"/>
                                  <a:pathLst>
                                    <a:path w="8959" h="611" extrusionOk="0">
                                      <a:moveTo>
                                        <a:pt x="10" y="0"/>
                                      </a:moveTo>
                                      <a:lnTo>
                                        <a:pt x="0" y="0"/>
                                      </a:lnTo>
                                      <a:lnTo>
                                        <a:pt x="0" y="9"/>
                                      </a:lnTo>
                                      <a:lnTo>
                                        <a:pt x="10" y="9"/>
                                      </a:lnTo>
                                      <a:lnTo>
                                        <a:pt x="10" y="0"/>
                                      </a:lnTo>
                                      <a:close/>
                                      <a:moveTo>
                                        <a:pt x="8949" y="300"/>
                                      </a:moveTo>
                                      <a:lnTo>
                                        <a:pt x="10" y="300"/>
                                      </a:lnTo>
                                      <a:lnTo>
                                        <a:pt x="10" y="10"/>
                                      </a:lnTo>
                                      <a:lnTo>
                                        <a:pt x="0" y="10"/>
                                      </a:lnTo>
                                      <a:lnTo>
                                        <a:pt x="0" y="300"/>
                                      </a:lnTo>
                                      <a:lnTo>
                                        <a:pt x="0" y="310"/>
                                      </a:lnTo>
                                      <a:lnTo>
                                        <a:pt x="0" y="600"/>
                                      </a:lnTo>
                                      <a:lnTo>
                                        <a:pt x="0" y="610"/>
                                      </a:lnTo>
                                      <a:lnTo>
                                        <a:pt x="10" y="610"/>
                                      </a:lnTo>
                                      <a:lnTo>
                                        <a:pt x="8949" y="610"/>
                                      </a:lnTo>
                                      <a:lnTo>
                                        <a:pt x="8949" y="600"/>
                                      </a:lnTo>
                                      <a:lnTo>
                                        <a:pt x="10" y="600"/>
                                      </a:lnTo>
                                      <a:lnTo>
                                        <a:pt x="10" y="310"/>
                                      </a:lnTo>
                                      <a:lnTo>
                                        <a:pt x="8949" y="310"/>
                                      </a:lnTo>
                                      <a:lnTo>
                                        <a:pt x="8949" y="300"/>
                                      </a:lnTo>
                                      <a:close/>
                                      <a:moveTo>
                                        <a:pt x="8959" y="10"/>
                                      </a:moveTo>
                                      <a:lnTo>
                                        <a:pt x="8949" y="10"/>
                                      </a:lnTo>
                                      <a:lnTo>
                                        <a:pt x="8949" y="300"/>
                                      </a:lnTo>
                                      <a:lnTo>
                                        <a:pt x="8949" y="310"/>
                                      </a:lnTo>
                                      <a:lnTo>
                                        <a:pt x="8949" y="600"/>
                                      </a:lnTo>
                                      <a:lnTo>
                                        <a:pt x="8949" y="610"/>
                                      </a:lnTo>
                                      <a:lnTo>
                                        <a:pt x="8959" y="610"/>
                                      </a:lnTo>
                                      <a:lnTo>
                                        <a:pt x="8959" y="600"/>
                                      </a:lnTo>
                                      <a:lnTo>
                                        <a:pt x="8959" y="310"/>
                                      </a:lnTo>
                                      <a:lnTo>
                                        <a:pt x="8959" y="300"/>
                                      </a:lnTo>
                                      <a:lnTo>
                                        <a:pt x="8959" y="10"/>
                                      </a:lnTo>
                                      <a:close/>
                                      <a:moveTo>
                                        <a:pt x="8959" y="0"/>
                                      </a:moveTo>
                                      <a:lnTo>
                                        <a:pt x="8949" y="0"/>
                                      </a:lnTo>
                                      <a:lnTo>
                                        <a:pt x="8949" y="9"/>
                                      </a:lnTo>
                                      <a:lnTo>
                                        <a:pt x="8959" y="9"/>
                                      </a:lnTo>
                                      <a:lnTo>
                                        <a:pt x="8959" y="0"/>
                                      </a:lnTo>
                                      <a:close/>
                                    </a:path>
                                  </a:pathLst>
                                </a:custGeom>
                                <a:solidFill>
                                  <a:srgbClr val="000000"/>
                                </a:solidFill>
                                <a:ln>
                                  <a:noFill/>
                                </a:ln>
                              </wps:spPr>
                              <wps:bodyPr spcFirstLastPara="1" wrap="square" lIns="91425" tIns="91425" rIns="91425" bIns="91425" anchor="ctr" anchorCtr="0">
                                <a:noAutofit/>
                              </wps:bodyPr>
                            </wps:wsp>
                            <wps:wsp>
                              <wps:cNvPr id="345437302" name="Rectángulo 345437302"/>
                              <wps:cNvSpPr/>
                              <wps:spPr>
                                <a:xfrm>
                                  <a:off x="1702" y="317"/>
                                  <a:ext cx="8949" cy="301"/>
                                </a:xfrm>
                                <a:prstGeom prst="rect">
                                  <a:avLst/>
                                </a:prstGeom>
                                <a:noFill/>
                                <a:ln w="9525" cap="flat" cmpd="sng">
                                  <a:solidFill>
                                    <a:srgbClr val="000000"/>
                                  </a:solidFill>
                                  <a:prstDash val="solid"/>
                                  <a:miter lim="800000"/>
                                  <a:headEnd type="none" w="sm" len="sm"/>
                                  <a:tailEnd type="none" w="sm" len="sm"/>
                                </a:ln>
                              </wps:spPr>
                              <wps:txbx>
                                <w:txbxContent>
                                  <w:p w14:paraId="1951B26B" w14:textId="77777777" w:rsidR="00DF2FE7" w:rsidRDefault="00000000">
                                    <w:pPr>
                                      <w:spacing w:line="266" w:lineRule="auto"/>
                                      <w:ind w:left="2030" w:right="2031" w:firstLine="6090"/>
                                      <w:jc w:val="center"/>
                                      <w:textDirection w:val="btLr"/>
                                    </w:pPr>
                                    <w:r>
                                      <w:rPr>
                                        <w:color w:val="000000"/>
                                      </w:rPr>
                                      <w:t>NOMBRE DEL REPRESENTANTE LEGAL DE LA EMPRESA</w:t>
                                    </w:r>
                                  </w:p>
                                </w:txbxContent>
                              </wps:txbx>
                              <wps:bodyPr spcFirstLastPara="1" wrap="square" lIns="0" tIns="0" rIns="0" bIns="0" anchor="t" anchorCtr="0">
                                <a:noAutofit/>
                              </wps:bodyPr>
                            </wps:wsp>
                          </wpg:grpSp>
                        </wpg:grpSp>
                      </wpg:grpSp>
                    </wpg:wg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203200</wp:posOffset>
                </wp:positionH>
                <wp:positionV relativeFrom="paragraph">
                  <wp:posOffset>190500</wp:posOffset>
                </wp:positionV>
                <wp:extent cx="5688965" cy="387985"/>
                <wp:effectExtent b="0" l="0" r="0" t="0"/>
                <wp:wrapTopAndBottom distB="0" distT="0"/>
                <wp:docPr id="2028599679" name="image13.png"/>
                <a:graphic>
                  <a:graphicData uri="http://schemas.openxmlformats.org/drawingml/2006/picture">
                    <pic:pic>
                      <pic:nvPicPr>
                        <pic:cNvPr id="0" name="image13.png"/>
                        <pic:cNvPicPr preferRelativeResize="0"/>
                      </pic:nvPicPr>
                      <pic:blipFill>
                        <a:blip r:embed="rId12"/>
                        <a:srcRect/>
                        <a:stretch>
                          <a:fillRect/>
                        </a:stretch>
                      </pic:blipFill>
                      <pic:spPr>
                        <a:xfrm>
                          <a:off x="0" y="0"/>
                          <a:ext cx="5688965" cy="387985"/>
                        </a:xfrm>
                        <a:prstGeom prst="rect"/>
                        <a:ln/>
                      </pic:spPr>
                    </pic:pic>
                  </a:graphicData>
                </a:graphic>
              </wp:anchor>
            </w:drawing>
          </mc:Fallback>
        </mc:AlternateContent>
      </w:r>
    </w:p>
    <w:p w14:paraId="293469D9" w14:textId="77777777" w:rsidR="00DF2FE7" w:rsidRDefault="00DF2FE7">
      <w:pPr>
        <w:pBdr>
          <w:top w:val="nil"/>
          <w:left w:val="nil"/>
          <w:bottom w:val="nil"/>
          <w:right w:val="nil"/>
          <w:between w:val="nil"/>
        </w:pBdr>
        <w:spacing w:before="5" w:after="240"/>
        <w:rPr>
          <w:color w:val="000000"/>
          <w:sz w:val="21"/>
          <w:szCs w:val="21"/>
        </w:rPr>
      </w:pPr>
    </w:p>
    <w:tbl>
      <w:tblPr>
        <w:tblStyle w:val="ac"/>
        <w:tblW w:w="8947" w:type="dxa"/>
        <w:tblInd w:w="3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33"/>
        <w:gridCol w:w="1792"/>
        <w:gridCol w:w="4522"/>
      </w:tblGrid>
      <w:tr w:rsidR="00DF2FE7" w14:paraId="62F988A6" w14:textId="77777777">
        <w:trPr>
          <w:trHeight w:val="290"/>
        </w:trPr>
        <w:tc>
          <w:tcPr>
            <w:tcW w:w="2633" w:type="dxa"/>
          </w:tcPr>
          <w:p w14:paraId="5ACD75E2" w14:textId="77777777" w:rsidR="00DF2FE7" w:rsidRDefault="00000000">
            <w:pPr>
              <w:pBdr>
                <w:top w:val="nil"/>
                <w:left w:val="nil"/>
                <w:bottom w:val="nil"/>
                <w:right w:val="nil"/>
                <w:between w:val="nil"/>
              </w:pBdr>
              <w:spacing w:after="240" w:line="265" w:lineRule="auto"/>
              <w:ind w:left="282" w:firstLine="0"/>
              <w:rPr>
                <w:color w:val="000000"/>
              </w:rPr>
            </w:pPr>
            <w:r>
              <w:rPr>
                <w:color w:val="000000"/>
              </w:rPr>
              <w:t>CÉDULA DE IDENTIDAD</w:t>
            </w:r>
          </w:p>
        </w:tc>
        <w:tc>
          <w:tcPr>
            <w:tcW w:w="1792" w:type="dxa"/>
          </w:tcPr>
          <w:p w14:paraId="173046F4" w14:textId="77777777" w:rsidR="00DF2FE7" w:rsidRDefault="00000000">
            <w:pPr>
              <w:pBdr>
                <w:top w:val="nil"/>
                <w:left w:val="nil"/>
                <w:bottom w:val="nil"/>
                <w:right w:val="nil"/>
                <w:between w:val="nil"/>
              </w:pBdr>
              <w:spacing w:after="240" w:line="265" w:lineRule="auto"/>
              <w:ind w:left="285" w:firstLine="0"/>
              <w:rPr>
                <w:color w:val="000000"/>
              </w:rPr>
            </w:pPr>
            <w:r>
              <w:rPr>
                <w:color w:val="000000"/>
              </w:rPr>
              <w:t>ESTADO CIVIL</w:t>
            </w:r>
          </w:p>
        </w:tc>
        <w:tc>
          <w:tcPr>
            <w:tcW w:w="4522" w:type="dxa"/>
          </w:tcPr>
          <w:p w14:paraId="321ECF0A" w14:textId="77777777" w:rsidR="00DF2FE7" w:rsidRDefault="00000000">
            <w:pPr>
              <w:pBdr>
                <w:top w:val="nil"/>
                <w:left w:val="nil"/>
                <w:bottom w:val="nil"/>
                <w:right w:val="nil"/>
                <w:between w:val="nil"/>
              </w:pBdr>
              <w:spacing w:after="240" w:line="265" w:lineRule="auto"/>
              <w:ind w:left="1314" w:firstLine="0"/>
              <w:rPr>
                <w:color w:val="000000"/>
              </w:rPr>
            </w:pPr>
            <w:r>
              <w:rPr>
                <w:color w:val="000000"/>
              </w:rPr>
              <w:t>PROFESIÓN U OFICIO</w:t>
            </w:r>
          </w:p>
        </w:tc>
      </w:tr>
      <w:tr w:rsidR="00DF2FE7" w14:paraId="2729C4BE" w14:textId="77777777">
        <w:trPr>
          <w:trHeight w:val="290"/>
        </w:trPr>
        <w:tc>
          <w:tcPr>
            <w:tcW w:w="2633" w:type="dxa"/>
          </w:tcPr>
          <w:p w14:paraId="19FC363A"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c>
          <w:tcPr>
            <w:tcW w:w="1792" w:type="dxa"/>
          </w:tcPr>
          <w:p w14:paraId="7BB91473"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c>
          <w:tcPr>
            <w:tcW w:w="4522" w:type="dxa"/>
          </w:tcPr>
          <w:p w14:paraId="065287A0"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r>
    </w:tbl>
    <w:p w14:paraId="086D68AC" w14:textId="77777777" w:rsidR="00DF2FE7" w:rsidRDefault="00000000">
      <w:pPr>
        <w:pBdr>
          <w:top w:val="nil"/>
          <w:left w:val="nil"/>
          <w:bottom w:val="nil"/>
          <w:right w:val="nil"/>
          <w:between w:val="nil"/>
        </w:pBdr>
        <w:spacing w:before="7" w:after="240"/>
        <w:rPr>
          <w:color w:val="000000"/>
          <w:sz w:val="20"/>
          <w:szCs w:val="20"/>
        </w:rPr>
      </w:pPr>
      <w:r>
        <w:rPr>
          <w:noProof/>
        </w:rPr>
        <mc:AlternateContent>
          <mc:Choice Requires="wpg">
            <w:drawing>
              <wp:anchor distT="0" distB="0" distL="0" distR="0" simplePos="0" relativeHeight="251659264" behindDoc="0" locked="0" layoutInCell="1" hidden="0" allowOverlap="1" wp14:anchorId="3AAAE1AF" wp14:editId="48A0D0F0">
                <wp:simplePos x="0" y="0"/>
                <wp:positionH relativeFrom="column">
                  <wp:posOffset>203200</wp:posOffset>
                </wp:positionH>
                <wp:positionV relativeFrom="paragraph">
                  <wp:posOffset>177800</wp:posOffset>
                </wp:positionV>
                <wp:extent cx="5688965" cy="387350"/>
                <wp:effectExtent l="0" t="0" r="0" b="0"/>
                <wp:wrapTopAndBottom distT="0" distB="0"/>
                <wp:docPr id="2028599681" name="Grupo 2028599681"/>
                <wp:cNvGraphicFramePr/>
                <a:graphic xmlns:a="http://schemas.openxmlformats.org/drawingml/2006/main">
                  <a:graphicData uri="http://schemas.microsoft.com/office/word/2010/wordprocessingGroup">
                    <wpg:wgp>
                      <wpg:cNvGrpSpPr/>
                      <wpg:grpSpPr>
                        <a:xfrm>
                          <a:off x="0" y="0"/>
                          <a:ext cx="5688965" cy="387350"/>
                          <a:chOff x="2501500" y="3586325"/>
                          <a:chExt cx="5689000" cy="387350"/>
                        </a:xfrm>
                      </wpg:grpSpPr>
                      <wpg:grpSp>
                        <wpg:cNvPr id="1520098323" name="Grupo 1520098323"/>
                        <wpg:cNvGrpSpPr/>
                        <wpg:grpSpPr>
                          <a:xfrm>
                            <a:off x="2501518" y="3586325"/>
                            <a:ext cx="5688965" cy="387350"/>
                            <a:chOff x="2501500" y="3586300"/>
                            <a:chExt cx="5689000" cy="387375"/>
                          </a:xfrm>
                        </wpg:grpSpPr>
                        <wps:wsp>
                          <wps:cNvPr id="1428629402" name="Rectángulo 1428629402"/>
                          <wps:cNvSpPr/>
                          <wps:spPr>
                            <a:xfrm>
                              <a:off x="2501500" y="3586300"/>
                              <a:ext cx="5689000" cy="387375"/>
                            </a:xfrm>
                            <a:prstGeom prst="rect">
                              <a:avLst/>
                            </a:prstGeom>
                            <a:noFill/>
                            <a:ln>
                              <a:noFill/>
                            </a:ln>
                          </wps:spPr>
                          <wps:txbx>
                            <w:txbxContent>
                              <w:p w14:paraId="3C81E225" w14:textId="77777777" w:rsidR="00DF2FE7" w:rsidRDefault="00DF2FE7">
                                <w:pPr>
                                  <w:textDirection w:val="btLr"/>
                                </w:pPr>
                              </w:p>
                            </w:txbxContent>
                          </wps:txbx>
                          <wps:bodyPr spcFirstLastPara="1" wrap="square" lIns="91425" tIns="91425" rIns="91425" bIns="91425" anchor="ctr" anchorCtr="0">
                            <a:noAutofit/>
                          </wps:bodyPr>
                        </wps:wsp>
                        <wpg:grpSp>
                          <wpg:cNvPr id="563348887" name="Grupo 563348887"/>
                          <wpg:cNvGrpSpPr/>
                          <wpg:grpSpPr>
                            <a:xfrm>
                              <a:off x="2501518" y="3586325"/>
                              <a:ext cx="5688965" cy="387350"/>
                              <a:chOff x="2499925" y="3584725"/>
                              <a:chExt cx="5692150" cy="388950"/>
                            </a:xfrm>
                          </wpg:grpSpPr>
                          <wps:wsp>
                            <wps:cNvPr id="1478143610" name="Rectángulo 1478143610"/>
                            <wps:cNvSpPr/>
                            <wps:spPr>
                              <a:xfrm>
                                <a:off x="2499925" y="3584725"/>
                                <a:ext cx="5692150" cy="388950"/>
                              </a:xfrm>
                              <a:prstGeom prst="rect">
                                <a:avLst/>
                              </a:prstGeom>
                              <a:noFill/>
                              <a:ln>
                                <a:noFill/>
                              </a:ln>
                            </wps:spPr>
                            <wps:txbx>
                              <w:txbxContent>
                                <w:p w14:paraId="2F1A4485" w14:textId="77777777" w:rsidR="00DF2FE7" w:rsidRDefault="00DF2FE7">
                                  <w:pPr>
                                    <w:textDirection w:val="btLr"/>
                                  </w:pPr>
                                </w:p>
                              </w:txbxContent>
                            </wps:txbx>
                            <wps:bodyPr spcFirstLastPara="1" wrap="square" lIns="91425" tIns="91425" rIns="91425" bIns="91425" anchor="ctr" anchorCtr="0">
                              <a:noAutofit/>
                            </wps:bodyPr>
                          </wps:wsp>
                          <wpg:grpSp>
                            <wpg:cNvPr id="83807820" name="Grupo 83807820"/>
                            <wpg:cNvGrpSpPr/>
                            <wpg:grpSpPr>
                              <a:xfrm>
                                <a:off x="2501518" y="3586325"/>
                                <a:ext cx="5688965" cy="387350"/>
                                <a:chOff x="1697" y="290"/>
                                <a:chExt cx="8959" cy="610"/>
                              </a:xfrm>
                            </wpg:grpSpPr>
                            <wps:wsp>
                              <wps:cNvPr id="482914772" name="Rectángulo 482914772"/>
                              <wps:cNvSpPr/>
                              <wps:spPr>
                                <a:xfrm>
                                  <a:off x="1697" y="290"/>
                                  <a:ext cx="8950" cy="600"/>
                                </a:xfrm>
                                <a:prstGeom prst="rect">
                                  <a:avLst/>
                                </a:prstGeom>
                                <a:noFill/>
                                <a:ln>
                                  <a:noFill/>
                                </a:ln>
                              </wps:spPr>
                              <wps:txbx>
                                <w:txbxContent>
                                  <w:p w14:paraId="6DDB2F15" w14:textId="77777777" w:rsidR="00DF2FE7" w:rsidRDefault="00DF2FE7">
                                    <w:pPr>
                                      <w:textDirection w:val="btLr"/>
                                    </w:pPr>
                                  </w:p>
                                </w:txbxContent>
                              </wps:txbx>
                              <wps:bodyPr spcFirstLastPara="1" wrap="square" lIns="91425" tIns="91425" rIns="91425" bIns="91425" anchor="ctr" anchorCtr="0">
                                <a:noAutofit/>
                              </wps:bodyPr>
                            </wps:wsp>
                            <wps:wsp>
                              <wps:cNvPr id="1523703282" name="Forma libre: forma 1523703282"/>
                              <wps:cNvSpPr/>
                              <wps:spPr>
                                <a:xfrm>
                                  <a:off x="1697" y="290"/>
                                  <a:ext cx="8959" cy="610"/>
                                </a:xfrm>
                                <a:custGeom>
                                  <a:avLst/>
                                  <a:gdLst/>
                                  <a:ahLst/>
                                  <a:cxnLst/>
                                  <a:rect l="l" t="t" r="r" b="b"/>
                                  <a:pathLst>
                                    <a:path w="8959" h="610" extrusionOk="0">
                                      <a:moveTo>
                                        <a:pt x="8949" y="300"/>
                                      </a:moveTo>
                                      <a:lnTo>
                                        <a:pt x="10" y="300"/>
                                      </a:lnTo>
                                      <a:lnTo>
                                        <a:pt x="10" y="10"/>
                                      </a:lnTo>
                                      <a:lnTo>
                                        <a:pt x="10" y="0"/>
                                      </a:lnTo>
                                      <a:lnTo>
                                        <a:pt x="0" y="0"/>
                                      </a:lnTo>
                                      <a:lnTo>
                                        <a:pt x="0" y="10"/>
                                      </a:lnTo>
                                      <a:lnTo>
                                        <a:pt x="0" y="300"/>
                                      </a:lnTo>
                                      <a:lnTo>
                                        <a:pt x="0" y="310"/>
                                      </a:lnTo>
                                      <a:lnTo>
                                        <a:pt x="0" y="600"/>
                                      </a:lnTo>
                                      <a:lnTo>
                                        <a:pt x="0" y="610"/>
                                      </a:lnTo>
                                      <a:lnTo>
                                        <a:pt x="10" y="610"/>
                                      </a:lnTo>
                                      <a:lnTo>
                                        <a:pt x="8949" y="610"/>
                                      </a:lnTo>
                                      <a:lnTo>
                                        <a:pt x="8949" y="600"/>
                                      </a:lnTo>
                                      <a:lnTo>
                                        <a:pt x="10" y="600"/>
                                      </a:lnTo>
                                      <a:lnTo>
                                        <a:pt x="10" y="310"/>
                                      </a:lnTo>
                                      <a:lnTo>
                                        <a:pt x="8949" y="310"/>
                                      </a:lnTo>
                                      <a:lnTo>
                                        <a:pt x="8949" y="300"/>
                                      </a:lnTo>
                                      <a:close/>
                                      <a:moveTo>
                                        <a:pt x="8959" y="0"/>
                                      </a:moveTo>
                                      <a:lnTo>
                                        <a:pt x="8949" y="0"/>
                                      </a:lnTo>
                                      <a:lnTo>
                                        <a:pt x="8949" y="10"/>
                                      </a:lnTo>
                                      <a:lnTo>
                                        <a:pt x="8949" y="300"/>
                                      </a:lnTo>
                                      <a:lnTo>
                                        <a:pt x="8949" y="310"/>
                                      </a:lnTo>
                                      <a:lnTo>
                                        <a:pt x="8949" y="600"/>
                                      </a:lnTo>
                                      <a:lnTo>
                                        <a:pt x="8949" y="610"/>
                                      </a:lnTo>
                                      <a:lnTo>
                                        <a:pt x="8959" y="610"/>
                                      </a:lnTo>
                                      <a:lnTo>
                                        <a:pt x="8959" y="600"/>
                                      </a:lnTo>
                                      <a:lnTo>
                                        <a:pt x="8959" y="310"/>
                                      </a:lnTo>
                                      <a:lnTo>
                                        <a:pt x="8959" y="300"/>
                                      </a:lnTo>
                                      <a:lnTo>
                                        <a:pt x="8959" y="10"/>
                                      </a:lnTo>
                                      <a:lnTo>
                                        <a:pt x="8959" y="0"/>
                                      </a:lnTo>
                                      <a:close/>
                                    </a:path>
                                  </a:pathLst>
                                </a:custGeom>
                                <a:solidFill>
                                  <a:srgbClr val="000000"/>
                                </a:solidFill>
                                <a:ln>
                                  <a:noFill/>
                                </a:ln>
                              </wps:spPr>
                              <wps:bodyPr spcFirstLastPara="1" wrap="square" lIns="91425" tIns="91425" rIns="91425" bIns="91425" anchor="ctr" anchorCtr="0">
                                <a:noAutofit/>
                              </wps:bodyPr>
                            </wps:wsp>
                            <wps:wsp>
                              <wps:cNvPr id="950459252" name="Rectángulo 950459252"/>
                              <wps:cNvSpPr/>
                              <wps:spPr>
                                <a:xfrm>
                                  <a:off x="1702" y="295"/>
                                  <a:ext cx="8949" cy="300"/>
                                </a:xfrm>
                                <a:prstGeom prst="rect">
                                  <a:avLst/>
                                </a:prstGeom>
                                <a:noFill/>
                                <a:ln w="9525" cap="flat" cmpd="sng">
                                  <a:solidFill>
                                    <a:srgbClr val="000000"/>
                                  </a:solidFill>
                                  <a:prstDash val="solid"/>
                                  <a:miter lim="800000"/>
                                  <a:headEnd type="none" w="sm" len="sm"/>
                                  <a:tailEnd type="none" w="sm" len="sm"/>
                                </a:ln>
                              </wps:spPr>
                              <wps:txbx>
                                <w:txbxContent>
                                  <w:p w14:paraId="77702AD9" w14:textId="77777777" w:rsidR="00DF2FE7" w:rsidRDefault="00000000">
                                    <w:pPr>
                                      <w:spacing w:line="264" w:lineRule="auto"/>
                                      <w:ind w:left="2030" w:right="2030" w:firstLine="6090"/>
                                      <w:jc w:val="center"/>
                                      <w:textDirection w:val="btLr"/>
                                    </w:pPr>
                                    <w:r>
                                      <w:rPr>
                                        <w:color w:val="000000"/>
                                      </w:rPr>
                                      <w:t>DOMICILIO</w:t>
                                    </w:r>
                                  </w:p>
                                </w:txbxContent>
                              </wps:txbx>
                              <wps:bodyPr spcFirstLastPara="1" wrap="square" lIns="0" tIns="0" rIns="0" bIns="0" anchor="t" anchorCtr="0">
                                <a:noAutofit/>
                              </wps:bodyPr>
                            </wps:wsp>
                          </wpg:grpSp>
                        </wpg:grpSp>
                      </wpg:grpSp>
                    </wpg:wg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203200</wp:posOffset>
                </wp:positionH>
                <wp:positionV relativeFrom="paragraph">
                  <wp:posOffset>177800</wp:posOffset>
                </wp:positionV>
                <wp:extent cx="5688965" cy="387350"/>
                <wp:effectExtent b="0" l="0" r="0" t="0"/>
                <wp:wrapTopAndBottom distB="0" distT="0"/>
                <wp:docPr id="2028599681"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5688965" cy="387350"/>
                        </a:xfrm>
                        <a:prstGeom prst="rect"/>
                        <a:ln/>
                      </pic:spPr>
                    </pic:pic>
                  </a:graphicData>
                </a:graphic>
              </wp:anchor>
            </w:drawing>
          </mc:Fallback>
        </mc:AlternateContent>
      </w:r>
    </w:p>
    <w:p w14:paraId="68553213" w14:textId="77777777" w:rsidR="00DF2FE7" w:rsidRDefault="00DF2FE7">
      <w:pPr>
        <w:pBdr>
          <w:top w:val="nil"/>
          <w:left w:val="nil"/>
          <w:bottom w:val="nil"/>
          <w:right w:val="nil"/>
          <w:between w:val="nil"/>
        </w:pBdr>
        <w:spacing w:before="4" w:after="240"/>
        <w:rPr>
          <w:color w:val="000000"/>
          <w:sz w:val="16"/>
          <w:szCs w:val="16"/>
        </w:rPr>
      </w:pPr>
    </w:p>
    <w:p w14:paraId="276EE775" w14:textId="77777777" w:rsidR="00DF2FE7" w:rsidRDefault="00000000">
      <w:pPr>
        <w:pBdr>
          <w:top w:val="nil"/>
          <w:left w:val="nil"/>
          <w:bottom w:val="nil"/>
          <w:right w:val="nil"/>
          <w:between w:val="nil"/>
        </w:pBdr>
        <w:spacing w:before="56" w:after="240"/>
        <w:ind w:left="229"/>
        <w:rPr>
          <w:color w:val="000000"/>
          <w:sz w:val="25"/>
          <w:szCs w:val="25"/>
        </w:rPr>
      </w:pPr>
      <w:r>
        <w:rPr>
          <w:color w:val="000000"/>
        </w:rPr>
        <w:t>En representación de la empresa:</w:t>
      </w:r>
    </w:p>
    <w:tbl>
      <w:tblPr>
        <w:tblStyle w:val="ad"/>
        <w:tblW w:w="8948" w:type="dxa"/>
        <w:tblInd w:w="3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042"/>
        <w:gridCol w:w="4906"/>
      </w:tblGrid>
      <w:tr w:rsidR="00DF2FE7" w14:paraId="6806C84E" w14:textId="77777777">
        <w:trPr>
          <w:trHeight w:val="290"/>
        </w:trPr>
        <w:tc>
          <w:tcPr>
            <w:tcW w:w="4042" w:type="dxa"/>
          </w:tcPr>
          <w:p w14:paraId="64B24433" w14:textId="77777777" w:rsidR="00DF2FE7" w:rsidRDefault="00000000">
            <w:pPr>
              <w:pBdr>
                <w:top w:val="nil"/>
                <w:left w:val="nil"/>
                <w:bottom w:val="nil"/>
                <w:right w:val="nil"/>
                <w:between w:val="nil"/>
              </w:pBdr>
              <w:spacing w:after="240" w:line="265" w:lineRule="auto"/>
              <w:ind w:left="1337" w:right="1330" w:firstLine="0"/>
              <w:jc w:val="center"/>
              <w:rPr>
                <w:color w:val="000000"/>
              </w:rPr>
            </w:pPr>
            <w:r>
              <w:rPr>
                <w:color w:val="000000"/>
              </w:rPr>
              <w:t>RAZÓN SOCIAL</w:t>
            </w:r>
          </w:p>
        </w:tc>
        <w:tc>
          <w:tcPr>
            <w:tcW w:w="4906" w:type="dxa"/>
          </w:tcPr>
          <w:p w14:paraId="25EF4A6C" w14:textId="77777777" w:rsidR="00DF2FE7" w:rsidRDefault="00000000">
            <w:pPr>
              <w:pBdr>
                <w:top w:val="nil"/>
                <w:left w:val="nil"/>
                <w:bottom w:val="nil"/>
                <w:right w:val="nil"/>
                <w:between w:val="nil"/>
              </w:pBdr>
              <w:spacing w:after="240" w:line="265" w:lineRule="auto"/>
              <w:ind w:left="1945" w:right="1936" w:firstLine="0"/>
              <w:jc w:val="center"/>
              <w:rPr>
                <w:color w:val="000000"/>
              </w:rPr>
            </w:pPr>
            <w:r>
              <w:rPr>
                <w:color w:val="000000"/>
              </w:rPr>
              <w:t>RUT</w:t>
            </w:r>
          </w:p>
        </w:tc>
      </w:tr>
      <w:tr w:rsidR="00DF2FE7" w14:paraId="704E4CE3" w14:textId="77777777">
        <w:trPr>
          <w:trHeight w:val="290"/>
        </w:trPr>
        <w:tc>
          <w:tcPr>
            <w:tcW w:w="4042" w:type="dxa"/>
          </w:tcPr>
          <w:p w14:paraId="673F4594"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c>
          <w:tcPr>
            <w:tcW w:w="4906" w:type="dxa"/>
          </w:tcPr>
          <w:p w14:paraId="015D3887"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r>
    </w:tbl>
    <w:p w14:paraId="06E88300" w14:textId="77777777" w:rsidR="00DF2FE7" w:rsidRDefault="00DF2FE7">
      <w:pPr>
        <w:pBdr>
          <w:top w:val="nil"/>
          <w:left w:val="nil"/>
          <w:bottom w:val="nil"/>
          <w:right w:val="nil"/>
          <w:between w:val="nil"/>
        </w:pBdr>
        <w:spacing w:line="256" w:lineRule="auto"/>
        <w:ind w:left="229"/>
        <w:rPr>
          <w:sz w:val="23"/>
          <w:szCs w:val="23"/>
        </w:rPr>
      </w:pPr>
    </w:p>
    <w:p w14:paraId="20F6509F" w14:textId="77777777" w:rsidR="00DF2FE7" w:rsidRDefault="00000000">
      <w:pPr>
        <w:pBdr>
          <w:top w:val="nil"/>
          <w:left w:val="nil"/>
          <w:bottom w:val="nil"/>
          <w:right w:val="nil"/>
          <w:between w:val="nil"/>
        </w:pBdr>
        <w:spacing w:before="1" w:after="240" w:line="256" w:lineRule="auto"/>
        <w:ind w:left="229"/>
        <w:rPr>
          <w:color w:val="000000"/>
        </w:rPr>
      </w:pPr>
      <w:r>
        <w:rPr>
          <w:color w:val="000000"/>
        </w:rPr>
        <w:t>Declaro bajo juramento que la empresa que represento no incurre en ninguna de las prohibiciones previstas en el artículo 4° de la Ley Nº 19.886, esto es:</w:t>
      </w:r>
    </w:p>
    <w:p w14:paraId="247FB164" w14:textId="77777777" w:rsidR="00DF2FE7" w:rsidRDefault="00000000">
      <w:pPr>
        <w:numPr>
          <w:ilvl w:val="0"/>
          <w:numId w:val="10"/>
        </w:numPr>
        <w:pBdr>
          <w:top w:val="nil"/>
          <w:left w:val="nil"/>
          <w:bottom w:val="nil"/>
          <w:right w:val="nil"/>
          <w:between w:val="nil"/>
        </w:pBdr>
        <w:tabs>
          <w:tab w:val="left" w:pos="770"/>
        </w:tabs>
        <w:ind w:right="118"/>
        <w:jc w:val="both"/>
      </w:pPr>
      <w:r>
        <w:rPr>
          <w:color w:val="000000"/>
        </w:rPr>
        <w:t>Haber sido condenada por prácticas antisindicales o infracción a los derechos fundamentales del trabajador, dentro de los 2 años anteriores.</w:t>
      </w:r>
    </w:p>
    <w:p w14:paraId="51C503B2" w14:textId="77777777" w:rsidR="00DF2FE7" w:rsidRDefault="00000000">
      <w:pPr>
        <w:numPr>
          <w:ilvl w:val="0"/>
          <w:numId w:val="10"/>
        </w:numPr>
        <w:pBdr>
          <w:top w:val="nil"/>
          <w:left w:val="nil"/>
          <w:bottom w:val="nil"/>
          <w:right w:val="nil"/>
          <w:between w:val="nil"/>
        </w:pBdr>
        <w:tabs>
          <w:tab w:val="left" w:pos="770"/>
        </w:tabs>
        <w:ind w:right="125"/>
        <w:jc w:val="both"/>
      </w:pPr>
      <w:r>
        <w:rPr>
          <w:color w:val="000000"/>
        </w:rPr>
        <w:t>Tratarse de una sociedad de personas de la que formen parte funcionarios directivos de la Corporación de Fomento de la Producción o sus Comités, o personas que tengan la calidad de cónyuge, hijo, adoptado, o pariente hasta el tercer grado de consanguinidad y segundo de afinidad, inclusive, respecto de un directivo de la Corporación de Fomento de la Producción o sus Comités.</w:t>
      </w:r>
    </w:p>
    <w:p w14:paraId="0E2BB09D" w14:textId="77777777" w:rsidR="00DF2FE7" w:rsidRDefault="00000000">
      <w:pPr>
        <w:numPr>
          <w:ilvl w:val="0"/>
          <w:numId w:val="10"/>
        </w:numPr>
        <w:pBdr>
          <w:top w:val="nil"/>
          <w:left w:val="nil"/>
          <w:bottom w:val="nil"/>
          <w:right w:val="nil"/>
          <w:between w:val="nil"/>
        </w:pBdr>
        <w:tabs>
          <w:tab w:val="left" w:pos="770"/>
        </w:tabs>
        <w:ind w:right="122"/>
        <w:jc w:val="both"/>
      </w:pPr>
      <w:r>
        <w:rPr>
          <w:color w:val="000000"/>
        </w:rPr>
        <w:t>Tratarse de una sociedad comandita por acciones o anónima cerrada en que sean accionistas funcionarios directivos de la Corporación de Fomento de la Producción o sus Comités, o personas que tengan la calidad de cónyuge, hijo, adoptado, o pariente hasta el tercer grado de consanguinidad y segundo de afinidad, inclusive, respecto de uno de dichos directivos.</w:t>
      </w:r>
    </w:p>
    <w:p w14:paraId="3D232E8F" w14:textId="77777777" w:rsidR="00DF2FE7" w:rsidRDefault="00000000">
      <w:pPr>
        <w:numPr>
          <w:ilvl w:val="0"/>
          <w:numId w:val="10"/>
        </w:numPr>
        <w:pBdr>
          <w:top w:val="nil"/>
          <w:left w:val="nil"/>
          <w:bottom w:val="nil"/>
          <w:right w:val="nil"/>
          <w:between w:val="nil"/>
        </w:pBdr>
        <w:tabs>
          <w:tab w:val="left" w:pos="770"/>
        </w:tabs>
        <w:spacing w:before="1" w:after="240"/>
        <w:ind w:right="121"/>
        <w:jc w:val="both"/>
      </w:pPr>
      <w:r>
        <w:rPr>
          <w:color w:val="000000"/>
        </w:rPr>
        <w:t>Tratarse de una sociedad anónima abierta en que un funcionario directivo de la Corporación de Fomento de la Producción o sus Comités, o personas que tengan la calidad de cónyuge, hijo, adoptado, o pariente hasta el tercer grado de consanguinidad y segundo de afinidad, inclusive, respecto de uno de dichos directivos, sea dueño de acciones que representen el 10% o más del capital, ni con los gerentes, administradores, representantes o directores de cualquiera de las sociedades antedichas.</w:t>
      </w:r>
    </w:p>
    <w:p w14:paraId="09BDEE48" w14:textId="77777777" w:rsidR="00DF2FE7" w:rsidRDefault="00DF2FE7">
      <w:pPr>
        <w:pBdr>
          <w:top w:val="nil"/>
          <w:left w:val="nil"/>
          <w:bottom w:val="nil"/>
          <w:right w:val="nil"/>
          <w:between w:val="nil"/>
        </w:pBdr>
        <w:spacing w:after="240"/>
        <w:rPr>
          <w:sz w:val="20"/>
          <w:szCs w:val="20"/>
        </w:rPr>
      </w:pPr>
    </w:p>
    <w:p w14:paraId="566AFAD3" w14:textId="77777777" w:rsidR="00DF2FE7" w:rsidRDefault="00000000">
      <w:pPr>
        <w:pBdr>
          <w:top w:val="nil"/>
          <w:left w:val="nil"/>
          <w:bottom w:val="nil"/>
          <w:right w:val="nil"/>
          <w:between w:val="nil"/>
        </w:pBdr>
        <w:spacing w:after="240"/>
        <w:rPr>
          <w:color w:val="000000"/>
          <w:sz w:val="27"/>
          <w:szCs w:val="27"/>
        </w:rPr>
      </w:pPr>
      <w:r>
        <w:rPr>
          <w:noProof/>
        </w:rPr>
        <mc:AlternateContent>
          <mc:Choice Requires="wps">
            <w:drawing>
              <wp:anchor distT="0" distB="0" distL="0" distR="0" simplePos="0" relativeHeight="251660288" behindDoc="0" locked="0" layoutInCell="1" hidden="0" allowOverlap="1" wp14:anchorId="5C7C6346" wp14:editId="2AF95756">
                <wp:simplePos x="0" y="0"/>
                <wp:positionH relativeFrom="column">
                  <wp:posOffset>1816100</wp:posOffset>
                </wp:positionH>
                <wp:positionV relativeFrom="paragraph">
                  <wp:posOffset>228600</wp:posOffset>
                </wp:positionV>
                <wp:extent cx="1270" cy="12700"/>
                <wp:effectExtent l="0" t="0" r="0" b="0"/>
                <wp:wrapTopAndBottom distT="0" distB="0"/>
                <wp:docPr id="2028599680" name="Forma libre: forma 2028599680"/>
                <wp:cNvGraphicFramePr/>
                <a:graphic xmlns:a="http://schemas.openxmlformats.org/drawingml/2006/main">
                  <a:graphicData uri="http://schemas.microsoft.com/office/word/2010/wordprocessingShape">
                    <wps:wsp>
                      <wps:cNvSpPr/>
                      <wps:spPr>
                        <a:xfrm>
                          <a:off x="4163313" y="3779365"/>
                          <a:ext cx="2365375" cy="1270"/>
                        </a:xfrm>
                        <a:custGeom>
                          <a:avLst/>
                          <a:gdLst/>
                          <a:ahLst/>
                          <a:cxnLst/>
                          <a:rect l="l" t="t" r="r" b="b"/>
                          <a:pathLst>
                            <a:path w="3725" h="120000" extrusionOk="0">
                              <a:moveTo>
                                <a:pt x="0" y="0"/>
                              </a:moveTo>
                              <a:lnTo>
                                <a:pt x="3725"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1816100</wp:posOffset>
                </wp:positionH>
                <wp:positionV relativeFrom="paragraph">
                  <wp:posOffset>228600</wp:posOffset>
                </wp:positionV>
                <wp:extent cx="1270" cy="12700"/>
                <wp:effectExtent b="0" l="0" r="0" t="0"/>
                <wp:wrapTopAndBottom distB="0" distT="0"/>
                <wp:docPr id="2028599680" name="image14.png"/>
                <a:graphic>
                  <a:graphicData uri="http://schemas.openxmlformats.org/drawingml/2006/picture">
                    <pic:pic>
                      <pic:nvPicPr>
                        <pic:cNvPr id="0" name="image14.png"/>
                        <pic:cNvPicPr preferRelativeResize="0"/>
                      </pic:nvPicPr>
                      <pic:blipFill>
                        <a:blip r:embed="rId14"/>
                        <a:srcRect/>
                        <a:stretch>
                          <a:fillRect/>
                        </a:stretch>
                      </pic:blipFill>
                      <pic:spPr>
                        <a:xfrm>
                          <a:off x="0" y="0"/>
                          <a:ext cx="1270" cy="12700"/>
                        </a:xfrm>
                        <a:prstGeom prst="rect"/>
                        <a:ln/>
                      </pic:spPr>
                    </pic:pic>
                  </a:graphicData>
                </a:graphic>
              </wp:anchor>
            </w:drawing>
          </mc:Fallback>
        </mc:AlternateContent>
      </w:r>
    </w:p>
    <w:p w14:paraId="6125531B" w14:textId="77777777" w:rsidR="00DF2FE7" w:rsidRDefault="00000000">
      <w:pPr>
        <w:pBdr>
          <w:top w:val="nil"/>
          <w:left w:val="nil"/>
          <w:bottom w:val="nil"/>
          <w:right w:val="nil"/>
          <w:between w:val="nil"/>
        </w:pBdr>
        <w:spacing w:before="11" w:after="240"/>
        <w:ind w:left="610" w:right="503"/>
        <w:jc w:val="center"/>
        <w:rPr>
          <w:color w:val="000000"/>
        </w:rPr>
        <w:sectPr w:rsidR="00DF2FE7">
          <w:headerReference w:type="default" r:id="rId15"/>
          <w:footerReference w:type="default" r:id="rId16"/>
          <w:pgSz w:w="12250" w:h="18730"/>
          <w:pgMar w:top="1860" w:right="1460" w:bottom="960" w:left="1360" w:header="142" w:footer="773" w:gutter="0"/>
          <w:pgNumType w:start="1"/>
          <w:cols w:space="720"/>
        </w:sectPr>
      </w:pPr>
      <w:r>
        <w:rPr>
          <w:color w:val="000000"/>
        </w:rPr>
        <w:t>FIRMA</w:t>
      </w:r>
    </w:p>
    <w:p w14:paraId="6FF22692" w14:textId="77777777" w:rsidR="00DF2FE7" w:rsidRDefault="00DF2FE7">
      <w:pPr>
        <w:pBdr>
          <w:top w:val="nil"/>
          <w:left w:val="nil"/>
          <w:bottom w:val="nil"/>
          <w:right w:val="nil"/>
          <w:between w:val="nil"/>
        </w:pBdr>
        <w:spacing w:before="3" w:after="240"/>
        <w:rPr>
          <w:color w:val="000000"/>
          <w:sz w:val="20"/>
          <w:szCs w:val="20"/>
        </w:rPr>
      </w:pPr>
    </w:p>
    <w:p w14:paraId="37BEA13B" w14:textId="77777777" w:rsidR="00DF2FE7" w:rsidRDefault="00000000">
      <w:pPr>
        <w:pBdr>
          <w:top w:val="nil"/>
          <w:left w:val="nil"/>
          <w:bottom w:val="nil"/>
          <w:right w:val="nil"/>
          <w:between w:val="nil"/>
        </w:pBdr>
        <w:spacing w:after="240"/>
        <w:ind w:left="101"/>
        <w:rPr>
          <w:color w:val="000000"/>
          <w:sz w:val="20"/>
          <w:szCs w:val="20"/>
        </w:rPr>
      </w:pPr>
      <w:r>
        <w:rPr>
          <w:noProof/>
          <w:color w:val="000000"/>
          <w:sz w:val="20"/>
          <w:szCs w:val="20"/>
        </w:rPr>
        <mc:AlternateContent>
          <mc:Choice Requires="wpg">
            <w:drawing>
              <wp:inline distT="0" distB="0" distL="0" distR="0" wp14:anchorId="3A984F17" wp14:editId="001EFED3">
                <wp:extent cx="5591175" cy="588010"/>
                <wp:effectExtent l="0" t="0" r="0" b="0"/>
                <wp:docPr id="2028599672" name="Rectángulo 2028599672"/>
                <wp:cNvGraphicFramePr/>
                <a:graphic xmlns:a="http://schemas.openxmlformats.org/drawingml/2006/main">
                  <a:graphicData uri="http://schemas.microsoft.com/office/word/2010/wordprocessingShape">
                    <wps:wsp>
                      <wps:cNvSpPr/>
                      <wps:spPr>
                        <a:xfrm>
                          <a:off x="2564700" y="3500283"/>
                          <a:ext cx="5562600" cy="559435"/>
                        </a:xfrm>
                        <a:prstGeom prst="rect">
                          <a:avLst/>
                        </a:prstGeom>
                        <a:solidFill>
                          <a:srgbClr val="CCCCCC"/>
                        </a:solidFill>
                        <a:ln w="9525" cap="flat" cmpd="sng">
                          <a:solidFill>
                            <a:srgbClr val="000000"/>
                          </a:solidFill>
                          <a:prstDash val="solid"/>
                          <a:miter lim="800000"/>
                          <a:headEnd type="none" w="sm" len="sm"/>
                          <a:tailEnd type="none" w="sm" len="sm"/>
                        </a:ln>
                      </wps:spPr>
                      <wps:txbx>
                        <w:txbxContent>
                          <w:p w14:paraId="29A787BD" w14:textId="77777777" w:rsidR="00DF2FE7" w:rsidRDefault="00000000">
                            <w:pPr>
                              <w:spacing w:line="258" w:lineRule="auto"/>
                              <w:ind w:right="-29"/>
                              <w:jc w:val="center"/>
                              <w:textDirection w:val="btLr"/>
                            </w:pPr>
                            <w:r>
                              <w:rPr>
                                <w:b/>
                                <w:color w:val="000000"/>
                              </w:rPr>
                              <w:t>ANEXO Nº 2</w:t>
                            </w:r>
                          </w:p>
                          <w:p w14:paraId="1B0F218C" w14:textId="77777777" w:rsidR="00DF2FE7" w:rsidRDefault="00000000">
                            <w:pPr>
                              <w:spacing w:line="258" w:lineRule="auto"/>
                              <w:ind w:right="-29"/>
                              <w:jc w:val="center"/>
                              <w:textDirection w:val="btLr"/>
                            </w:pPr>
                            <w:r>
                              <w:rPr>
                                <w:b/>
                                <w:color w:val="000000"/>
                              </w:rPr>
                              <w:t>DECLARACIÓN JURADA SIMPLE</w:t>
                            </w:r>
                          </w:p>
                          <w:p w14:paraId="2E86C111" w14:textId="77777777" w:rsidR="00DF2FE7" w:rsidRDefault="00000000">
                            <w:pPr>
                              <w:ind w:right="-29"/>
                              <w:jc w:val="center"/>
                              <w:textDirection w:val="btLr"/>
                            </w:pPr>
                            <w:r>
                              <w:rPr>
                                <w:b/>
                                <w:color w:val="000000"/>
                              </w:rPr>
                              <w:t>PERSONA NATURAL</w:t>
                            </w: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5591175" cy="588010"/>
                <wp:effectExtent b="0" l="0" r="0" t="0"/>
                <wp:docPr id="2028599672" name="image6.png"/>
                <a:graphic>
                  <a:graphicData uri="http://schemas.openxmlformats.org/drawingml/2006/picture">
                    <pic:pic>
                      <pic:nvPicPr>
                        <pic:cNvPr id="0" name="image6.png"/>
                        <pic:cNvPicPr preferRelativeResize="0"/>
                      </pic:nvPicPr>
                      <pic:blipFill>
                        <a:blip r:embed="rId17"/>
                        <a:srcRect/>
                        <a:stretch>
                          <a:fillRect/>
                        </a:stretch>
                      </pic:blipFill>
                      <pic:spPr>
                        <a:xfrm>
                          <a:off x="0" y="0"/>
                          <a:ext cx="5591175" cy="588010"/>
                        </a:xfrm>
                        <a:prstGeom prst="rect"/>
                        <a:ln/>
                      </pic:spPr>
                    </pic:pic>
                  </a:graphicData>
                </a:graphic>
              </wp:inline>
            </w:drawing>
          </mc:Fallback>
        </mc:AlternateContent>
      </w:r>
    </w:p>
    <w:p w14:paraId="273C2762" w14:textId="77777777" w:rsidR="00DF2FE7" w:rsidRDefault="00000000">
      <w:pPr>
        <w:pBdr>
          <w:top w:val="nil"/>
          <w:left w:val="nil"/>
          <w:bottom w:val="nil"/>
          <w:right w:val="nil"/>
          <w:between w:val="nil"/>
        </w:pBdr>
        <w:tabs>
          <w:tab w:val="left" w:pos="8599"/>
        </w:tabs>
        <w:spacing w:after="240" w:line="231" w:lineRule="auto"/>
        <w:ind w:left="5767"/>
        <w:rPr>
          <w:color w:val="000000"/>
        </w:rPr>
      </w:pPr>
      <w:r>
        <w:rPr>
          <w:color w:val="000000"/>
        </w:rPr>
        <w:t>Coyhaique,</w:t>
      </w:r>
      <w:r>
        <w:rPr>
          <w:color w:val="000000"/>
        </w:rPr>
        <w:tab/>
        <w:t>.</w:t>
      </w:r>
    </w:p>
    <w:p w14:paraId="49BF9100" w14:textId="77777777" w:rsidR="00DF2FE7" w:rsidRDefault="00000000">
      <w:pPr>
        <w:pBdr>
          <w:top w:val="nil"/>
          <w:left w:val="nil"/>
          <w:bottom w:val="nil"/>
          <w:right w:val="nil"/>
          <w:between w:val="nil"/>
        </w:pBdr>
        <w:spacing w:before="22" w:line="256" w:lineRule="auto"/>
        <w:ind w:left="102" w:right="7642"/>
        <w:rPr>
          <w:b/>
          <w:color w:val="000000"/>
        </w:rPr>
      </w:pPr>
      <w:r>
        <w:rPr>
          <w:b/>
          <w:color w:val="000000"/>
        </w:rPr>
        <w:t>Señores CODESSER</w:t>
      </w:r>
    </w:p>
    <w:p w14:paraId="552A81E5" w14:textId="77777777" w:rsidR="00DF2FE7" w:rsidRDefault="00000000">
      <w:pPr>
        <w:pBdr>
          <w:top w:val="nil"/>
          <w:left w:val="nil"/>
          <w:bottom w:val="nil"/>
          <w:right w:val="nil"/>
          <w:between w:val="nil"/>
        </w:pBdr>
        <w:spacing w:before="3" w:after="240"/>
        <w:ind w:left="102"/>
        <w:rPr>
          <w:b/>
          <w:color w:val="000000"/>
          <w:sz w:val="25"/>
          <w:szCs w:val="25"/>
        </w:rPr>
      </w:pPr>
      <w:r>
        <w:rPr>
          <w:b/>
          <w:color w:val="000000"/>
          <w:u w:val="single"/>
        </w:rPr>
        <w:t>Presente</w:t>
      </w:r>
    </w:p>
    <w:tbl>
      <w:tblPr>
        <w:tblStyle w:val="ae"/>
        <w:tblW w:w="8828"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22"/>
        <w:gridCol w:w="4906"/>
      </w:tblGrid>
      <w:tr w:rsidR="00DF2FE7" w14:paraId="16E2286B" w14:textId="77777777">
        <w:trPr>
          <w:trHeight w:val="290"/>
        </w:trPr>
        <w:tc>
          <w:tcPr>
            <w:tcW w:w="3922" w:type="dxa"/>
          </w:tcPr>
          <w:p w14:paraId="5AC60050" w14:textId="77777777" w:rsidR="00DF2FE7" w:rsidRDefault="00000000">
            <w:pPr>
              <w:pBdr>
                <w:top w:val="nil"/>
                <w:left w:val="nil"/>
                <w:bottom w:val="nil"/>
                <w:right w:val="nil"/>
                <w:between w:val="nil"/>
              </w:pBdr>
              <w:spacing w:after="240" w:line="265" w:lineRule="auto"/>
              <w:ind w:left="1478" w:right="1012" w:firstLine="0"/>
              <w:jc w:val="center"/>
              <w:rPr>
                <w:color w:val="000000"/>
              </w:rPr>
            </w:pPr>
            <w:r>
              <w:rPr>
                <w:color w:val="000000"/>
              </w:rPr>
              <w:t>NOMBRES</w:t>
            </w:r>
          </w:p>
        </w:tc>
        <w:tc>
          <w:tcPr>
            <w:tcW w:w="4906" w:type="dxa"/>
          </w:tcPr>
          <w:p w14:paraId="7906D9E5" w14:textId="77777777" w:rsidR="00DF2FE7" w:rsidRDefault="00000000">
            <w:pPr>
              <w:pBdr>
                <w:top w:val="nil"/>
                <w:left w:val="nil"/>
                <w:bottom w:val="nil"/>
                <w:right w:val="nil"/>
                <w:between w:val="nil"/>
              </w:pBdr>
              <w:spacing w:after="240" w:line="265" w:lineRule="auto"/>
              <w:ind w:left="1949" w:right="1293" w:firstLine="0"/>
              <w:jc w:val="center"/>
              <w:rPr>
                <w:color w:val="000000"/>
              </w:rPr>
            </w:pPr>
            <w:r>
              <w:rPr>
                <w:color w:val="000000"/>
              </w:rPr>
              <w:t>APELLIDOS</w:t>
            </w:r>
          </w:p>
        </w:tc>
      </w:tr>
      <w:tr w:rsidR="00DF2FE7" w14:paraId="0D6F2CFB" w14:textId="77777777">
        <w:trPr>
          <w:trHeight w:val="290"/>
        </w:trPr>
        <w:tc>
          <w:tcPr>
            <w:tcW w:w="3922" w:type="dxa"/>
          </w:tcPr>
          <w:p w14:paraId="7D355F05"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c>
          <w:tcPr>
            <w:tcW w:w="4906" w:type="dxa"/>
          </w:tcPr>
          <w:p w14:paraId="038B2DF8"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r>
    </w:tbl>
    <w:p w14:paraId="7D1D6143" w14:textId="77777777" w:rsidR="00DF2FE7" w:rsidRDefault="00DF2FE7">
      <w:pPr>
        <w:pBdr>
          <w:top w:val="nil"/>
          <w:left w:val="nil"/>
          <w:bottom w:val="nil"/>
          <w:right w:val="nil"/>
          <w:between w:val="nil"/>
        </w:pBdr>
        <w:spacing w:before="7" w:after="240"/>
        <w:rPr>
          <w:color w:val="000000"/>
          <w:sz w:val="23"/>
          <w:szCs w:val="23"/>
        </w:rPr>
      </w:pPr>
    </w:p>
    <w:tbl>
      <w:tblPr>
        <w:tblStyle w:val="af"/>
        <w:tblW w:w="8830"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25"/>
        <w:gridCol w:w="2696"/>
        <w:gridCol w:w="3409"/>
      </w:tblGrid>
      <w:tr w:rsidR="00DF2FE7" w14:paraId="5DC887E7" w14:textId="77777777">
        <w:trPr>
          <w:trHeight w:val="290"/>
        </w:trPr>
        <w:tc>
          <w:tcPr>
            <w:tcW w:w="2725" w:type="dxa"/>
          </w:tcPr>
          <w:p w14:paraId="6B293D80" w14:textId="77777777" w:rsidR="00DF2FE7" w:rsidRDefault="00000000">
            <w:pPr>
              <w:pBdr>
                <w:top w:val="nil"/>
                <w:left w:val="nil"/>
                <w:bottom w:val="nil"/>
                <w:right w:val="nil"/>
                <w:between w:val="nil"/>
              </w:pBdr>
              <w:spacing w:after="240" w:line="268" w:lineRule="auto"/>
              <w:ind w:left="328" w:firstLine="0"/>
              <w:rPr>
                <w:color w:val="000000"/>
              </w:rPr>
            </w:pPr>
            <w:r>
              <w:rPr>
                <w:color w:val="000000"/>
              </w:rPr>
              <w:t>CÉDULA DE IDENTIDAD</w:t>
            </w:r>
          </w:p>
        </w:tc>
        <w:tc>
          <w:tcPr>
            <w:tcW w:w="2696" w:type="dxa"/>
          </w:tcPr>
          <w:p w14:paraId="28294293" w14:textId="77777777" w:rsidR="00DF2FE7" w:rsidRDefault="00000000">
            <w:pPr>
              <w:pBdr>
                <w:top w:val="nil"/>
                <w:left w:val="nil"/>
                <w:bottom w:val="nil"/>
                <w:right w:val="nil"/>
                <w:between w:val="nil"/>
              </w:pBdr>
              <w:spacing w:after="240" w:line="268" w:lineRule="auto"/>
              <w:ind w:left="736" w:firstLine="0"/>
              <w:rPr>
                <w:color w:val="000000"/>
              </w:rPr>
            </w:pPr>
            <w:r>
              <w:rPr>
                <w:color w:val="000000"/>
              </w:rPr>
              <w:t>ESTADO CIVIL</w:t>
            </w:r>
          </w:p>
        </w:tc>
        <w:tc>
          <w:tcPr>
            <w:tcW w:w="3409" w:type="dxa"/>
          </w:tcPr>
          <w:p w14:paraId="51EBCA9B" w14:textId="77777777" w:rsidR="00DF2FE7" w:rsidRDefault="00000000">
            <w:pPr>
              <w:pBdr>
                <w:top w:val="nil"/>
                <w:left w:val="nil"/>
                <w:bottom w:val="nil"/>
                <w:right w:val="nil"/>
                <w:between w:val="nil"/>
              </w:pBdr>
              <w:spacing w:after="240" w:line="268" w:lineRule="auto"/>
              <w:ind w:left="754" w:firstLine="0"/>
              <w:rPr>
                <w:color w:val="000000"/>
              </w:rPr>
            </w:pPr>
            <w:r>
              <w:rPr>
                <w:color w:val="000000"/>
              </w:rPr>
              <w:t>PROFESIÓN U OFICIO</w:t>
            </w:r>
          </w:p>
        </w:tc>
      </w:tr>
      <w:tr w:rsidR="00DF2FE7" w14:paraId="63332FFD" w14:textId="77777777">
        <w:trPr>
          <w:trHeight w:val="290"/>
        </w:trPr>
        <w:tc>
          <w:tcPr>
            <w:tcW w:w="2725" w:type="dxa"/>
          </w:tcPr>
          <w:p w14:paraId="7112A2D3"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c>
          <w:tcPr>
            <w:tcW w:w="2696" w:type="dxa"/>
          </w:tcPr>
          <w:p w14:paraId="72FD66CB"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c>
          <w:tcPr>
            <w:tcW w:w="3409" w:type="dxa"/>
          </w:tcPr>
          <w:p w14:paraId="7E5D7A8B"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r>
    </w:tbl>
    <w:p w14:paraId="3DC4E2BD" w14:textId="77777777" w:rsidR="00DF2FE7" w:rsidRDefault="00000000">
      <w:pPr>
        <w:pBdr>
          <w:top w:val="nil"/>
          <w:left w:val="nil"/>
          <w:bottom w:val="nil"/>
          <w:right w:val="nil"/>
          <w:between w:val="nil"/>
        </w:pBdr>
        <w:spacing w:before="7" w:after="240"/>
        <w:rPr>
          <w:color w:val="000000"/>
          <w:sz w:val="20"/>
          <w:szCs w:val="20"/>
        </w:rPr>
      </w:pPr>
      <w:r>
        <w:rPr>
          <w:noProof/>
        </w:rPr>
        <mc:AlternateContent>
          <mc:Choice Requires="wpg">
            <w:drawing>
              <wp:anchor distT="0" distB="0" distL="0" distR="0" simplePos="0" relativeHeight="251661312" behindDoc="0" locked="0" layoutInCell="1" hidden="0" allowOverlap="1" wp14:anchorId="4022937C" wp14:editId="0980C3AF">
                <wp:simplePos x="0" y="0"/>
                <wp:positionH relativeFrom="column">
                  <wp:posOffset>63500</wp:posOffset>
                </wp:positionH>
                <wp:positionV relativeFrom="paragraph">
                  <wp:posOffset>177800</wp:posOffset>
                </wp:positionV>
                <wp:extent cx="5612765" cy="387350"/>
                <wp:effectExtent l="0" t="0" r="0" b="0"/>
                <wp:wrapTopAndBottom distT="0" distB="0"/>
                <wp:docPr id="2028599677" name="Grupo 2028599677"/>
                <wp:cNvGraphicFramePr/>
                <a:graphic xmlns:a="http://schemas.openxmlformats.org/drawingml/2006/main">
                  <a:graphicData uri="http://schemas.microsoft.com/office/word/2010/wordprocessingGroup">
                    <wpg:wgp>
                      <wpg:cNvGrpSpPr/>
                      <wpg:grpSpPr>
                        <a:xfrm>
                          <a:off x="0" y="0"/>
                          <a:ext cx="5612765" cy="387350"/>
                          <a:chOff x="2539600" y="3586325"/>
                          <a:chExt cx="7502400" cy="387350"/>
                        </a:xfrm>
                      </wpg:grpSpPr>
                      <wpg:grpSp>
                        <wpg:cNvPr id="1407274159" name="Grupo 1407274159"/>
                        <wpg:cNvGrpSpPr/>
                        <wpg:grpSpPr>
                          <a:xfrm>
                            <a:off x="2539618" y="3586325"/>
                            <a:ext cx="5612765" cy="387350"/>
                            <a:chOff x="2539600" y="3586300"/>
                            <a:chExt cx="5612800" cy="387375"/>
                          </a:xfrm>
                        </wpg:grpSpPr>
                        <wps:wsp>
                          <wps:cNvPr id="1083515666" name="Rectángulo 1083515666"/>
                          <wps:cNvSpPr/>
                          <wps:spPr>
                            <a:xfrm>
                              <a:off x="2539600" y="3586300"/>
                              <a:ext cx="5612800" cy="387375"/>
                            </a:xfrm>
                            <a:prstGeom prst="rect">
                              <a:avLst/>
                            </a:prstGeom>
                            <a:noFill/>
                            <a:ln>
                              <a:noFill/>
                            </a:ln>
                          </wps:spPr>
                          <wps:txbx>
                            <w:txbxContent>
                              <w:p w14:paraId="38FD85B1" w14:textId="77777777" w:rsidR="00DF2FE7" w:rsidRDefault="00DF2FE7">
                                <w:pPr>
                                  <w:textDirection w:val="btLr"/>
                                </w:pPr>
                              </w:p>
                            </w:txbxContent>
                          </wps:txbx>
                          <wps:bodyPr spcFirstLastPara="1" wrap="square" lIns="91425" tIns="91425" rIns="91425" bIns="91425" anchor="ctr" anchorCtr="0">
                            <a:noAutofit/>
                          </wps:bodyPr>
                        </wps:wsp>
                        <wpg:grpSp>
                          <wpg:cNvPr id="1523881428" name="Grupo 1523881428"/>
                          <wpg:cNvGrpSpPr/>
                          <wpg:grpSpPr>
                            <a:xfrm>
                              <a:off x="2539618" y="3586325"/>
                              <a:ext cx="5612765" cy="387350"/>
                              <a:chOff x="2537375" y="3584725"/>
                              <a:chExt cx="5615975" cy="388950"/>
                            </a:xfrm>
                          </wpg:grpSpPr>
                          <wps:wsp>
                            <wps:cNvPr id="1072105192" name="Rectángulo 1072105192"/>
                            <wps:cNvSpPr/>
                            <wps:spPr>
                              <a:xfrm>
                                <a:off x="2537375" y="3584725"/>
                                <a:ext cx="5615975" cy="388950"/>
                              </a:xfrm>
                              <a:prstGeom prst="rect">
                                <a:avLst/>
                              </a:prstGeom>
                              <a:noFill/>
                              <a:ln>
                                <a:noFill/>
                              </a:ln>
                            </wps:spPr>
                            <wps:txbx>
                              <w:txbxContent>
                                <w:p w14:paraId="7329D9EB" w14:textId="77777777" w:rsidR="00DF2FE7" w:rsidRDefault="00DF2FE7">
                                  <w:pPr>
                                    <w:textDirection w:val="btLr"/>
                                  </w:pPr>
                                </w:p>
                              </w:txbxContent>
                            </wps:txbx>
                            <wps:bodyPr spcFirstLastPara="1" wrap="square" lIns="91425" tIns="91425" rIns="91425" bIns="91425" anchor="ctr" anchorCtr="0">
                              <a:noAutofit/>
                            </wps:bodyPr>
                          </wps:wsp>
                          <wpg:grpSp>
                            <wpg:cNvPr id="261452508" name="Grupo 261452508"/>
                            <wpg:cNvGrpSpPr/>
                            <wpg:grpSpPr>
                              <a:xfrm>
                                <a:off x="2539618" y="3586325"/>
                                <a:ext cx="5612765" cy="387350"/>
                                <a:chOff x="1702" y="290"/>
                                <a:chExt cx="8839" cy="610"/>
                              </a:xfrm>
                            </wpg:grpSpPr>
                            <wps:wsp>
                              <wps:cNvPr id="855009923" name="Rectángulo 855009923"/>
                              <wps:cNvSpPr/>
                              <wps:spPr>
                                <a:xfrm>
                                  <a:off x="1702" y="290"/>
                                  <a:ext cx="8825" cy="600"/>
                                </a:xfrm>
                                <a:prstGeom prst="rect">
                                  <a:avLst/>
                                </a:prstGeom>
                                <a:noFill/>
                                <a:ln>
                                  <a:noFill/>
                                </a:ln>
                              </wps:spPr>
                              <wps:txbx>
                                <w:txbxContent>
                                  <w:p w14:paraId="59D04CF2" w14:textId="77777777" w:rsidR="00DF2FE7" w:rsidRDefault="00DF2FE7">
                                    <w:pPr>
                                      <w:textDirection w:val="btLr"/>
                                    </w:pPr>
                                  </w:p>
                                </w:txbxContent>
                              </wps:txbx>
                              <wps:bodyPr spcFirstLastPara="1" wrap="square" lIns="91425" tIns="91425" rIns="91425" bIns="91425" anchor="ctr" anchorCtr="0">
                                <a:noAutofit/>
                              </wps:bodyPr>
                            </wps:wsp>
                            <wps:wsp>
                              <wps:cNvPr id="1980821133" name="Forma libre: forma 1980821133"/>
                              <wps:cNvSpPr/>
                              <wps:spPr>
                                <a:xfrm>
                                  <a:off x="1702" y="290"/>
                                  <a:ext cx="8839" cy="610"/>
                                </a:xfrm>
                                <a:custGeom>
                                  <a:avLst/>
                                  <a:gdLst/>
                                  <a:ahLst/>
                                  <a:cxnLst/>
                                  <a:rect l="l" t="t" r="r" b="b"/>
                                  <a:pathLst>
                                    <a:path w="8839" h="610" extrusionOk="0">
                                      <a:moveTo>
                                        <a:pt x="8829" y="300"/>
                                      </a:moveTo>
                                      <a:lnTo>
                                        <a:pt x="10" y="300"/>
                                      </a:lnTo>
                                      <a:lnTo>
                                        <a:pt x="10" y="10"/>
                                      </a:lnTo>
                                      <a:lnTo>
                                        <a:pt x="10" y="0"/>
                                      </a:lnTo>
                                      <a:lnTo>
                                        <a:pt x="0" y="0"/>
                                      </a:lnTo>
                                      <a:lnTo>
                                        <a:pt x="0" y="10"/>
                                      </a:lnTo>
                                      <a:lnTo>
                                        <a:pt x="0" y="300"/>
                                      </a:lnTo>
                                      <a:lnTo>
                                        <a:pt x="0" y="310"/>
                                      </a:lnTo>
                                      <a:lnTo>
                                        <a:pt x="0" y="600"/>
                                      </a:lnTo>
                                      <a:lnTo>
                                        <a:pt x="0" y="610"/>
                                      </a:lnTo>
                                      <a:lnTo>
                                        <a:pt x="10" y="610"/>
                                      </a:lnTo>
                                      <a:lnTo>
                                        <a:pt x="8829" y="610"/>
                                      </a:lnTo>
                                      <a:lnTo>
                                        <a:pt x="8829" y="600"/>
                                      </a:lnTo>
                                      <a:lnTo>
                                        <a:pt x="10" y="600"/>
                                      </a:lnTo>
                                      <a:lnTo>
                                        <a:pt x="10" y="310"/>
                                      </a:lnTo>
                                      <a:lnTo>
                                        <a:pt x="8829" y="310"/>
                                      </a:lnTo>
                                      <a:lnTo>
                                        <a:pt x="8829" y="300"/>
                                      </a:lnTo>
                                      <a:close/>
                                      <a:moveTo>
                                        <a:pt x="8838" y="0"/>
                                      </a:moveTo>
                                      <a:lnTo>
                                        <a:pt x="8829" y="0"/>
                                      </a:lnTo>
                                      <a:lnTo>
                                        <a:pt x="8829" y="10"/>
                                      </a:lnTo>
                                      <a:lnTo>
                                        <a:pt x="8829" y="300"/>
                                      </a:lnTo>
                                      <a:lnTo>
                                        <a:pt x="8829" y="310"/>
                                      </a:lnTo>
                                      <a:lnTo>
                                        <a:pt x="8829" y="600"/>
                                      </a:lnTo>
                                      <a:lnTo>
                                        <a:pt x="8829" y="610"/>
                                      </a:lnTo>
                                      <a:lnTo>
                                        <a:pt x="8838" y="610"/>
                                      </a:lnTo>
                                      <a:lnTo>
                                        <a:pt x="8838" y="600"/>
                                      </a:lnTo>
                                      <a:lnTo>
                                        <a:pt x="8838" y="310"/>
                                      </a:lnTo>
                                      <a:lnTo>
                                        <a:pt x="8838" y="300"/>
                                      </a:lnTo>
                                      <a:lnTo>
                                        <a:pt x="8838" y="10"/>
                                      </a:lnTo>
                                      <a:lnTo>
                                        <a:pt x="8838" y="0"/>
                                      </a:lnTo>
                                      <a:close/>
                                    </a:path>
                                  </a:pathLst>
                                </a:custGeom>
                                <a:solidFill>
                                  <a:srgbClr val="000000"/>
                                </a:solidFill>
                                <a:ln>
                                  <a:noFill/>
                                </a:ln>
                              </wps:spPr>
                              <wps:bodyPr spcFirstLastPara="1" wrap="square" lIns="91425" tIns="91425" rIns="91425" bIns="91425" anchor="ctr" anchorCtr="0">
                                <a:noAutofit/>
                              </wps:bodyPr>
                            </wps:wsp>
                            <wps:wsp>
                              <wps:cNvPr id="448342509" name="Rectángulo 448342509"/>
                              <wps:cNvSpPr/>
                              <wps:spPr>
                                <a:xfrm>
                                  <a:off x="1706" y="295"/>
                                  <a:ext cx="8829" cy="300"/>
                                </a:xfrm>
                                <a:prstGeom prst="rect">
                                  <a:avLst/>
                                </a:prstGeom>
                                <a:noFill/>
                                <a:ln w="9525" cap="flat" cmpd="sng">
                                  <a:solidFill>
                                    <a:srgbClr val="000000"/>
                                  </a:solidFill>
                                  <a:prstDash val="solid"/>
                                  <a:miter lim="800000"/>
                                  <a:headEnd type="none" w="sm" len="sm"/>
                                  <a:tailEnd type="none" w="sm" len="sm"/>
                                </a:ln>
                              </wps:spPr>
                              <wps:txbx>
                                <w:txbxContent>
                                  <w:p w14:paraId="4698170E" w14:textId="77777777" w:rsidR="00DF2FE7" w:rsidRDefault="00000000">
                                    <w:pPr>
                                      <w:spacing w:line="264" w:lineRule="auto"/>
                                      <w:ind w:left="3892" w:right="3892" w:firstLine="11678"/>
                                      <w:jc w:val="center"/>
                                      <w:textDirection w:val="btLr"/>
                                    </w:pPr>
                                    <w:r>
                                      <w:rPr>
                                        <w:color w:val="000000"/>
                                      </w:rPr>
                                      <w:t>DOMICILIO</w:t>
                                    </w:r>
                                  </w:p>
                                </w:txbxContent>
                              </wps:txbx>
                              <wps:bodyPr spcFirstLastPara="1" wrap="square" lIns="0" tIns="0" rIns="0" bIns="0" anchor="t" anchorCtr="0">
                                <a:noAutofit/>
                              </wps:bodyPr>
                            </wps:wsp>
                          </wpg:grpSp>
                        </wpg:grpSp>
                      </wpg:grpSp>
                    </wpg:wg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63500</wp:posOffset>
                </wp:positionH>
                <wp:positionV relativeFrom="paragraph">
                  <wp:posOffset>177800</wp:posOffset>
                </wp:positionV>
                <wp:extent cx="5612765" cy="387350"/>
                <wp:effectExtent b="0" l="0" r="0" t="0"/>
                <wp:wrapTopAndBottom distB="0" distT="0"/>
                <wp:docPr id="2028599677" name="image11.png"/>
                <a:graphic>
                  <a:graphicData uri="http://schemas.openxmlformats.org/drawingml/2006/picture">
                    <pic:pic>
                      <pic:nvPicPr>
                        <pic:cNvPr id="0" name="image11.png"/>
                        <pic:cNvPicPr preferRelativeResize="0"/>
                      </pic:nvPicPr>
                      <pic:blipFill>
                        <a:blip r:embed="rId18"/>
                        <a:srcRect/>
                        <a:stretch>
                          <a:fillRect/>
                        </a:stretch>
                      </pic:blipFill>
                      <pic:spPr>
                        <a:xfrm>
                          <a:off x="0" y="0"/>
                          <a:ext cx="5612765" cy="387350"/>
                        </a:xfrm>
                        <a:prstGeom prst="rect"/>
                        <a:ln/>
                      </pic:spPr>
                    </pic:pic>
                  </a:graphicData>
                </a:graphic>
              </wp:anchor>
            </w:drawing>
          </mc:Fallback>
        </mc:AlternateContent>
      </w:r>
    </w:p>
    <w:p w14:paraId="453B40BB" w14:textId="77777777" w:rsidR="00DF2FE7" w:rsidRDefault="00DF2FE7">
      <w:pPr>
        <w:pBdr>
          <w:top w:val="nil"/>
          <w:left w:val="nil"/>
          <w:bottom w:val="nil"/>
          <w:right w:val="nil"/>
          <w:between w:val="nil"/>
        </w:pBdr>
        <w:spacing w:before="6" w:after="240"/>
        <w:rPr>
          <w:color w:val="000000"/>
          <w:sz w:val="16"/>
          <w:szCs w:val="16"/>
        </w:rPr>
      </w:pPr>
    </w:p>
    <w:p w14:paraId="0D2F1822" w14:textId="77777777" w:rsidR="00DF2FE7" w:rsidRDefault="00000000">
      <w:pPr>
        <w:pBdr>
          <w:top w:val="nil"/>
          <w:left w:val="nil"/>
          <w:bottom w:val="nil"/>
          <w:right w:val="nil"/>
          <w:between w:val="nil"/>
        </w:pBdr>
        <w:spacing w:before="57" w:after="240" w:line="259" w:lineRule="auto"/>
        <w:ind w:left="102" w:right="116"/>
        <w:jc w:val="both"/>
        <w:rPr>
          <w:color w:val="000000"/>
        </w:rPr>
      </w:pPr>
      <w:r>
        <w:rPr>
          <w:color w:val="000000"/>
        </w:rPr>
        <w:t>Para los efectos de lo dispuesto en el artículo 4° de la Ley N° 19.886, declaro bajo juramento que no soy funcionario directivo de la Corporación de Fomento de la Producción o sus Comités, ni tengo respecto de alguno de dichos directivos la calidad de cónyuge, hijo, adoptado, o pariente hasta el tercer grado de consanguinidad y segundo de afinidad, inclusive.</w:t>
      </w:r>
    </w:p>
    <w:p w14:paraId="62BD8DCA" w14:textId="77777777" w:rsidR="00DF2FE7" w:rsidRDefault="00000000">
      <w:pPr>
        <w:pBdr>
          <w:top w:val="nil"/>
          <w:left w:val="nil"/>
          <w:bottom w:val="nil"/>
          <w:right w:val="nil"/>
          <w:between w:val="nil"/>
        </w:pBdr>
        <w:spacing w:after="240" w:line="259" w:lineRule="auto"/>
        <w:ind w:left="102" w:right="115"/>
        <w:jc w:val="both"/>
        <w:rPr>
          <w:color w:val="000000"/>
        </w:rPr>
      </w:pPr>
      <w:r>
        <w:rPr>
          <w:color w:val="000000"/>
        </w:rPr>
        <w:t>Declaro asimismo bajo juramento que no tengo la calidad de gerente, administrador, representante o director de una sociedad de personas de la que formen parte funcionarios directivos de la Corporación de Fomento de la Producción o sus Comités, o personas que tengan la calidad de cónyuge, hijo, adoptado, o pariente hasta el tercer grado de consanguinidad y segundo de afinidad, inclusive, respecto de un directivo de CORFO o sus Comités; ni de una sociedad comandita por acciones o anónima cerrada en que sean accionistas funcionarios directivos de CORFO o sus Comités, o personas que tengan la calidad de cónyuge, hijo, adoptado, o pariente hasta el tercer grado de consanguinidad y segundo de afinidad, inclusive, respecto de uno de dichos directivos; ni de una sociedad anónima abierta en que un funcionario directivo de la Corporación de Fomento de la Producción o sus Comités, o personas que tengan la calidad de cónyuge, hijo, adoptado, o pariente hasta el tercer grado de consanguinidad y segundo de afinidad, inclusive, respecto de uno de dichos directivos, sea dueño de acciones que representen el 10% o más del capital.</w:t>
      </w:r>
    </w:p>
    <w:p w14:paraId="1CF57C7D" w14:textId="77777777" w:rsidR="00DF2FE7" w:rsidRDefault="00000000">
      <w:pPr>
        <w:pBdr>
          <w:top w:val="nil"/>
          <w:left w:val="nil"/>
          <w:bottom w:val="nil"/>
          <w:right w:val="nil"/>
          <w:between w:val="nil"/>
        </w:pBdr>
        <w:spacing w:after="240" w:line="259" w:lineRule="auto"/>
        <w:ind w:left="102" w:right="114"/>
        <w:jc w:val="both"/>
        <w:rPr>
          <w:color w:val="000000"/>
        </w:rPr>
      </w:pPr>
      <w:r>
        <w:rPr>
          <w:color w:val="000000"/>
        </w:rPr>
        <w:t>Finalmente, declaro también bajo juramento que no he sido condenado por prácticas antisindicales o infracción a los derechos fundamentales del trabajador, dentro de los 2 años anteriores.</w:t>
      </w:r>
    </w:p>
    <w:p w14:paraId="10B595CA" w14:textId="77777777" w:rsidR="00DF2FE7" w:rsidRDefault="00DF2FE7">
      <w:pPr>
        <w:pBdr>
          <w:top w:val="nil"/>
          <w:left w:val="nil"/>
          <w:bottom w:val="nil"/>
          <w:right w:val="nil"/>
          <w:between w:val="nil"/>
        </w:pBdr>
        <w:spacing w:after="240"/>
        <w:rPr>
          <w:color w:val="000000"/>
          <w:sz w:val="20"/>
          <w:szCs w:val="20"/>
        </w:rPr>
      </w:pPr>
    </w:p>
    <w:p w14:paraId="214019B6" w14:textId="77777777" w:rsidR="00DF2FE7" w:rsidRDefault="00000000">
      <w:pPr>
        <w:pBdr>
          <w:top w:val="nil"/>
          <w:left w:val="nil"/>
          <w:bottom w:val="nil"/>
          <w:right w:val="nil"/>
          <w:between w:val="nil"/>
        </w:pBdr>
        <w:spacing w:before="1" w:after="240"/>
        <w:rPr>
          <w:color w:val="000000"/>
          <w:sz w:val="23"/>
          <w:szCs w:val="23"/>
        </w:rPr>
      </w:pPr>
      <w:r>
        <w:rPr>
          <w:noProof/>
        </w:rPr>
        <mc:AlternateContent>
          <mc:Choice Requires="wps">
            <w:drawing>
              <wp:anchor distT="0" distB="0" distL="0" distR="0" simplePos="0" relativeHeight="251662336" behindDoc="0" locked="0" layoutInCell="1" hidden="0" allowOverlap="1" wp14:anchorId="2BDFC4F3" wp14:editId="429376D8">
                <wp:simplePos x="0" y="0"/>
                <wp:positionH relativeFrom="column">
                  <wp:posOffset>1651000</wp:posOffset>
                </wp:positionH>
                <wp:positionV relativeFrom="paragraph">
                  <wp:posOffset>203200</wp:posOffset>
                </wp:positionV>
                <wp:extent cx="1270" cy="12700"/>
                <wp:effectExtent l="0" t="0" r="0" b="0"/>
                <wp:wrapTopAndBottom distT="0" distB="0"/>
                <wp:docPr id="2028599678" name="Forma libre: forma 2028599678"/>
                <wp:cNvGraphicFramePr/>
                <a:graphic xmlns:a="http://schemas.openxmlformats.org/drawingml/2006/main">
                  <a:graphicData uri="http://schemas.microsoft.com/office/word/2010/wordprocessingShape">
                    <wps:wsp>
                      <wps:cNvSpPr/>
                      <wps:spPr>
                        <a:xfrm>
                          <a:off x="4163313" y="3779365"/>
                          <a:ext cx="2365375" cy="1270"/>
                        </a:xfrm>
                        <a:custGeom>
                          <a:avLst/>
                          <a:gdLst/>
                          <a:ahLst/>
                          <a:cxnLst/>
                          <a:rect l="l" t="t" r="r" b="b"/>
                          <a:pathLst>
                            <a:path w="3725" h="120000" extrusionOk="0">
                              <a:moveTo>
                                <a:pt x="0" y="0"/>
                              </a:moveTo>
                              <a:lnTo>
                                <a:pt x="3724"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1651000</wp:posOffset>
                </wp:positionH>
                <wp:positionV relativeFrom="paragraph">
                  <wp:posOffset>203200</wp:posOffset>
                </wp:positionV>
                <wp:extent cx="1270" cy="12700"/>
                <wp:effectExtent b="0" l="0" r="0" t="0"/>
                <wp:wrapTopAndBottom distB="0" distT="0"/>
                <wp:docPr id="2028599678" name="image12.png"/>
                <a:graphic>
                  <a:graphicData uri="http://schemas.openxmlformats.org/drawingml/2006/picture">
                    <pic:pic>
                      <pic:nvPicPr>
                        <pic:cNvPr id="0" name="image12.png"/>
                        <pic:cNvPicPr preferRelativeResize="0"/>
                      </pic:nvPicPr>
                      <pic:blipFill>
                        <a:blip r:embed="rId19"/>
                        <a:srcRect/>
                        <a:stretch>
                          <a:fillRect/>
                        </a:stretch>
                      </pic:blipFill>
                      <pic:spPr>
                        <a:xfrm>
                          <a:off x="0" y="0"/>
                          <a:ext cx="1270" cy="12700"/>
                        </a:xfrm>
                        <a:prstGeom prst="rect"/>
                        <a:ln/>
                      </pic:spPr>
                    </pic:pic>
                  </a:graphicData>
                </a:graphic>
              </wp:anchor>
            </w:drawing>
          </mc:Fallback>
        </mc:AlternateContent>
      </w:r>
    </w:p>
    <w:p w14:paraId="33271EDA" w14:textId="77777777" w:rsidR="00DF2FE7" w:rsidRDefault="00000000">
      <w:pPr>
        <w:pBdr>
          <w:top w:val="nil"/>
          <w:left w:val="nil"/>
          <w:bottom w:val="nil"/>
          <w:right w:val="nil"/>
          <w:between w:val="nil"/>
        </w:pBdr>
        <w:spacing w:before="12" w:after="240"/>
        <w:ind w:left="1682" w:right="1695"/>
        <w:jc w:val="center"/>
        <w:rPr>
          <w:color w:val="000000"/>
        </w:rPr>
        <w:sectPr w:rsidR="00DF2FE7">
          <w:headerReference w:type="default" r:id="rId20"/>
          <w:footerReference w:type="default" r:id="rId21"/>
          <w:pgSz w:w="12250" w:h="18730"/>
          <w:pgMar w:top="2040" w:right="1580" w:bottom="960" w:left="1600" w:header="708" w:footer="761" w:gutter="0"/>
          <w:cols w:space="720"/>
        </w:sectPr>
      </w:pPr>
      <w:r>
        <w:rPr>
          <w:color w:val="000000"/>
        </w:rPr>
        <w:t>FIRMA</w:t>
      </w:r>
    </w:p>
    <w:p w14:paraId="7ED772D3" w14:textId="77777777" w:rsidR="00DF2FE7" w:rsidRDefault="00000000">
      <w:pPr>
        <w:pBdr>
          <w:top w:val="nil"/>
          <w:left w:val="nil"/>
          <w:bottom w:val="nil"/>
          <w:right w:val="nil"/>
          <w:between w:val="nil"/>
        </w:pBdr>
        <w:spacing w:after="240"/>
        <w:rPr>
          <w:color w:val="000000"/>
          <w:sz w:val="20"/>
          <w:szCs w:val="20"/>
        </w:rPr>
      </w:pPr>
      <w:r>
        <w:rPr>
          <w:noProof/>
          <w:color w:val="000000"/>
          <w:sz w:val="20"/>
          <w:szCs w:val="20"/>
        </w:rPr>
        <w:lastRenderedPageBreak/>
        <mc:AlternateContent>
          <mc:Choice Requires="wpg">
            <w:drawing>
              <wp:anchor distT="0" distB="0" distL="0" distR="0" simplePos="0" relativeHeight="251663360" behindDoc="1" locked="0" layoutInCell="1" hidden="0" allowOverlap="1" wp14:anchorId="2E430AC5" wp14:editId="5D00FA49">
                <wp:simplePos x="0" y="0"/>
                <wp:positionH relativeFrom="page">
                  <wp:posOffset>1122045</wp:posOffset>
                </wp:positionH>
                <wp:positionV relativeFrom="page">
                  <wp:posOffset>1628775</wp:posOffset>
                </wp:positionV>
                <wp:extent cx="5568315" cy="565785"/>
                <wp:effectExtent l="0" t="0" r="0" b="0"/>
                <wp:wrapNone/>
                <wp:docPr id="2028599684" name="Grupo 2028599684"/>
                <wp:cNvGraphicFramePr/>
                <a:graphic xmlns:a="http://schemas.openxmlformats.org/drawingml/2006/main">
                  <a:graphicData uri="http://schemas.microsoft.com/office/word/2010/wordprocessingGroup">
                    <wpg:wgp>
                      <wpg:cNvGrpSpPr/>
                      <wpg:grpSpPr>
                        <a:xfrm>
                          <a:off x="0" y="0"/>
                          <a:ext cx="5568315" cy="565785"/>
                          <a:chOff x="2561825" y="3497100"/>
                          <a:chExt cx="5568350" cy="565800"/>
                        </a:xfrm>
                      </wpg:grpSpPr>
                      <wpg:grpSp>
                        <wpg:cNvPr id="1654367585" name="Grupo 1654367585"/>
                        <wpg:cNvGrpSpPr/>
                        <wpg:grpSpPr>
                          <a:xfrm>
                            <a:off x="2561843" y="3497108"/>
                            <a:ext cx="5568315" cy="566397"/>
                            <a:chOff x="2561825" y="3497100"/>
                            <a:chExt cx="5568350" cy="566412"/>
                          </a:xfrm>
                        </wpg:grpSpPr>
                        <wps:wsp>
                          <wps:cNvPr id="1751378944" name="Rectángulo 1751378944"/>
                          <wps:cNvSpPr/>
                          <wps:spPr>
                            <a:xfrm>
                              <a:off x="2561825" y="3497100"/>
                              <a:ext cx="5568350" cy="565800"/>
                            </a:xfrm>
                            <a:prstGeom prst="rect">
                              <a:avLst/>
                            </a:prstGeom>
                            <a:noFill/>
                            <a:ln>
                              <a:noFill/>
                            </a:ln>
                          </wps:spPr>
                          <wps:txbx>
                            <w:txbxContent>
                              <w:p w14:paraId="04404DAF" w14:textId="77777777" w:rsidR="00DF2FE7" w:rsidRDefault="00DF2FE7">
                                <w:pPr>
                                  <w:textDirection w:val="btLr"/>
                                </w:pPr>
                              </w:p>
                            </w:txbxContent>
                          </wps:txbx>
                          <wps:bodyPr spcFirstLastPara="1" wrap="square" lIns="91425" tIns="91425" rIns="91425" bIns="91425" anchor="ctr" anchorCtr="0">
                            <a:noAutofit/>
                          </wps:bodyPr>
                        </wps:wsp>
                        <wpg:grpSp>
                          <wpg:cNvPr id="813523158" name="Grupo 813523158"/>
                          <wpg:cNvGrpSpPr/>
                          <wpg:grpSpPr>
                            <a:xfrm>
                              <a:off x="2561843" y="3497108"/>
                              <a:ext cx="5568315" cy="566404"/>
                              <a:chOff x="2561825" y="3497100"/>
                              <a:chExt cx="5568350" cy="565793"/>
                            </a:xfrm>
                          </wpg:grpSpPr>
                          <wps:wsp>
                            <wps:cNvPr id="897625013" name="Rectángulo 897625013"/>
                            <wps:cNvSpPr/>
                            <wps:spPr>
                              <a:xfrm>
                                <a:off x="2561825" y="3497100"/>
                                <a:ext cx="5568350" cy="565175"/>
                              </a:xfrm>
                              <a:prstGeom prst="rect">
                                <a:avLst/>
                              </a:prstGeom>
                              <a:noFill/>
                              <a:ln>
                                <a:noFill/>
                              </a:ln>
                            </wps:spPr>
                            <wps:txbx>
                              <w:txbxContent>
                                <w:p w14:paraId="7FC508C4" w14:textId="77777777" w:rsidR="00DF2FE7" w:rsidRDefault="00DF2FE7">
                                  <w:pPr>
                                    <w:textDirection w:val="btLr"/>
                                  </w:pPr>
                                </w:p>
                              </w:txbxContent>
                            </wps:txbx>
                            <wps:bodyPr spcFirstLastPara="1" wrap="square" lIns="91425" tIns="91425" rIns="91425" bIns="91425" anchor="ctr" anchorCtr="0">
                              <a:noAutofit/>
                            </wps:bodyPr>
                          </wps:wsp>
                          <wpg:grpSp>
                            <wpg:cNvPr id="31424576" name="Grupo 31424576"/>
                            <wpg:cNvGrpSpPr/>
                            <wpg:grpSpPr>
                              <a:xfrm>
                                <a:off x="2561843" y="3497108"/>
                                <a:ext cx="5568315" cy="565785"/>
                                <a:chOff x="1702" y="2302"/>
                                <a:chExt cx="8769" cy="891"/>
                              </a:xfrm>
                            </wpg:grpSpPr>
                            <wps:wsp>
                              <wps:cNvPr id="1810934685" name="Rectángulo 1810934685"/>
                              <wps:cNvSpPr/>
                              <wps:spPr>
                                <a:xfrm>
                                  <a:off x="1702" y="2302"/>
                                  <a:ext cx="8750" cy="875"/>
                                </a:xfrm>
                                <a:prstGeom prst="rect">
                                  <a:avLst/>
                                </a:prstGeom>
                                <a:noFill/>
                                <a:ln>
                                  <a:noFill/>
                                </a:ln>
                              </wps:spPr>
                              <wps:txbx>
                                <w:txbxContent>
                                  <w:p w14:paraId="01C0AEC8" w14:textId="77777777" w:rsidR="00DF2FE7" w:rsidRDefault="00DF2FE7">
                                    <w:pPr>
                                      <w:textDirection w:val="btLr"/>
                                    </w:pPr>
                                  </w:p>
                                </w:txbxContent>
                              </wps:txbx>
                              <wps:bodyPr spcFirstLastPara="1" wrap="square" lIns="91425" tIns="91425" rIns="91425" bIns="91425" anchor="ctr" anchorCtr="0">
                                <a:noAutofit/>
                              </wps:bodyPr>
                            </wps:wsp>
                            <wps:wsp>
                              <wps:cNvPr id="966610027" name="Forma libre: forma 966610027"/>
                              <wps:cNvSpPr/>
                              <wps:spPr>
                                <a:xfrm>
                                  <a:off x="1711" y="2311"/>
                                  <a:ext cx="8750" cy="872"/>
                                </a:xfrm>
                                <a:custGeom>
                                  <a:avLst/>
                                  <a:gdLst/>
                                  <a:ahLst/>
                                  <a:cxnLst/>
                                  <a:rect l="l" t="t" r="r" b="b"/>
                                  <a:pathLst>
                                    <a:path w="8750" h="872" extrusionOk="0">
                                      <a:moveTo>
                                        <a:pt x="8646" y="0"/>
                                      </a:moveTo>
                                      <a:lnTo>
                                        <a:pt x="103" y="0"/>
                                      </a:lnTo>
                                      <a:lnTo>
                                        <a:pt x="0" y="0"/>
                                      </a:lnTo>
                                      <a:lnTo>
                                        <a:pt x="0" y="871"/>
                                      </a:lnTo>
                                      <a:lnTo>
                                        <a:pt x="103" y="871"/>
                                      </a:lnTo>
                                      <a:lnTo>
                                        <a:pt x="8646" y="871"/>
                                      </a:lnTo>
                                      <a:lnTo>
                                        <a:pt x="8646" y="580"/>
                                      </a:lnTo>
                                      <a:lnTo>
                                        <a:pt x="8646" y="290"/>
                                      </a:lnTo>
                                      <a:lnTo>
                                        <a:pt x="8646" y="0"/>
                                      </a:lnTo>
                                      <a:close/>
                                      <a:moveTo>
                                        <a:pt x="8749" y="0"/>
                                      </a:moveTo>
                                      <a:lnTo>
                                        <a:pt x="8646" y="0"/>
                                      </a:lnTo>
                                      <a:lnTo>
                                        <a:pt x="8646" y="871"/>
                                      </a:lnTo>
                                      <a:lnTo>
                                        <a:pt x="8749" y="871"/>
                                      </a:lnTo>
                                      <a:lnTo>
                                        <a:pt x="8749" y="0"/>
                                      </a:lnTo>
                                      <a:close/>
                                    </a:path>
                                  </a:pathLst>
                                </a:custGeom>
                                <a:solidFill>
                                  <a:srgbClr val="CCCCCC"/>
                                </a:solidFill>
                                <a:ln>
                                  <a:noFill/>
                                </a:ln>
                              </wps:spPr>
                              <wps:bodyPr spcFirstLastPara="1" wrap="square" lIns="91425" tIns="91425" rIns="91425" bIns="91425" anchor="ctr" anchorCtr="0">
                                <a:noAutofit/>
                              </wps:bodyPr>
                            </wps:wsp>
                            <wps:wsp>
                              <wps:cNvPr id="1840659561" name="Forma libre: forma 1840659561"/>
                              <wps:cNvSpPr/>
                              <wps:spPr>
                                <a:xfrm>
                                  <a:off x="1702" y="2302"/>
                                  <a:ext cx="8769" cy="891"/>
                                </a:xfrm>
                                <a:custGeom>
                                  <a:avLst/>
                                  <a:gdLst/>
                                  <a:ahLst/>
                                  <a:cxnLst/>
                                  <a:rect l="l" t="t" r="r" b="b"/>
                                  <a:pathLst>
                                    <a:path w="8769" h="891" extrusionOk="0">
                                      <a:moveTo>
                                        <a:pt x="8759" y="0"/>
                                      </a:moveTo>
                                      <a:lnTo>
                                        <a:pt x="10" y="0"/>
                                      </a:lnTo>
                                      <a:lnTo>
                                        <a:pt x="0" y="0"/>
                                      </a:lnTo>
                                      <a:lnTo>
                                        <a:pt x="0" y="10"/>
                                      </a:lnTo>
                                      <a:lnTo>
                                        <a:pt x="0" y="881"/>
                                      </a:lnTo>
                                      <a:lnTo>
                                        <a:pt x="0" y="890"/>
                                      </a:lnTo>
                                      <a:lnTo>
                                        <a:pt x="10" y="890"/>
                                      </a:lnTo>
                                      <a:lnTo>
                                        <a:pt x="8759" y="890"/>
                                      </a:lnTo>
                                      <a:lnTo>
                                        <a:pt x="8759" y="881"/>
                                      </a:lnTo>
                                      <a:lnTo>
                                        <a:pt x="10" y="881"/>
                                      </a:lnTo>
                                      <a:lnTo>
                                        <a:pt x="10" y="10"/>
                                      </a:lnTo>
                                      <a:lnTo>
                                        <a:pt x="8759" y="10"/>
                                      </a:lnTo>
                                      <a:lnTo>
                                        <a:pt x="8759" y="0"/>
                                      </a:lnTo>
                                      <a:close/>
                                      <a:moveTo>
                                        <a:pt x="8769" y="0"/>
                                      </a:moveTo>
                                      <a:lnTo>
                                        <a:pt x="8759" y="0"/>
                                      </a:lnTo>
                                      <a:lnTo>
                                        <a:pt x="8759" y="10"/>
                                      </a:lnTo>
                                      <a:lnTo>
                                        <a:pt x="8759" y="881"/>
                                      </a:lnTo>
                                      <a:lnTo>
                                        <a:pt x="8759" y="890"/>
                                      </a:lnTo>
                                      <a:lnTo>
                                        <a:pt x="8769" y="890"/>
                                      </a:lnTo>
                                      <a:lnTo>
                                        <a:pt x="8769" y="881"/>
                                      </a:lnTo>
                                      <a:lnTo>
                                        <a:pt x="8769" y="10"/>
                                      </a:lnTo>
                                      <a:lnTo>
                                        <a:pt x="8769" y="0"/>
                                      </a:lnTo>
                                      <a:close/>
                                    </a:path>
                                  </a:pathLst>
                                </a:custGeom>
                                <a:solidFill>
                                  <a:srgbClr val="000000"/>
                                </a:solidFill>
                                <a:ln>
                                  <a:noFill/>
                                </a:ln>
                              </wps:spPr>
                              <wps:bodyPr spcFirstLastPara="1" wrap="square" lIns="91425" tIns="91425" rIns="91425" bIns="91425" anchor="ctr" anchorCtr="0">
                                <a:noAutofit/>
                              </wps:bodyPr>
                            </wps:wsp>
                          </wpg:grpSp>
                        </wpg:grpSp>
                      </wpg:grpSp>
                    </wpg:wg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1122045</wp:posOffset>
                </wp:positionH>
                <wp:positionV relativeFrom="page">
                  <wp:posOffset>1628775</wp:posOffset>
                </wp:positionV>
                <wp:extent cx="5568315" cy="565785"/>
                <wp:effectExtent b="0" l="0" r="0" t="0"/>
                <wp:wrapNone/>
                <wp:docPr id="2028599684" name="image18.png"/>
                <a:graphic>
                  <a:graphicData uri="http://schemas.openxmlformats.org/drawingml/2006/picture">
                    <pic:pic>
                      <pic:nvPicPr>
                        <pic:cNvPr id="0" name="image18.png"/>
                        <pic:cNvPicPr preferRelativeResize="0"/>
                      </pic:nvPicPr>
                      <pic:blipFill>
                        <a:blip r:embed="rId22"/>
                        <a:srcRect/>
                        <a:stretch>
                          <a:fillRect/>
                        </a:stretch>
                      </pic:blipFill>
                      <pic:spPr>
                        <a:xfrm>
                          <a:off x="0" y="0"/>
                          <a:ext cx="5568315" cy="565785"/>
                        </a:xfrm>
                        <a:prstGeom prst="rect"/>
                        <a:ln/>
                      </pic:spPr>
                    </pic:pic>
                  </a:graphicData>
                </a:graphic>
              </wp:anchor>
            </w:drawing>
          </mc:Fallback>
        </mc:AlternateContent>
      </w:r>
    </w:p>
    <w:p w14:paraId="2A5CFC7E" w14:textId="77777777" w:rsidR="00DF2FE7" w:rsidRDefault="00000000">
      <w:pPr>
        <w:pBdr>
          <w:top w:val="nil"/>
          <w:left w:val="nil"/>
          <w:bottom w:val="nil"/>
          <w:right w:val="nil"/>
          <w:between w:val="nil"/>
        </w:pBdr>
        <w:spacing w:after="240"/>
        <w:rPr>
          <w:color w:val="000000"/>
          <w:sz w:val="20"/>
          <w:szCs w:val="20"/>
        </w:rPr>
      </w:pPr>
      <w:r>
        <w:rPr>
          <w:noProof/>
          <w:color w:val="000000"/>
          <w:sz w:val="20"/>
          <w:szCs w:val="20"/>
        </w:rPr>
        <mc:AlternateContent>
          <mc:Choice Requires="wpg">
            <w:drawing>
              <wp:anchor distT="0" distB="0" distL="0" distR="0" simplePos="0" relativeHeight="251664384" behindDoc="1" locked="0" layoutInCell="1" hidden="0" allowOverlap="1" wp14:anchorId="098EB0BE" wp14:editId="421F23EB">
                <wp:simplePos x="0" y="0"/>
                <wp:positionH relativeFrom="page">
                  <wp:posOffset>2717483</wp:posOffset>
                </wp:positionH>
                <wp:positionV relativeFrom="page">
                  <wp:posOffset>1747838</wp:posOffset>
                </wp:positionV>
                <wp:extent cx="2003425" cy="379095"/>
                <wp:effectExtent l="0" t="0" r="0" b="0"/>
                <wp:wrapNone/>
                <wp:docPr id="2028599685" name="Rectángulo 2028599685"/>
                <wp:cNvGraphicFramePr/>
                <a:graphic xmlns:a="http://schemas.openxmlformats.org/drawingml/2006/main">
                  <a:graphicData uri="http://schemas.microsoft.com/office/word/2010/wordprocessingShape">
                    <wps:wsp>
                      <wps:cNvSpPr/>
                      <wps:spPr>
                        <a:xfrm>
                          <a:off x="4358575" y="3604740"/>
                          <a:ext cx="1974850" cy="350520"/>
                        </a:xfrm>
                        <a:prstGeom prst="rect">
                          <a:avLst/>
                        </a:prstGeom>
                        <a:noFill/>
                        <a:ln>
                          <a:noFill/>
                        </a:ln>
                      </wps:spPr>
                      <wps:txbx>
                        <w:txbxContent>
                          <w:p w14:paraId="3F0D443A" w14:textId="77777777" w:rsidR="00DF2FE7" w:rsidRDefault="00000000">
                            <w:pPr>
                              <w:spacing w:line="245" w:lineRule="auto"/>
                              <w:ind w:left="4" w:right="4" w:firstLine="12"/>
                              <w:jc w:val="center"/>
                              <w:textDirection w:val="btLr"/>
                            </w:pPr>
                            <w:r>
                              <w:rPr>
                                <w:b/>
                                <w:color w:val="000000"/>
                              </w:rPr>
                              <w:t>ANEXO Nº 3</w:t>
                            </w:r>
                          </w:p>
                          <w:p w14:paraId="7AFF4BCB" w14:textId="77777777" w:rsidR="00DF2FE7" w:rsidRDefault="00000000">
                            <w:pPr>
                              <w:spacing w:before="22"/>
                              <w:ind w:left="4" w:right="4" w:firstLine="12"/>
                              <w:jc w:val="center"/>
                              <w:textDirection w:val="btLr"/>
                            </w:pPr>
                            <w:r>
                              <w:rPr>
                                <w:b/>
                                <w:color w:val="000000"/>
                              </w:rPr>
                              <w:t>OFERTA ECONÓMICA DETALLADA</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page">
                  <wp:posOffset>2717483</wp:posOffset>
                </wp:positionH>
                <wp:positionV relativeFrom="page">
                  <wp:posOffset>1747838</wp:posOffset>
                </wp:positionV>
                <wp:extent cx="2003425" cy="379095"/>
                <wp:effectExtent b="0" l="0" r="0" t="0"/>
                <wp:wrapNone/>
                <wp:docPr id="2028599685" name="image19.png"/>
                <a:graphic>
                  <a:graphicData uri="http://schemas.openxmlformats.org/drawingml/2006/picture">
                    <pic:pic>
                      <pic:nvPicPr>
                        <pic:cNvPr id="0" name="image19.png"/>
                        <pic:cNvPicPr preferRelativeResize="0"/>
                      </pic:nvPicPr>
                      <pic:blipFill>
                        <a:blip r:embed="rId23"/>
                        <a:srcRect/>
                        <a:stretch>
                          <a:fillRect/>
                        </a:stretch>
                      </pic:blipFill>
                      <pic:spPr>
                        <a:xfrm>
                          <a:off x="0" y="0"/>
                          <a:ext cx="2003425" cy="379095"/>
                        </a:xfrm>
                        <a:prstGeom prst="rect"/>
                        <a:ln/>
                      </pic:spPr>
                    </pic:pic>
                  </a:graphicData>
                </a:graphic>
              </wp:anchor>
            </w:drawing>
          </mc:Fallback>
        </mc:AlternateContent>
      </w:r>
    </w:p>
    <w:p w14:paraId="4C4F40B8" w14:textId="77777777" w:rsidR="00DF2FE7" w:rsidRDefault="00DF2FE7">
      <w:pPr>
        <w:pBdr>
          <w:top w:val="nil"/>
          <w:left w:val="nil"/>
          <w:bottom w:val="nil"/>
          <w:right w:val="nil"/>
          <w:between w:val="nil"/>
        </w:pBdr>
        <w:spacing w:after="240"/>
        <w:rPr>
          <w:color w:val="000000"/>
          <w:sz w:val="20"/>
          <w:szCs w:val="20"/>
        </w:rPr>
      </w:pPr>
    </w:p>
    <w:p w14:paraId="1772AF9C" w14:textId="77777777" w:rsidR="00DF2FE7" w:rsidRDefault="00DF2FE7">
      <w:pPr>
        <w:pBdr>
          <w:top w:val="nil"/>
          <w:left w:val="nil"/>
          <w:bottom w:val="nil"/>
          <w:right w:val="nil"/>
          <w:between w:val="nil"/>
        </w:pBdr>
        <w:spacing w:after="240"/>
        <w:rPr>
          <w:color w:val="000000"/>
          <w:sz w:val="20"/>
          <w:szCs w:val="20"/>
        </w:rPr>
      </w:pPr>
    </w:p>
    <w:p w14:paraId="25C7A234" w14:textId="77777777" w:rsidR="00DF2FE7" w:rsidRDefault="00DF2FE7">
      <w:pPr>
        <w:pBdr>
          <w:top w:val="nil"/>
          <w:left w:val="nil"/>
          <w:bottom w:val="nil"/>
          <w:right w:val="nil"/>
          <w:between w:val="nil"/>
        </w:pBdr>
        <w:spacing w:after="240"/>
        <w:rPr>
          <w:color w:val="000000"/>
          <w:sz w:val="20"/>
          <w:szCs w:val="20"/>
        </w:rPr>
      </w:pPr>
    </w:p>
    <w:p w14:paraId="76A67702" w14:textId="77777777" w:rsidR="00DF2FE7" w:rsidRDefault="00DF2FE7">
      <w:pPr>
        <w:pBdr>
          <w:top w:val="nil"/>
          <w:left w:val="nil"/>
          <w:bottom w:val="nil"/>
          <w:right w:val="nil"/>
          <w:between w:val="nil"/>
        </w:pBdr>
        <w:spacing w:after="240"/>
        <w:jc w:val="center"/>
        <w:rPr>
          <w:color w:val="000000"/>
          <w:sz w:val="20"/>
          <w:szCs w:val="20"/>
        </w:rPr>
      </w:pPr>
    </w:p>
    <w:p w14:paraId="6B308AEC" w14:textId="77777777" w:rsidR="00DF2FE7" w:rsidRDefault="00DF2FE7">
      <w:pPr>
        <w:pBdr>
          <w:top w:val="nil"/>
          <w:left w:val="nil"/>
          <w:bottom w:val="nil"/>
          <w:right w:val="nil"/>
          <w:between w:val="nil"/>
        </w:pBdr>
        <w:spacing w:before="2" w:after="240"/>
        <w:rPr>
          <w:color w:val="000000"/>
          <w:sz w:val="11"/>
          <w:szCs w:val="11"/>
        </w:rPr>
      </w:pPr>
    </w:p>
    <w:tbl>
      <w:tblPr>
        <w:tblStyle w:val="af0"/>
        <w:tblpPr w:leftFromText="141" w:rightFromText="141" w:vertAnchor="page" w:horzAnchor="margin" w:tblpXSpec="center" w:tblpY="5296"/>
        <w:tblW w:w="8352" w:type="dxa"/>
        <w:tblInd w:w="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000" w:firstRow="0" w:lastRow="0" w:firstColumn="0" w:lastColumn="0" w:noHBand="0" w:noVBand="0"/>
      </w:tblPr>
      <w:tblGrid>
        <w:gridCol w:w="5838"/>
        <w:gridCol w:w="2514"/>
      </w:tblGrid>
      <w:tr w:rsidR="00DF2FE7" w14:paraId="7BB1A51E" w14:textId="77777777">
        <w:trPr>
          <w:trHeight w:val="330"/>
        </w:trPr>
        <w:tc>
          <w:tcPr>
            <w:tcW w:w="5838" w:type="dxa"/>
            <w:shd w:val="clear" w:color="auto" w:fill="C0C0C0"/>
          </w:tcPr>
          <w:p w14:paraId="404E8209" w14:textId="77777777" w:rsidR="00DF2FE7" w:rsidRDefault="00000000">
            <w:pPr>
              <w:pBdr>
                <w:top w:val="nil"/>
                <w:left w:val="nil"/>
                <w:bottom w:val="nil"/>
                <w:right w:val="nil"/>
                <w:between w:val="nil"/>
              </w:pBdr>
              <w:spacing w:before="37" w:after="240"/>
              <w:ind w:left="1660" w:firstLine="0"/>
              <w:rPr>
                <w:b/>
                <w:color w:val="000000"/>
              </w:rPr>
            </w:pPr>
            <w:r>
              <w:rPr>
                <w:b/>
                <w:color w:val="000000"/>
              </w:rPr>
              <w:t>SERVICIO DE CONSULTORÍA</w:t>
            </w:r>
          </w:p>
        </w:tc>
        <w:tc>
          <w:tcPr>
            <w:tcW w:w="2514" w:type="dxa"/>
            <w:shd w:val="clear" w:color="auto" w:fill="C0C0C0"/>
          </w:tcPr>
          <w:p w14:paraId="1EDF6851" w14:textId="77777777" w:rsidR="00DF2FE7" w:rsidRDefault="00000000">
            <w:pPr>
              <w:pBdr>
                <w:top w:val="nil"/>
                <w:left w:val="nil"/>
                <w:bottom w:val="nil"/>
                <w:right w:val="nil"/>
                <w:between w:val="nil"/>
              </w:pBdr>
              <w:spacing w:before="18" w:after="240"/>
              <w:ind w:left="131" w:firstLine="0"/>
              <w:rPr>
                <w:b/>
                <w:color w:val="000000"/>
              </w:rPr>
            </w:pPr>
            <w:r>
              <w:rPr>
                <w:b/>
                <w:color w:val="000000"/>
              </w:rPr>
              <w:t>Precio en Pesos Chilenos</w:t>
            </w:r>
          </w:p>
        </w:tc>
      </w:tr>
      <w:tr w:rsidR="00DF2FE7" w14:paraId="75F3B64B" w14:textId="77777777">
        <w:trPr>
          <w:trHeight w:val="1180"/>
        </w:trPr>
        <w:tc>
          <w:tcPr>
            <w:tcW w:w="5838" w:type="dxa"/>
          </w:tcPr>
          <w:p w14:paraId="69186ADB" w14:textId="77777777" w:rsidR="00DF2FE7" w:rsidRDefault="00DF2FE7">
            <w:pPr>
              <w:pBdr>
                <w:top w:val="nil"/>
                <w:left w:val="nil"/>
                <w:bottom w:val="nil"/>
                <w:right w:val="nil"/>
                <w:between w:val="nil"/>
              </w:pBdr>
              <w:spacing w:after="240"/>
              <w:rPr>
                <w:color w:val="000000"/>
              </w:rPr>
            </w:pPr>
          </w:p>
          <w:p w14:paraId="68C8303E" w14:textId="77777777" w:rsidR="00DF2FE7" w:rsidRDefault="00DF2FE7">
            <w:pPr>
              <w:pBdr>
                <w:top w:val="nil"/>
                <w:left w:val="nil"/>
                <w:bottom w:val="nil"/>
                <w:right w:val="nil"/>
                <w:between w:val="nil"/>
              </w:pBdr>
              <w:spacing w:before="1" w:after="240"/>
              <w:rPr>
                <w:color w:val="000000"/>
                <w:sz w:val="27"/>
                <w:szCs w:val="27"/>
              </w:rPr>
            </w:pPr>
          </w:p>
          <w:p w14:paraId="62EFAECF" w14:textId="77777777" w:rsidR="00DF2FE7" w:rsidRDefault="00000000">
            <w:pPr>
              <w:pBdr>
                <w:top w:val="nil"/>
                <w:left w:val="nil"/>
                <w:bottom w:val="nil"/>
                <w:right w:val="nil"/>
                <w:between w:val="nil"/>
              </w:pBdr>
              <w:spacing w:after="240"/>
              <w:ind w:left="71" w:firstLine="0"/>
              <w:rPr>
                <w:b/>
                <w:color w:val="000000"/>
              </w:rPr>
            </w:pPr>
            <w:r>
              <w:rPr>
                <w:b/>
                <w:color w:val="000000"/>
              </w:rPr>
              <w:t>C</w:t>
            </w:r>
            <w:r>
              <w:rPr>
                <w:b/>
                <w:color w:val="000000"/>
                <w:sz w:val="18"/>
                <w:szCs w:val="18"/>
              </w:rPr>
              <w:t xml:space="preserve">OSTO </w:t>
            </w:r>
            <w:r>
              <w:rPr>
                <w:b/>
                <w:color w:val="000000"/>
              </w:rPr>
              <w:t>T</w:t>
            </w:r>
            <w:r>
              <w:rPr>
                <w:b/>
                <w:color w:val="000000"/>
                <w:sz w:val="18"/>
                <w:szCs w:val="18"/>
              </w:rPr>
              <w:t xml:space="preserve">OTAL </w:t>
            </w:r>
            <w:r>
              <w:rPr>
                <w:b/>
                <w:color w:val="000000"/>
              </w:rPr>
              <w:t>(</w:t>
            </w:r>
            <w:r>
              <w:rPr>
                <w:b/>
                <w:color w:val="000000"/>
                <w:sz w:val="18"/>
                <w:szCs w:val="18"/>
              </w:rPr>
              <w:t>IMPUESTOS INCLUIDOS</w:t>
            </w:r>
            <w:r>
              <w:rPr>
                <w:b/>
                <w:color w:val="000000"/>
              </w:rPr>
              <w:t>)</w:t>
            </w:r>
          </w:p>
        </w:tc>
        <w:tc>
          <w:tcPr>
            <w:tcW w:w="2514" w:type="dxa"/>
          </w:tcPr>
          <w:p w14:paraId="201237CF" w14:textId="77777777" w:rsidR="00DF2FE7" w:rsidRDefault="00DF2FE7">
            <w:pPr>
              <w:pBdr>
                <w:top w:val="nil"/>
                <w:left w:val="nil"/>
                <w:bottom w:val="nil"/>
                <w:right w:val="nil"/>
                <w:between w:val="nil"/>
              </w:pBdr>
              <w:spacing w:after="240"/>
              <w:rPr>
                <w:rFonts w:ascii="Times New Roman" w:eastAsia="Times New Roman" w:hAnsi="Times New Roman" w:cs="Times New Roman"/>
                <w:color w:val="000000"/>
              </w:rPr>
            </w:pPr>
          </w:p>
        </w:tc>
      </w:tr>
    </w:tbl>
    <w:p w14:paraId="21A560FF" w14:textId="77777777" w:rsidR="00DF2FE7" w:rsidRDefault="00DF2FE7">
      <w:pPr>
        <w:spacing w:after="240"/>
        <w:rPr>
          <w:rFonts w:ascii="Times New Roman" w:eastAsia="Times New Roman" w:hAnsi="Times New Roman" w:cs="Times New Roman"/>
          <w:sz w:val="20"/>
          <w:szCs w:val="20"/>
        </w:rPr>
      </w:pPr>
    </w:p>
    <w:p w14:paraId="6086D2F4" w14:textId="77777777" w:rsidR="00DF2FE7" w:rsidRDefault="00DF2FE7">
      <w:pPr>
        <w:rPr>
          <w:rFonts w:ascii="Times New Roman" w:eastAsia="Times New Roman" w:hAnsi="Times New Roman" w:cs="Times New Roman"/>
          <w:sz w:val="20"/>
          <w:szCs w:val="20"/>
        </w:rPr>
      </w:pPr>
    </w:p>
    <w:p w14:paraId="2F57BCF3" w14:textId="77777777" w:rsidR="00DF2FE7" w:rsidRDefault="00DF2FE7">
      <w:pPr>
        <w:rPr>
          <w:rFonts w:ascii="Times New Roman" w:eastAsia="Times New Roman" w:hAnsi="Times New Roman" w:cs="Times New Roman"/>
          <w:sz w:val="20"/>
          <w:szCs w:val="20"/>
        </w:rPr>
      </w:pPr>
    </w:p>
    <w:p w14:paraId="53F875BE" w14:textId="77777777" w:rsidR="00DF2FE7" w:rsidRDefault="00DF2FE7">
      <w:pPr>
        <w:rPr>
          <w:rFonts w:ascii="Times New Roman" w:eastAsia="Times New Roman" w:hAnsi="Times New Roman" w:cs="Times New Roman"/>
          <w:sz w:val="20"/>
          <w:szCs w:val="20"/>
        </w:rPr>
      </w:pPr>
    </w:p>
    <w:p w14:paraId="7DC9CE17" w14:textId="77777777" w:rsidR="00DF2FE7" w:rsidRDefault="00DF2FE7">
      <w:pPr>
        <w:rPr>
          <w:rFonts w:ascii="Times New Roman" w:eastAsia="Times New Roman" w:hAnsi="Times New Roman" w:cs="Times New Roman"/>
          <w:sz w:val="20"/>
          <w:szCs w:val="20"/>
        </w:rPr>
      </w:pPr>
    </w:p>
    <w:p w14:paraId="41F440EA" w14:textId="77777777" w:rsidR="00DF2FE7" w:rsidRDefault="00DF2FE7">
      <w:pPr>
        <w:rPr>
          <w:rFonts w:ascii="Times New Roman" w:eastAsia="Times New Roman" w:hAnsi="Times New Roman" w:cs="Times New Roman"/>
          <w:sz w:val="20"/>
          <w:szCs w:val="20"/>
        </w:rPr>
      </w:pPr>
    </w:p>
    <w:p w14:paraId="526B34E3" w14:textId="77777777" w:rsidR="00DF2FE7" w:rsidRDefault="00DF2FE7">
      <w:pPr>
        <w:rPr>
          <w:rFonts w:ascii="Times New Roman" w:eastAsia="Times New Roman" w:hAnsi="Times New Roman" w:cs="Times New Roman"/>
          <w:sz w:val="20"/>
          <w:szCs w:val="20"/>
        </w:rPr>
      </w:pPr>
    </w:p>
    <w:p w14:paraId="75D8C72C" w14:textId="77777777" w:rsidR="00DF2FE7" w:rsidRDefault="00DF2FE7">
      <w:pPr>
        <w:rPr>
          <w:rFonts w:ascii="Times New Roman" w:eastAsia="Times New Roman" w:hAnsi="Times New Roman" w:cs="Times New Roman"/>
          <w:sz w:val="20"/>
          <w:szCs w:val="20"/>
        </w:rPr>
      </w:pPr>
    </w:p>
    <w:p w14:paraId="185DD39B" w14:textId="77777777" w:rsidR="00DF2FE7" w:rsidRDefault="00DF2FE7">
      <w:pPr>
        <w:rPr>
          <w:rFonts w:ascii="Times New Roman" w:eastAsia="Times New Roman" w:hAnsi="Times New Roman" w:cs="Times New Roman"/>
          <w:sz w:val="20"/>
          <w:szCs w:val="20"/>
        </w:rPr>
      </w:pPr>
    </w:p>
    <w:p w14:paraId="628B9515" w14:textId="77777777" w:rsidR="00DF2FE7" w:rsidRDefault="00DF2FE7">
      <w:pPr>
        <w:rPr>
          <w:rFonts w:ascii="Times New Roman" w:eastAsia="Times New Roman" w:hAnsi="Times New Roman" w:cs="Times New Roman"/>
          <w:sz w:val="20"/>
          <w:szCs w:val="20"/>
        </w:rPr>
      </w:pPr>
    </w:p>
    <w:p w14:paraId="1FE3342D" w14:textId="77777777" w:rsidR="00DF2FE7" w:rsidRDefault="00DF2FE7">
      <w:pPr>
        <w:rPr>
          <w:rFonts w:ascii="Times New Roman" w:eastAsia="Times New Roman" w:hAnsi="Times New Roman" w:cs="Times New Roman"/>
          <w:sz w:val="20"/>
          <w:szCs w:val="20"/>
        </w:rPr>
      </w:pPr>
    </w:p>
    <w:p w14:paraId="6A556B40" w14:textId="77777777" w:rsidR="00DF2FE7" w:rsidRDefault="00DF2FE7">
      <w:pPr>
        <w:rPr>
          <w:rFonts w:ascii="Times New Roman" w:eastAsia="Times New Roman" w:hAnsi="Times New Roman" w:cs="Times New Roman"/>
          <w:sz w:val="20"/>
          <w:szCs w:val="20"/>
        </w:rPr>
      </w:pPr>
    </w:p>
    <w:p w14:paraId="6A006C56" w14:textId="77777777" w:rsidR="00DF2FE7" w:rsidRDefault="00DF2FE7">
      <w:pPr>
        <w:rPr>
          <w:rFonts w:ascii="Times New Roman" w:eastAsia="Times New Roman" w:hAnsi="Times New Roman" w:cs="Times New Roman"/>
          <w:sz w:val="20"/>
          <w:szCs w:val="20"/>
        </w:rPr>
      </w:pPr>
    </w:p>
    <w:p w14:paraId="2D490346" w14:textId="77777777" w:rsidR="00DF2FE7" w:rsidRDefault="00DF2FE7">
      <w:pPr>
        <w:rPr>
          <w:rFonts w:ascii="Times New Roman" w:eastAsia="Times New Roman" w:hAnsi="Times New Roman" w:cs="Times New Roman"/>
          <w:sz w:val="20"/>
          <w:szCs w:val="20"/>
        </w:rPr>
      </w:pPr>
    </w:p>
    <w:p w14:paraId="650F5AB6" w14:textId="77777777" w:rsidR="00DF2FE7" w:rsidRDefault="00DF2FE7">
      <w:pPr>
        <w:rPr>
          <w:rFonts w:ascii="Times New Roman" w:eastAsia="Times New Roman" w:hAnsi="Times New Roman" w:cs="Times New Roman"/>
          <w:sz w:val="20"/>
          <w:szCs w:val="20"/>
        </w:rPr>
      </w:pPr>
    </w:p>
    <w:p w14:paraId="1917E07F" w14:textId="77777777" w:rsidR="00DF2FE7" w:rsidRDefault="00DF2FE7">
      <w:pPr>
        <w:rPr>
          <w:rFonts w:ascii="Times New Roman" w:eastAsia="Times New Roman" w:hAnsi="Times New Roman" w:cs="Times New Roman"/>
          <w:sz w:val="20"/>
          <w:szCs w:val="20"/>
        </w:rPr>
      </w:pPr>
    </w:p>
    <w:p w14:paraId="440C1C96" w14:textId="77777777" w:rsidR="00DF2FE7" w:rsidRDefault="00DF2FE7">
      <w:pPr>
        <w:rPr>
          <w:rFonts w:ascii="Times New Roman" w:eastAsia="Times New Roman" w:hAnsi="Times New Roman" w:cs="Times New Roman"/>
          <w:sz w:val="20"/>
          <w:szCs w:val="20"/>
        </w:rPr>
      </w:pPr>
    </w:p>
    <w:p w14:paraId="1FB18607" w14:textId="77777777" w:rsidR="00DF2FE7" w:rsidRDefault="00DF2FE7">
      <w:pPr>
        <w:rPr>
          <w:rFonts w:ascii="Times New Roman" w:eastAsia="Times New Roman" w:hAnsi="Times New Roman" w:cs="Times New Roman"/>
          <w:sz w:val="20"/>
          <w:szCs w:val="20"/>
        </w:rPr>
      </w:pPr>
    </w:p>
    <w:p w14:paraId="786F84B8" w14:textId="77777777" w:rsidR="00DF2FE7" w:rsidRDefault="00DF2FE7">
      <w:pPr>
        <w:rPr>
          <w:rFonts w:ascii="Times New Roman" w:eastAsia="Times New Roman" w:hAnsi="Times New Roman" w:cs="Times New Roman"/>
          <w:sz w:val="20"/>
          <w:szCs w:val="20"/>
        </w:rPr>
      </w:pPr>
    </w:p>
    <w:p w14:paraId="6943804D" w14:textId="77777777" w:rsidR="00DF2FE7" w:rsidRDefault="00DF2FE7">
      <w:pPr>
        <w:rPr>
          <w:rFonts w:ascii="Times New Roman" w:eastAsia="Times New Roman" w:hAnsi="Times New Roman" w:cs="Times New Roman"/>
          <w:sz w:val="20"/>
          <w:szCs w:val="20"/>
        </w:rPr>
      </w:pPr>
    </w:p>
    <w:p w14:paraId="5D9DF4BE" w14:textId="77777777" w:rsidR="00DF2FE7" w:rsidRDefault="00DF2FE7">
      <w:pPr>
        <w:rPr>
          <w:rFonts w:ascii="Times New Roman" w:eastAsia="Times New Roman" w:hAnsi="Times New Roman" w:cs="Times New Roman"/>
          <w:sz w:val="20"/>
          <w:szCs w:val="20"/>
        </w:rPr>
      </w:pPr>
    </w:p>
    <w:p w14:paraId="0FC31703" w14:textId="77777777" w:rsidR="00DF2FE7" w:rsidRDefault="00DF2FE7">
      <w:pPr>
        <w:rPr>
          <w:rFonts w:ascii="Times New Roman" w:eastAsia="Times New Roman" w:hAnsi="Times New Roman" w:cs="Times New Roman"/>
          <w:sz w:val="20"/>
          <w:szCs w:val="20"/>
        </w:rPr>
      </w:pPr>
    </w:p>
    <w:p w14:paraId="4A56767A" w14:textId="77777777" w:rsidR="00DF2FE7" w:rsidRDefault="00000000">
      <w:pPr>
        <w:tabs>
          <w:tab w:val="left" w:pos="3600"/>
        </w:tabs>
        <w:rPr>
          <w:rFonts w:ascii="Times New Roman" w:eastAsia="Times New Roman" w:hAnsi="Times New Roman" w:cs="Times New Roman"/>
          <w:sz w:val="20"/>
          <w:szCs w:val="20"/>
        </w:rPr>
      </w:pPr>
      <w:r>
        <w:rPr>
          <w:rFonts w:ascii="Times New Roman" w:eastAsia="Times New Roman" w:hAnsi="Times New Roman" w:cs="Times New Roman"/>
          <w:sz w:val="20"/>
          <w:szCs w:val="20"/>
        </w:rPr>
        <w:tab/>
      </w:r>
    </w:p>
    <w:p w14:paraId="720BFC7C" w14:textId="77777777" w:rsidR="00DF2FE7" w:rsidRDefault="00DF2FE7">
      <w:pPr>
        <w:tabs>
          <w:tab w:val="left" w:pos="3600"/>
        </w:tabs>
        <w:rPr>
          <w:rFonts w:ascii="Times New Roman" w:eastAsia="Times New Roman" w:hAnsi="Times New Roman" w:cs="Times New Roman"/>
          <w:sz w:val="20"/>
          <w:szCs w:val="20"/>
        </w:rPr>
      </w:pPr>
    </w:p>
    <w:p w14:paraId="50E21CE7" w14:textId="77777777" w:rsidR="00DF2FE7" w:rsidRDefault="00DF2FE7">
      <w:pPr>
        <w:tabs>
          <w:tab w:val="left" w:pos="3600"/>
        </w:tabs>
        <w:rPr>
          <w:rFonts w:ascii="Times New Roman" w:eastAsia="Times New Roman" w:hAnsi="Times New Roman" w:cs="Times New Roman"/>
          <w:sz w:val="20"/>
          <w:szCs w:val="20"/>
        </w:rPr>
      </w:pPr>
    </w:p>
    <w:p w14:paraId="0D7BAD80" w14:textId="77777777" w:rsidR="00DF2FE7" w:rsidRDefault="00DF2FE7">
      <w:pPr>
        <w:tabs>
          <w:tab w:val="left" w:pos="3600"/>
        </w:tabs>
        <w:rPr>
          <w:rFonts w:ascii="Times New Roman" w:eastAsia="Times New Roman" w:hAnsi="Times New Roman" w:cs="Times New Roman"/>
          <w:sz w:val="20"/>
          <w:szCs w:val="20"/>
        </w:rPr>
      </w:pPr>
    </w:p>
    <w:p w14:paraId="5CBBCA56" w14:textId="77777777" w:rsidR="00DF2FE7" w:rsidRDefault="00DF2FE7">
      <w:pPr>
        <w:tabs>
          <w:tab w:val="left" w:pos="3600"/>
        </w:tabs>
        <w:rPr>
          <w:rFonts w:ascii="Times New Roman" w:eastAsia="Times New Roman" w:hAnsi="Times New Roman" w:cs="Times New Roman"/>
          <w:sz w:val="20"/>
          <w:szCs w:val="20"/>
        </w:rPr>
        <w:sectPr w:rsidR="00DF2FE7">
          <w:headerReference w:type="default" r:id="rId24"/>
          <w:footerReference w:type="default" r:id="rId25"/>
          <w:pgSz w:w="12250" w:h="18730"/>
          <w:pgMar w:top="2231" w:right="1580" w:bottom="960" w:left="1600" w:header="708" w:footer="761" w:gutter="0"/>
          <w:cols w:space="720"/>
        </w:sectPr>
      </w:pPr>
    </w:p>
    <w:p w14:paraId="2B4E1FFB" w14:textId="77777777" w:rsidR="00DF2FE7" w:rsidRDefault="00DF2FE7">
      <w:pPr>
        <w:pBdr>
          <w:top w:val="nil"/>
          <w:left w:val="nil"/>
          <w:bottom w:val="nil"/>
          <w:right w:val="nil"/>
          <w:between w:val="nil"/>
        </w:pBdr>
        <w:spacing w:after="240"/>
        <w:ind w:left="101"/>
        <w:rPr>
          <w:color w:val="000000"/>
          <w:sz w:val="20"/>
          <w:szCs w:val="20"/>
        </w:rPr>
      </w:pPr>
    </w:p>
    <w:p w14:paraId="6F2DB8BF" w14:textId="77777777" w:rsidR="00DF2FE7" w:rsidRDefault="00000000">
      <w:pPr>
        <w:pBdr>
          <w:top w:val="nil"/>
          <w:left w:val="nil"/>
          <w:bottom w:val="nil"/>
          <w:right w:val="nil"/>
          <w:between w:val="nil"/>
        </w:pBdr>
        <w:spacing w:after="240"/>
        <w:rPr>
          <w:color w:val="000000"/>
          <w:sz w:val="20"/>
          <w:szCs w:val="20"/>
        </w:rPr>
      </w:pPr>
      <w:r>
        <w:rPr>
          <w:noProof/>
          <w:color w:val="000000"/>
          <w:sz w:val="20"/>
          <w:szCs w:val="20"/>
        </w:rPr>
        <mc:AlternateContent>
          <mc:Choice Requires="wpg">
            <w:drawing>
              <wp:inline distT="0" distB="0" distL="0" distR="0" wp14:anchorId="3FB1BF5E" wp14:editId="2107608D">
                <wp:extent cx="5591175" cy="497840"/>
                <wp:effectExtent l="0" t="0" r="0" b="0"/>
                <wp:docPr id="2028599673" name="Rectángulo 2028599673"/>
                <wp:cNvGraphicFramePr/>
                <a:graphic xmlns:a="http://schemas.openxmlformats.org/drawingml/2006/main">
                  <a:graphicData uri="http://schemas.microsoft.com/office/word/2010/wordprocessingShape">
                    <wps:wsp>
                      <wps:cNvSpPr/>
                      <wps:spPr>
                        <a:xfrm>
                          <a:off x="2564700" y="3545368"/>
                          <a:ext cx="5562600" cy="469265"/>
                        </a:xfrm>
                        <a:prstGeom prst="rect">
                          <a:avLst/>
                        </a:prstGeom>
                        <a:solidFill>
                          <a:srgbClr val="CCCCCC"/>
                        </a:solidFill>
                        <a:ln w="9525" cap="flat" cmpd="sng">
                          <a:solidFill>
                            <a:srgbClr val="000000"/>
                          </a:solidFill>
                          <a:prstDash val="solid"/>
                          <a:miter lim="800000"/>
                          <a:headEnd type="none" w="sm" len="sm"/>
                          <a:tailEnd type="none" w="sm" len="sm"/>
                        </a:ln>
                      </wps:spPr>
                      <wps:txbx>
                        <w:txbxContent>
                          <w:p w14:paraId="6DD51C28" w14:textId="77777777" w:rsidR="00DF2FE7" w:rsidRDefault="00000000">
                            <w:pPr>
                              <w:spacing w:line="264" w:lineRule="auto"/>
                              <w:ind w:left="725" w:right="725" w:firstLine="2177"/>
                              <w:jc w:val="center"/>
                              <w:textDirection w:val="btLr"/>
                            </w:pPr>
                            <w:r>
                              <w:rPr>
                                <w:b/>
                                <w:color w:val="000000"/>
                              </w:rPr>
                              <w:t>ANEXO Nº 4</w:t>
                            </w:r>
                          </w:p>
                          <w:p w14:paraId="23A620C5" w14:textId="77777777" w:rsidR="00DF2FE7" w:rsidRDefault="00000000">
                            <w:pPr>
                              <w:spacing w:before="22"/>
                              <w:ind w:left="725" w:right="725" w:firstLine="2177"/>
                              <w:jc w:val="center"/>
                              <w:textDirection w:val="btLr"/>
                            </w:pPr>
                            <w:r>
                              <w:rPr>
                                <w:b/>
                                <w:color w:val="000000"/>
                              </w:rPr>
                              <w:t>CARTA DE ACEPTACIÓN DE AJUSTE METODOLÓGICO</w:t>
                            </w:r>
                          </w:p>
                        </w:txbxContent>
                      </wps:txbx>
                      <wps:bodyPr spcFirstLastPara="1" wrap="square" lIns="0" tIns="0" rIns="0" bIns="0" anchor="t" anchorCtr="0">
                        <a:noAutofit/>
                      </wps:bodyPr>
                    </wps:wsp>
                  </a:graphicData>
                </a:graphic>
              </wp:inline>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inline distB="0" distT="0" distL="0" distR="0">
                <wp:extent cx="5591175" cy="497840"/>
                <wp:effectExtent b="0" l="0" r="0" t="0"/>
                <wp:docPr id="2028599673" name="image7.png"/>
                <a:graphic>
                  <a:graphicData uri="http://schemas.openxmlformats.org/drawingml/2006/picture">
                    <pic:pic>
                      <pic:nvPicPr>
                        <pic:cNvPr id="0" name="image7.png"/>
                        <pic:cNvPicPr preferRelativeResize="0"/>
                      </pic:nvPicPr>
                      <pic:blipFill>
                        <a:blip r:embed="rId26"/>
                        <a:srcRect/>
                        <a:stretch>
                          <a:fillRect/>
                        </a:stretch>
                      </pic:blipFill>
                      <pic:spPr>
                        <a:xfrm>
                          <a:off x="0" y="0"/>
                          <a:ext cx="5591175" cy="497840"/>
                        </a:xfrm>
                        <a:prstGeom prst="rect"/>
                        <a:ln/>
                      </pic:spPr>
                    </pic:pic>
                  </a:graphicData>
                </a:graphic>
              </wp:inline>
            </w:drawing>
          </mc:Fallback>
        </mc:AlternateContent>
      </w:r>
    </w:p>
    <w:p w14:paraId="48156C0D" w14:textId="77777777" w:rsidR="00DF2FE7" w:rsidRDefault="00DF2FE7">
      <w:pPr>
        <w:pBdr>
          <w:top w:val="nil"/>
          <w:left w:val="nil"/>
          <w:bottom w:val="nil"/>
          <w:right w:val="nil"/>
          <w:between w:val="nil"/>
        </w:pBdr>
        <w:spacing w:after="240"/>
        <w:rPr>
          <w:color w:val="000000"/>
          <w:sz w:val="20"/>
          <w:szCs w:val="20"/>
        </w:rPr>
      </w:pPr>
    </w:p>
    <w:p w14:paraId="78DF0184" w14:textId="77777777" w:rsidR="00DF2FE7" w:rsidRDefault="00DF2FE7">
      <w:pPr>
        <w:pBdr>
          <w:top w:val="nil"/>
          <w:left w:val="nil"/>
          <w:bottom w:val="nil"/>
          <w:right w:val="nil"/>
          <w:between w:val="nil"/>
        </w:pBdr>
        <w:spacing w:before="5" w:after="240"/>
        <w:rPr>
          <w:color w:val="000000"/>
          <w:sz w:val="23"/>
          <w:szCs w:val="23"/>
        </w:rPr>
      </w:pPr>
    </w:p>
    <w:p w14:paraId="1E4A1A25" w14:textId="77777777" w:rsidR="00DF2FE7" w:rsidRDefault="00000000">
      <w:pPr>
        <w:pBdr>
          <w:top w:val="nil"/>
          <w:left w:val="nil"/>
          <w:bottom w:val="nil"/>
          <w:right w:val="nil"/>
          <w:between w:val="nil"/>
        </w:pBdr>
        <w:tabs>
          <w:tab w:val="left" w:pos="545"/>
          <w:tab w:val="left" w:pos="5866"/>
          <w:tab w:val="left" w:pos="6675"/>
          <w:tab w:val="left" w:pos="7644"/>
          <w:tab w:val="left" w:pos="8088"/>
        </w:tabs>
        <w:spacing w:before="57" w:after="240"/>
        <w:ind w:left="102"/>
        <w:rPr>
          <w:color w:val="000000"/>
        </w:rPr>
      </w:pPr>
      <w:r>
        <w:rPr>
          <w:color w:val="000000"/>
        </w:rPr>
        <w:t>Yo</w:t>
      </w:r>
      <w:r>
        <w:rPr>
          <w:color w:val="000000"/>
        </w:rPr>
        <w:tab/>
        <w:t>...........................................................................................,</w:t>
      </w:r>
      <w:r>
        <w:rPr>
          <w:color w:val="000000"/>
        </w:rPr>
        <w:tab/>
        <w:t>cédula</w:t>
      </w:r>
      <w:r>
        <w:rPr>
          <w:color w:val="000000"/>
        </w:rPr>
        <w:tab/>
        <w:t>nacional</w:t>
      </w:r>
      <w:r>
        <w:rPr>
          <w:color w:val="000000"/>
        </w:rPr>
        <w:tab/>
        <w:t>de</w:t>
      </w:r>
      <w:r>
        <w:rPr>
          <w:color w:val="000000"/>
        </w:rPr>
        <w:tab/>
        <w:t>identidad</w:t>
      </w:r>
    </w:p>
    <w:p w14:paraId="1BD9B437" w14:textId="77777777" w:rsidR="00DF2FE7" w:rsidRDefault="00000000">
      <w:pPr>
        <w:pBdr>
          <w:top w:val="nil"/>
          <w:left w:val="nil"/>
          <w:bottom w:val="nil"/>
          <w:right w:val="nil"/>
          <w:between w:val="nil"/>
        </w:pBdr>
        <w:tabs>
          <w:tab w:val="left" w:pos="5327"/>
        </w:tabs>
        <w:spacing w:before="21" w:after="240"/>
        <w:ind w:left="102"/>
        <w:rPr>
          <w:color w:val="000000"/>
        </w:rPr>
      </w:pPr>
      <w:r>
        <w:rPr>
          <w:color w:val="000000"/>
        </w:rPr>
        <w:t>N°……………………….., con domicilio en…</w:t>
      </w:r>
      <w:r>
        <w:rPr>
          <w:rFonts w:ascii="Times New Roman" w:eastAsia="Times New Roman" w:hAnsi="Times New Roman" w:cs="Times New Roman"/>
          <w:color w:val="000000"/>
        </w:rPr>
        <w:tab/>
      </w:r>
      <w:r>
        <w:rPr>
          <w:color w:val="000000"/>
        </w:rPr>
        <w:t>representante de la Empresa (en caso de</w:t>
      </w:r>
    </w:p>
    <w:p w14:paraId="09E3735B" w14:textId="77777777" w:rsidR="00DF2FE7" w:rsidRDefault="00000000">
      <w:pPr>
        <w:pBdr>
          <w:top w:val="nil"/>
          <w:left w:val="nil"/>
          <w:bottom w:val="nil"/>
          <w:right w:val="nil"/>
          <w:between w:val="nil"/>
        </w:pBdr>
        <w:tabs>
          <w:tab w:val="left" w:pos="7330"/>
        </w:tabs>
        <w:spacing w:before="22" w:after="240"/>
        <w:ind w:left="102"/>
        <w:rPr>
          <w:color w:val="000000"/>
        </w:rPr>
      </w:pPr>
      <w:r>
        <w:rPr>
          <w:color w:val="000000"/>
        </w:rPr>
        <w:t>ser el oferente una persona jurídica).</w:t>
      </w:r>
      <w:r>
        <w:rPr>
          <w:color w:val="000000"/>
        </w:rPr>
        <w:tab/>
        <w:t>, declaro y acepto</w:t>
      </w:r>
    </w:p>
    <w:p w14:paraId="75CD2792" w14:textId="77777777" w:rsidR="00DF2FE7" w:rsidRDefault="00000000">
      <w:pPr>
        <w:pBdr>
          <w:top w:val="nil"/>
          <w:left w:val="nil"/>
          <w:bottom w:val="nil"/>
          <w:right w:val="nil"/>
          <w:between w:val="nil"/>
        </w:pBdr>
        <w:spacing w:before="20" w:after="240" w:line="259" w:lineRule="auto"/>
        <w:ind w:left="102"/>
        <w:rPr>
          <w:color w:val="000000"/>
        </w:rPr>
      </w:pPr>
      <w:r>
        <w:rPr>
          <w:color w:val="000000"/>
        </w:rPr>
        <w:t>que, durante la primera reunión de trabajo con la Comisión Contraparte Técnica del Estudio, se realizarán los ajustes metodológicos necesarios para la Propuesta Técnica.</w:t>
      </w:r>
    </w:p>
    <w:p w14:paraId="5A74111C" w14:textId="77777777" w:rsidR="00DF2FE7" w:rsidRDefault="00DF2FE7">
      <w:pPr>
        <w:pBdr>
          <w:top w:val="nil"/>
          <w:left w:val="nil"/>
          <w:bottom w:val="nil"/>
          <w:right w:val="nil"/>
          <w:between w:val="nil"/>
        </w:pBdr>
        <w:spacing w:after="240"/>
        <w:rPr>
          <w:color w:val="000000"/>
          <w:sz w:val="20"/>
          <w:szCs w:val="20"/>
        </w:rPr>
      </w:pPr>
    </w:p>
    <w:p w14:paraId="31C14FCA" w14:textId="77777777" w:rsidR="00DF2FE7" w:rsidRDefault="00DF2FE7">
      <w:pPr>
        <w:pBdr>
          <w:top w:val="nil"/>
          <w:left w:val="nil"/>
          <w:bottom w:val="nil"/>
          <w:right w:val="nil"/>
          <w:between w:val="nil"/>
        </w:pBdr>
        <w:spacing w:after="240"/>
        <w:rPr>
          <w:color w:val="000000"/>
          <w:sz w:val="20"/>
          <w:szCs w:val="20"/>
        </w:rPr>
      </w:pPr>
    </w:p>
    <w:p w14:paraId="601ED272" w14:textId="77777777" w:rsidR="00DF2FE7" w:rsidRDefault="00DF2FE7">
      <w:pPr>
        <w:pBdr>
          <w:top w:val="nil"/>
          <w:left w:val="nil"/>
          <w:bottom w:val="nil"/>
          <w:right w:val="nil"/>
          <w:between w:val="nil"/>
        </w:pBdr>
        <w:spacing w:after="240"/>
        <w:rPr>
          <w:color w:val="000000"/>
          <w:sz w:val="20"/>
          <w:szCs w:val="20"/>
        </w:rPr>
      </w:pPr>
    </w:p>
    <w:p w14:paraId="197C45FE" w14:textId="77777777" w:rsidR="00DF2FE7" w:rsidRDefault="00DF2FE7">
      <w:pPr>
        <w:pBdr>
          <w:top w:val="nil"/>
          <w:left w:val="nil"/>
          <w:bottom w:val="nil"/>
          <w:right w:val="nil"/>
          <w:between w:val="nil"/>
        </w:pBdr>
        <w:spacing w:after="240"/>
        <w:rPr>
          <w:color w:val="000000"/>
          <w:sz w:val="20"/>
          <w:szCs w:val="20"/>
        </w:rPr>
      </w:pPr>
    </w:p>
    <w:p w14:paraId="4F95EE4D" w14:textId="77777777" w:rsidR="00DF2FE7" w:rsidRDefault="00DF2FE7">
      <w:pPr>
        <w:pBdr>
          <w:top w:val="nil"/>
          <w:left w:val="nil"/>
          <w:bottom w:val="nil"/>
          <w:right w:val="nil"/>
          <w:between w:val="nil"/>
        </w:pBdr>
        <w:spacing w:after="240"/>
        <w:rPr>
          <w:color w:val="000000"/>
          <w:sz w:val="20"/>
          <w:szCs w:val="20"/>
        </w:rPr>
      </w:pPr>
    </w:p>
    <w:p w14:paraId="45E3CF52" w14:textId="77777777" w:rsidR="00DF2FE7" w:rsidRDefault="00DF2FE7">
      <w:pPr>
        <w:pBdr>
          <w:top w:val="nil"/>
          <w:left w:val="nil"/>
          <w:bottom w:val="nil"/>
          <w:right w:val="nil"/>
          <w:between w:val="nil"/>
        </w:pBdr>
        <w:spacing w:after="240"/>
        <w:rPr>
          <w:color w:val="000000"/>
          <w:sz w:val="20"/>
          <w:szCs w:val="20"/>
        </w:rPr>
      </w:pPr>
    </w:p>
    <w:p w14:paraId="4F956457" w14:textId="77777777" w:rsidR="00DF2FE7" w:rsidRDefault="00DF2FE7">
      <w:pPr>
        <w:pBdr>
          <w:top w:val="nil"/>
          <w:left w:val="nil"/>
          <w:bottom w:val="nil"/>
          <w:right w:val="nil"/>
          <w:between w:val="nil"/>
        </w:pBdr>
        <w:spacing w:after="240"/>
        <w:rPr>
          <w:color w:val="000000"/>
          <w:sz w:val="20"/>
          <w:szCs w:val="20"/>
        </w:rPr>
      </w:pPr>
    </w:p>
    <w:p w14:paraId="3137387F" w14:textId="77777777" w:rsidR="00DF2FE7" w:rsidRDefault="00DF2FE7">
      <w:pPr>
        <w:pBdr>
          <w:top w:val="nil"/>
          <w:left w:val="nil"/>
          <w:bottom w:val="nil"/>
          <w:right w:val="nil"/>
          <w:between w:val="nil"/>
        </w:pBdr>
        <w:spacing w:after="240"/>
        <w:rPr>
          <w:color w:val="000000"/>
          <w:sz w:val="20"/>
          <w:szCs w:val="20"/>
        </w:rPr>
      </w:pPr>
    </w:p>
    <w:p w14:paraId="2E7F2047" w14:textId="77777777" w:rsidR="00DF2FE7" w:rsidRDefault="00000000">
      <w:pPr>
        <w:pBdr>
          <w:top w:val="nil"/>
          <w:left w:val="nil"/>
          <w:bottom w:val="nil"/>
          <w:right w:val="nil"/>
          <w:between w:val="nil"/>
        </w:pBdr>
        <w:spacing w:before="4" w:after="240"/>
        <w:rPr>
          <w:color w:val="000000"/>
          <w:sz w:val="13"/>
          <w:szCs w:val="13"/>
        </w:rPr>
      </w:pPr>
      <w:r>
        <w:rPr>
          <w:noProof/>
        </w:rPr>
        <mc:AlternateContent>
          <mc:Choice Requires="wps">
            <w:drawing>
              <wp:anchor distT="0" distB="0" distL="0" distR="0" simplePos="0" relativeHeight="251665408" behindDoc="0" locked="0" layoutInCell="1" hidden="0" allowOverlap="1" wp14:anchorId="330FCE2D" wp14:editId="00655CBC">
                <wp:simplePos x="0" y="0"/>
                <wp:positionH relativeFrom="column">
                  <wp:posOffset>190500</wp:posOffset>
                </wp:positionH>
                <wp:positionV relativeFrom="paragraph">
                  <wp:posOffset>127000</wp:posOffset>
                </wp:positionV>
                <wp:extent cx="1270" cy="12700"/>
                <wp:effectExtent l="0" t="0" r="0" b="0"/>
                <wp:wrapTopAndBottom distT="0" distB="0"/>
                <wp:docPr id="2028599683" name="Forma libre: forma 2028599683"/>
                <wp:cNvGraphicFramePr/>
                <a:graphic xmlns:a="http://schemas.openxmlformats.org/drawingml/2006/main">
                  <a:graphicData uri="http://schemas.microsoft.com/office/word/2010/wordprocessingShape">
                    <wps:wsp>
                      <wps:cNvSpPr/>
                      <wps:spPr>
                        <a:xfrm>
                          <a:off x="4163313" y="3779365"/>
                          <a:ext cx="2365375" cy="1270"/>
                        </a:xfrm>
                        <a:custGeom>
                          <a:avLst/>
                          <a:gdLst/>
                          <a:ahLst/>
                          <a:cxnLst/>
                          <a:rect l="l" t="t" r="r" b="b"/>
                          <a:pathLst>
                            <a:path w="3725" h="120000" extrusionOk="0">
                              <a:moveTo>
                                <a:pt x="0" y="0"/>
                              </a:moveTo>
                              <a:lnTo>
                                <a:pt x="3724"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190500</wp:posOffset>
                </wp:positionH>
                <wp:positionV relativeFrom="paragraph">
                  <wp:posOffset>127000</wp:posOffset>
                </wp:positionV>
                <wp:extent cx="1270" cy="12700"/>
                <wp:effectExtent b="0" l="0" r="0" t="0"/>
                <wp:wrapTopAndBottom distB="0" distT="0"/>
                <wp:docPr id="2028599683" name="image17.png"/>
                <a:graphic>
                  <a:graphicData uri="http://schemas.openxmlformats.org/drawingml/2006/picture">
                    <pic:pic>
                      <pic:nvPicPr>
                        <pic:cNvPr id="0" name="image17.png"/>
                        <pic:cNvPicPr preferRelativeResize="0"/>
                      </pic:nvPicPr>
                      <pic:blipFill>
                        <a:blip r:embed="rId27"/>
                        <a:srcRect/>
                        <a:stretch>
                          <a:fillRect/>
                        </a:stretch>
                      </pic:blipFill>
                      <pic:spPr>
                        <a:xfrm>
                          <a:off x="0" y="0"/>
                          <a:ext cx="1270" cy="12700"/>
                        </a:xfrm>
                        <a:prstGeom prst="rect"/>
                        <a:ln/>
                      </pic:spPr>
                    </pic:pic>
                  </a:graphicData>
                </a:graphic>
              </wp:anchor>
            </w:drawing>
          </mc:Fallback>
        </mc:AlternateContent>
      </w:r>
    </w:p>
    <w:p w14:paraId="5E0609D9" w14:textId="77777777" w:rsidR="00DF2FE7" w:rsidRDefault="00000000">
      <w:pPr>
        <w:pBdr>
          <w:top w:val="nil"/>
          <w:left w:val="nil"/>
          <w:bottom w:val="nil"/>
          <w:right w:val="nil"/>
          <w:between w:val="nil"/>
        </w:pBdr>
        <w:spacing w:before="12" w:after="240"/>
        <w:ind w:left="102"/>
        <w:rPr>
          <w:color w:val="000000"/>
        </w:rPr>
      </w:pPr>
      <w:r>
        <w:rPr>
          <w:color w:val="000000"/>
        </w:rPr>
        <w:t>Firma Consultor o Representante Legal</w:t>
      </w:r>
    </w:p>
    <w:p w14:paraId="28B4C3AB" w14:textId="77777777" w:rsidR="00DF2FE7" w:rsidRDefault="00DF2FE7">
      <w:pPr>
        <w:pBdr>
          <w:top w:val="nil"/>
          <w:left w:val="nil"/>
          <w:bottom w:val="nil"/>
          <w:right w:val="nil"/>
          <w:between w:val="nil"/>
        </w:pBdr>
        <w:spacing w:after="240"/>
        <w:rPr>
          <w:color w:val="000000"/>
        </w:rPr>
      </w:pPr>
    </w:p>
    <w:p w14:paraId="39C337EF" w14:textId="77777777" w:rsidR="00DF2FE7" w:rsidRDefault="00DF2FE7">
      <w:pPr>
        <w:pBdr>
          <w:top w:val="nil"/>
          <w:left w:val="nil"/>
          <w:bottom w:val="nil"/>
          <w:right w:val="nil"/>
          <w:between w:val="nil"/>
        </w:pBdr>
        <w:spacing w:after="240"/>
        <w:rPr>
          <w:color w:val="000000"/>
        </w:rPr>
      </w:pPr>
    </w:p>
    <w:p w14:paraId="1145AA3D" w14:textId="77777777" w:rsidR="00DF2FE7" w:rsidRDefault="00DF2FE7">
      <w:pPr>
        <w:pBdr>
          <w:top w:val="nil"/>
          <w:left w:val="nil"/>
          <w:bottom w:val="nil"/>
          <w:right w:val="nil"/>
          <w:between w:val="nil"/>
        </w:pBdr>
        <w:spacing w:after="240"/>
        <w:rPr>
          <w:color w:val="000000"/>
        </w:rPr>
      </w:pPr>
    </w:p>
    <w:p w14:paraId="38A0948B" w14:textId="77777777" w:rsidR="00DF2FE7" w:rsidRDefault="00DF2FE7">
      <w:pPr>
        <w:pBdr>
          <w:top w:val="nil"/>
          <w:left w:val="nil"/>
          <w:bottom w:val="nil"/>
          <w:right w:val="nil"/>
          <w:between w:val="nil"/>
        </w:pBdr>
        <w:spacing w:after="240"/>
        <w:rPr>
          <w:color w:val="000000"/>
        </w:rPr>
      </w:pPr>
    </w:p>
    <w:p w14:paraId="036F5CAF" w14:textId="77777777" w:rsidR="00DF2FE7" w:rsidRDefault="00DF2FE7">
      <w:pPr>
        <w:pBdr>
          <w:top w:val="nil"/>
          <w:left w:val="nil"/>
          <w:bottom w:val="nil"/>
          <w:right w:val="nil"/>
          <w:between w:val="nil"/>
        </w:pBdr>
        <w:spacing w:before="6" w:after="240"/>
        <w:rPr>
          <w:color w:val="000000"/>
          <w:sz w:val="32"/>
          <w:szCs w:val="32"/>
        </w:rPr>
      </w:pPr>
    </w:p>
    <w:p w14:paraId="6243644A" w14:textId="77777777" w:rsidR="00DF2FE7" w:rsidRDefault="00000000">
      <w:pPr>
        <w:pBdr>
          <w:top w:val="nil"/>
          <w:left w:val="nil"/>
          <w:bottom w:val="nil"/>
          <w:right w:val="nil"/>
          <w:between w:val="nil"/>
        </w:pBdr>
        <w:spacing w:after="240"/>
        <w:ind w:left="102"/>
        <w:rPr>
          <w:color w:val="000000"/>
        </w:rPr>
      </w:pPr>
      <w:r>
        <w:rPr>
          <w:color w:val="000000"/>
        </w:rPr>
        <w:t>Coyhaique,</w:t>
      </w:r>
    </w:p>
    <w:p w14:paraId="4E6B45FF" w14:textId="77777777" w:rsidR="00DF2FE7" w:rsidRDefault="00DF2FE7">
      <w:pPr>
        <w:pBdr>
          <w:top w:val="nil"/>
          <w:left w:val="nil"/>
          <w:bottom w:val="nil"/>
          <w:right w:val="nil"/>
          <w:between w:val="nil"/>
        </w:pBdr>
        <w:spacing w:after="240"/>
        <w:ind w:left="720"/>
        <w:jc w:val="both"/>
        <w:rPr>
          <w:color w:val="000000"/>
        </w:rPr>
      </w:pPr>
    </w:p>
    <w:sectPr w:rsidR="00DF2FE7">
      <w:headerReference w:type="default" r:id="rId28"/>
      <w:footerReference w:type="default" r:id="rId29"/>
      <w:pgSz w:w="12250" w:h="18730"/>
      <w:pgMar w:top="1860" w:right="1460" w:bottom="960" w:left="1360" w:header="283" w:footer="77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2387C6" w14:textId="77777777" w:rsidR="00275E68" w:rsidRDefault="00275E68">
      <w:r>
        <w:separator/>
      </w:r>
    </w:p>
  </w:endnote>
  <w:endnote w:type="continuationSeparator" w:id="0">
    <w:p w14:paraId="4038183D" w14:textId="77777777" w:rsidR="00275E68" w:rsidRDefault="00275E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embedRegular r:id="rId1" w:fontKey="{EDFF5A92-8521-46FF-992D-4AD170E2A150}"/>
    <w:embedBold r:id="rId2" w:fontKey="{09A30A9F-4A4D-45E9-A6A2-641F2FDED8E1}"/>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3" w:fontKey="{A4E6A4AC-DC51-4B1A-A72B-7EDA19AE40EF}"/>
  </w:font>
  <w:font w:name="Segoe UI">
    <w:panose1 w:val="020B0502040204020203"/>
    <w:charset w:val="00"/>
    <w:family w:val="swiss"/>
    <w:pitch w:val="variable"/>
    <w:sig w:usb0="E4002EFF" w:usb1="C000E47F" w:usb2="00000009" w:usb3="00000000" w:csb0="000001FF" w:csb1="00000000"/>
    <w:embedRegular r:id="rId4" w:fontKey="{587005A0-019F-436F-B020-F5FF24CB8622}"/>
  </w:font>
  <w:font w:name="Georgia">
    <w:panose1 w:val="02040502050405020303"/>
    <w:charset w:val="00"/>
    <w:family w:val="roman"/>
    <w:pitch w:val="variable"/>
    <w:sig w:usb0="00000287" w:usb1="00000000" w:usb2="00000000" w:usb3="00000000" w:csb0="0000009F" w:csb1="00000000"/>
    <w:embedRegular r:id="rId5" w:fontKey="{29787B07-3E9A-46EB-BBA5-7791F6E14F3B}"/>
    <w:embedItalic r:id="rId6" w:fontKey="{BC675AAB-B7FA-4834-8336-0C854EEF96A9}"/>
  </w:font>
  <w:font w:name="Cambria">
    <w:panose1 w:val="02040503050406030204"/>
    <w:charset w:val="00"/>
    <w:family w:val="roman"/>
    <w:pitch w:val="variable"/>
    <w:sig w:usb0="E00006FF" w:usb1="420024FF" w:usb2="02000000" w:usb3="00000000" w:csb0="0000019F" w:csb1="00000000"/>
    <w:embedRegular r:id="rId7" w:fontKey="{277071C3-D229-4041-9289-305DDA34602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F806F" w14:textId="77777777" w:rsidR="00DF2FE7" w:rsidRDefault="00000000">
    <w:pPr>
      <w:pBdr>
        <w:top w:val="nil"/>
        <w:left w:val="nil"/>
        <w:bottom w:val="nil"/>
        <w:right w:val="nil"/>
        <w:between w:val="nil"/>
      </w:pBdr>
      <w:spacing w:line="14" w:lineRule="auto"/>
      <w:rPr>
        <w:color w:val="000000"/>
        <w:sz w:val="20"/>
        <w:szCs w:val="20"/>
      </w:rPr>
    </w:pPr>
    <w:r>
      <w:rPr>
        <w:noProof/>
      </w:rPr>
      <mc:AlternateContent>
        <mc:Choice Requires="wpg">
          <w:drawing>
            <wp:anchor distT="0" distB="0" distL="0" distR="0" simplePos="0" relativeHeight="251661312" behindDoc="1" locked="0" layoutInCell="1" hidden="0" allowOverlap="1" wp14:anchorId="55C119BA" wp14:editId="6C04E5DC">
              <wp:simplePos x="0" y="0"/>
              <wp:positionH relativeFrom="column">
                <wp:posOffset>5715000</wp:posOffset>
              </wp:positionH>
              <wp:positionV relativeFrom="paragraph">
                <wp:posOffset>11226800</wp:posOffset>
              </wp:positionV>
              <wp:extent cx="220980" cy="168275"/>
              <wp:effectExtent l="0" t="0" r="0" b="0"/>
              <wp:wrapNone/>
              <wp:docPr id="2028599676" name="Rectángulo 2028599676"/>
              <wp:cNvGraphicFramePr/>
              <a:graphic xmlns:a="http://schemas.openxmlformats.org/drawingml/2006/main">
                <a:graphicData uri="http://schemas.microsoft.com/office/word/2010/wordprocessingShape">
                  <wps:wsp>
                    <wps:cNvSpPr/>
                    <wps:spPr>
                      <a:xfrm>
                        <a:off x="5249798" y="3710150"/>
                        <a:ext cx="192405" cy="139700"/>
                      </a:xfrm>
                      <a:prstGeom prst="rect">
                        <a:avLst/>
                      </a:prstGeom>
                      <a:noFill/>
                      <a:ln>
                        <a:noFill/>
                      </a:ln>
                    </wps:spPr>
                    <wps:txbx>
                      <w:txbxContent>
                        <w:p w14:paraId="08AA1A17" w14:textId="77777777" w:rsidR="00DF2FE7" w:rsidRDefault="00000000">
                          <w:pPr>
                            <w:spacing w:line="203" w:lineRule="auto"/>
                            <w:ind w:left="60" w:firstLine="180"/>
                            <w:textDirection w:val="btLr"/>
                          </w:pPr>
                          <w:r>
                            <w:rPr>
                              <w:color w:val="000000"/>
                              <w:sz w:val="18"/>
                            </w:rPr>
                            <w:t xml:space="preserve"> PAGE 2</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5715000</wp:posOffset>
              </wp:positionH>
              <wp:positionV relativeFrom="paragraph">
                <wp:posOffset>11226800</wp:posOffset>
              </wp:positionV>
              <wp:extent cx="220980" cy="168275"/>
              <wp:effectExtent b="0" l="0" r="0" t="0"/>
              <wp:wrapNone/>
              <wp:docPr id="2028599676"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220980" cy="168275"/>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64219E" w14:textId="77777777" w:rsidR="00DF2FE7" w:rsidRDefault="00000000">
    <w:pPr>
      <w:pBdr>
        <w:top w:val="nil"/>
        <w:left w:val="nil"/>
        <w:bottom w:val="nil"/>
        <w:right w:val="nil"/>
        <w:between w:val="nil"/>
      </w:pBdr>
      <w:spacing w:line="14" w:lineRule="auto"/>
      <w:rPr>
        <w:color w:val="000000"/>
        <w:sz w:val="20"/>
        <w:szCs w:val="20"/>
      </w:rPr>
    </w:pPr>
    <w:r>
      <w:rPr>
        <w:noProof/>
      </w:rPr>
      <mc:AlternateContent>
        <mc:Choice Requires="wpg">
          <w:drawing>
            <wp:anchor distT="0" distB="0" distL="0" distR="0" simplePos="0" relativeHeight="251664384" behindDoc="1" locked="0" layoutInCell="1" hidden="0" allowOverlap="1" wp14:anchorId="5AB7CD0D" wp14:editId="5842561F">
              <wp:simplePos x="0" y="0"/>
              <wp:positionH relativeFrom="column">
                <wp:posOffset>5638800</wp:posOffset>
              </wp:positionH>
              <wp:positionV relativeFrom="paragraph">
                <wp:posOffset>9398000</wp:posOffset>
              </wp:positionV>
              <wp:extent cx="220980" cy="168275"/>
              <wp:effectExtent l="0" t="0" r="0" b="0"/>
              <wp:wrapNone/>
              <wp:docPr id="2028599674" name="Rectángulo 2028599674"/>
              <wp:cNvGraphicFramePr/>
              <a:graphic xmlns:a="http://schemas.openxmlformats.org/drawingml/2006/main">
                <a:graphicData uri="http://schemas.microsoft.com/office/word/2010/wordprocessingShape">
                  <wps:wsp>
                    <wps:cNvSpPr/>
                    <wps:spPr>
                      <a:xfrm>
                        <a:off x="5249798" y="3710150"/>
                        <a:ext cx="192405" cy="139700"/>
                      </a:xfrm>
                      <a:prstGeom prst="rect">
                        <a:avLst/>
                      </a:prstGeom>
                      <a:noFill/>
                      <a:ln>
                        <a:noFill/>
                      </a:ln>
                    </wps:spPr>
                    <wps:txbx>
                      <w:txbxContent>
                        <w:p w14:paraId="1D7C813C" w14:textId="77777777" w:rsidR="00DF2FE7" w:rsidRDefault="00000000">
                          <w:pPr>
                            <w:spacing w:line="203" w:lineRule="auto"/>
                            <w:ind w:left="60" w:firstLine="180"/>
                            <w:textDirection w:val="btLr"/>
                          </w:pPr>
                          <w:r>
                            <w:rPr>
                              <w:color w:val="000000"/>
                              <w:sz w:val="18"/>
                            </w:rPr>
                            <w:t xml:space="preserve"> PAGE 14</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5638800</wp:posOffset>
              </wp:positionH>
              <wp:positionV relativeFrom="paragraph">
                <wp:posOffset>9398000</wp:posOffset>
              </wp:positionV>
              <wp:extent cx="220980" cy="168275"/>
              <wp:effectExtent b="0" l="0" r="0" t="0"/>
              <wp:wrapNone/>
              <wp:docPr id="2028599674"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220980" cy="168275"/>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633AB5" w14:textId="77777777" w:rsidR="00DF2FE7" w:rsidRDefault="00000000">
    <w:pPr>
      <w:pBdr>
        <w:top w:val="nil"/>
        <w:left w:val="nil"/>
        <w:bottom w:val="nil"/>
        <w:right w:val="nil"/>
        <w:between w:val="nil"/>
      </w:pBdr>
      <w:spacing w:line="14" w:lineRule="auto"/>
      <w:rPr>
        <w:color w:val="000000"/>
        <w:sz w:val="20"/>
        <w:szCs w:val="20"/>
      </w:rPr>
    </w:pPr>
    <w:r>
      <w:rPr>
        <w:noProof/>
      </w:rPr>
      <mc:AlternateContent>
        <mc:Choice Requires="wpg">
          <w:drawing>
            <wp:anchor distT="0" distB="0" distL="0" distR="0" simplePos="0" relativeHeight="251667456" behindDoc="1" locked="0" layoutInCell="1" hidden="0" allowOverlap="1" wp14:anchorId="15F6BD84" wp14:editId="35D11F56">
              <wp:simplePos x="0" y="0"/>
              <wp:positionH relativeFrom="column">
                <wp:posOffset>5638800</wp:posOffset>
              </wp:positionH>
              <wp:positionV relativeFrom="paragraph">
                <wp:posOffset>9398000</wp:posOffset>
              </wp:positionV>
              <wp:extent cx="220980" cy="168275"/>
              <wp:effectExtent l="0" t="0" r="0" b="0"/>
              <wp:wrapNone/>
              <wp:docPr id="2028599675" name="Rectángulo 2028599675"/>
              <wp:cNvGraphicFramePr/>
              <a:graphic xmlns:a="http://schemas.openxmlformats.org/drawingml/2006/main">
                <a:graphicData uri="http://schemas.microsoft.com/office/word/2010/wordprocessingShape">
                  <wps:wsp>
                    <wps:cNvSpPr/>
                    <wps:spPr>
                      <a:xfrm>
                        <a:off x="5249798" y="3710150"/>
                        <a:ext cx="192405" cy="139700"/>
                      </a:xfrm>
                      <a:prstGeom prst="rect">
                        <a:avLst/>
                      </a:prstGeom>
                      <a:noFill/>
                      <a:ln>
                        <a:noFill/>
                      </a:ln>
                    </wps:spPr>
                    <wps:txbx>
                      <w:txbxContent>
                        <w:p w14:paraId="7EC667DD" w14:textId="77777777" w:rsidR="00DF2FE7" w:rsidRDefault="00000000">
                          <w:pPr>
                            <w:spacing w:line="203" w:lineRule="auto"/>
                            <w:ind w:left="60" w:firstLine="180"/>
                            <w:textDirection w:val="btLr"/>
                          </w:pPr>
                          <w:r>
                            <w:rPr>
                              <w:color w:val="000000"/>
                              <w:sz w:val="18"/>
                            </w:rPr>
                            <w:t xml:space="preserve"> PAGE 15</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5638800</wp:posOffset>
              </wp:positionH>
              <wp:positionV relativeFrom="paragraph">
                <wp:posOffset>9398000</wp:posOffset>
              </wp:positionV>
              <wp:extent cx="220980" cy="168275"/>
              <wp:effectExtent b="0" l="0" r="0" t="0"/>
              <wp:wrapNone/>
              <wp:docPr id="2028599675"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220980" cy="168275"/>
                      </a:xfrm>
                      <a:prstGeom prst="rect"/>
                      <a:ln/>
                    </pic:spPr>
                  </pic:pic>
                </a:graphicData>
              </a:graphic>
            </wp:anchor>
          </w:drawing>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6DDAE1" w14:textId="77777777" w:rsidR="00DF2FE7" w:rsidRDefault="00000000">
    <w:pPr>
      <w:pBdr>
        <w:top w:val="nil"/>
        <w:left w:val="nil"/>
        <w:bottom w:val="nil"/>
        <w:right w:val="nil"/>
        <w:between w:val="nil"/>
      </w:pBdr>
      <w:spacing w:line="14" w:lineRule="auto"/>
      <w:rPr>
        <w:color w:val="000000"/>
        <w:sz w:val="20"/>
        <w:szCs w:val="20"/>
      </w:rPr>
    </w:pPr>
    <w:r>
      <w:rPr>
        <w:noProof/>
      </w:rPr>
      <mc:AlternateContent>
        <mc:Choice Requires="wpg">
          <w:drawing>
            <wp:anchor distT="0" distB="0" distL="0" distR="0" simplePos="0" relativeHeight="251670528" behindDoc="1" locked="0" layoutInCell="1" hidden="0" allowOverlap="1" wp14:anchorId="3C55B134" wp14:editId="3E7BEC7C">
              <wp:simplePos x="0" y="0"/>
              <wp:positionH relativeFrom="column">
                <wp:posOffset>5638800</wp:posOffset>
              </wp:positionH>
              <wp:positionV relativeFrom="paragraph">
                <wp:posOffset>9398000</wp:posOffset>
              </wp:positionV>
              <wp:extent cx="220980" cy="168275"/>
              <wp:effectExtent l="0" t="0" r="0" b="0"/>
              <wp:wrapNone/>
              <wp:docPr id="2028599682" name="Rectángulo 2028599682"/>
              <wp:cNvGraphicFramePr/>
              <a:graphic xmlns:a="http://schemas.openxmlformats.org/drawingml/2006/main">
                <a:graphicData uri="http://schemas.microsoft.com/office/word/2010/wordprocessingShape">
                  <wps:wsp>
                    <wps:cNvSpPr/>
                    <wps:spPr>
                      <a:xfrm>
                        <a:off x="5249798" y="3710150"/>
                        <a:ext cx="192405" cy="139700"/>
                      </a:xfrm>
                      <a:prstGeom prst="rect">
                        <a:avLst/>
                      </a:prstGeom>
                      <a:noFill/>
                      <a:ln>
                        <a:noFill/>
                      </a:ln>
                    </wps:spPr>
                    <wps:txbx>
                      <w:txbxContent>
                        <w:p w14:paraId="2D7750FE" w14:textId="77777777" w:rsidR="00DF2FE7" w:rsidRDefault="00000000">
                          <w:pPr>
                            <w:spacing w:line="203" w:lineRule="auto"/>
                            <w:ind w:left="60" w:firstLine="180"/>
                            <w:textDirection w:val="btLr"/>
                          </w:pPr>
                          <w:r>
                            <w:rPr>
                              <w:color w:val="000000"/>
                              <w:sz w:val="18"/>
                            </w:rPr>
                            <w:t xml:space="preserve"> PAGE 16</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5638800</wp:posOffset>
              </wp:positionH>
              <wp:positionV relativeFrom="paragraph">
                <wp:posOffset>9398000</wp:posOffset>
              </wp:positionV>
              <wp:extent cx="220980" cy="168275"/>
              <wp:effectExtent b="0" l="0" r="0" t="0"/>
              <wp:wrapNone/>
              <wp:docPr id="2028599682" name="image16.png"/>
              <a:graphic>
                <a:graphicData uri="http://schemas.openxmlformats.org/drawingml/2006/picture">
                  <pic:pic>
                    <pic:nvPicPr>
                      <pic:cNvPr id="0" name="image16.png"/>
                      <pic:cNvPicPr preferRelativeResize="0"/>
                    </pic:nvPicPr>
                    <pic:blipFill>
                      <a:blip r:embed="rId1"/>
                      <a:srcRect/>
                      <a:stretch>
                        <a:fillRect/>
                      </a:stretch>
                    </pic:blipFill>
                    <pic:spPr>
                      <a:xfrm>
                        <a:off x="0" y="0"/>
                        <a:ext cx="220980" cy="168275"/>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7BE127" w14:textId="77777777" w:rsidR="00275E68" w:rsidRDefault="00275E68">
      <w:r>
        <w:separator/>
      </w:r>
    </w:p>
  </w:footnote>
  <w:footnote w:type="continuationSeparator" w:id="0">
    <w:p w14:paraId="3A9843F4" w14:textId="77777777" w:rsidR="00275E68" w:rsidRDefault="00275E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5ABB55" w14:textId="77777777" w:rsidR="00DF2FE7" w:rsidRDefault="00000000">
    <w:pPr>
      <w:pBdr>
        <w:top w:val="nil"/>
        <w:left w:val="nil"/>
        <w:bottom w:val="nil"/>
        <w:right w:val="nil"/>
        <w:between w:val="nil"/>
      </w:pBdr>
      <w:spacing w:line="14" w:lineRule="auto"/>
    </w:pPr>
    <w:r>
      <w:rPr>
        <w:noProof/>
      </w:rPr>
      <w:drawing>
        <wp:anchor distT="0" distB="0" distL="114300" distR="114300" simplePos="0" relativeHeight="251658240" behindDoc="0" locked="0" layoutInCell="1" hidden="0" allowOverlap="1" wp14:anchorId="6271C682" wp14:editId="41D952BA">
          <wp:simplePos x="0" y="0"/>
          <wp:positionH relativeFrom="column">
            <wp:posOffset>5013358</wp:posOffset>
          </wp:positionH>
          <wp:positionV relativeFrom="paragraph">
            <wp:posOffset>50165</wp:posOffset>
          </wp:positionV>
          <wp:extent cx="977733" cy="923764"/>
          <wp:effectExtent l="0" t="0" r="0" b="0"/>
          <wp:wrapSquare wrapText="bothSides" distT="0" distB="0" distL="114300" distR="114300"/>
          <wp:docPr id="202859969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977733" cy="923764"/>
                  </a:xfrm>
                  <a:prstGeom prst="rect">
                    <a:avLst/>
                  </a:prstGeom>
                  <a:ln/>
                </pic:spPr>
              </pic:pic>
            </a:graphicData>
          </a:graphic>
        </wp:anchor>
      </w:drawing>
    </w:r>
  </w:p>
  <w:p w14:paraId="3BD17203" w14:textId="77777777" w:rsidR="00DF2FE7" w:rsidRDefault="00DF2FE7">
    <w:pPr>
      <w:pBdr>
        <w:top w:val="nil"/>
        <w:left w:val="nil"/>
        <w:bottom w:val="nil"/>
        <w:right w:val="nil"/>
        <w:between w:val="nil"/>
      </w:pBdr>
      <w:spacing w:line="14" w:lineRule="auto"/>
    </w:pPr>
  </w:p>
  <w:p w14:paraId="6D0FB787" w14:textId="77777777" w:rsidR="00DF2FE7" w:rsidRDefault="00DF2FE7">
    <w:pPr>
      <w:pBdr>
        <w:top w:val="nil"/>
        <w:left w:val="nil"/>
        <w:bottom w:val="nil"/>
        <w:right w:val="nil"/>
        <w:between w:val="nil"/>
      </w:pBdr>
      <w:spacing w:line="14" w:lineRule="auto"/>
    </w:pPr>
  </w:p>
  <w:p w14:paraId="0F00991A" w14:textId="77777777" w:rsidR="00DF2FE7" w:rsidRDefault="00DF2FE7">
    <w:pPr>
      <w:pBdr>
        <w:top w:val="nil"/>
        <w:left w:val="nil"/>
        <w:bottom w:val="nil"/>
        <w:right w:val="nil"/>
        <w:between w:val="nil"/>
      </w:pBdr>
      <w:spacing w:line="14" w:lineRule="auto"/>
    </w:pPr>
  </w:p>
  <w:p w14:paraId="24FE3305" w14:textId="77777777" w:rsidR="00DF2FE7" w:rsidRDefault="00DF2FE7">
    <w:pPr>
      <w:pBdr>
        <w:top w:val="nil"/>
        <w:left w:val="nil"/>
        <w:bottom w:val="nil"/>
        <w:right w:val="nil"/>
        <w:between w:val="nil"/>
      </w:pBdr>
      <w:spacing w:line="14" w:lineRule="auto"/>
    </w:pPr>
  </w:p>
  <w:p w14:paraId="46F7FF9D" w14:textId="77777777" w:rsidR="00DF2FE7" w:rsidRDefault="00DF2FE7">
    <w:pPr>
      <w:pBdr>
        <w:top w:val="nil"/>
        <w:left w:val="nil"/>
        <w:bottom w:val="nil"/>
        <w:right w:val="nil"/>
        <w:between w:val="nil"/>
      </w:pBdr>
      <w:spacing w:line="14" w:lineRule="auto"/>
    </w:pPr>
  </w:p>
  <w:p w14:paraId="3315F7BD" w14:textId="77777777" w:rsidR="00DF2FE7" w:rsidRDefault="00DF2FE7">
    <w:pPr>
      <w:pBdr>
        <w:top w:val="nil"/>
        <w:left w:val="nil"/>
        <w:bottom w:val="nil"/>
        <w:right w:val="nil"/>
        <w:between w:val="nil"/>
      </w:pBdr>
      <w:spacing w:line="14" w:lineRule="auto"/>
    </w:pPr>
  </w:p>
  <w:p w14:paraId="6CCDCEFF" w14:textId="77777777" w:rsidR="00DF2FE7" w:rsidRDefault="00DF2FE7">
    <w:pPr>
      <w:pBdr>
        <w:top w:val="nil"/>
        <w:left w:val="nil"/>
        <w:bottom w:val="nil"/>
        <w:right w:val="nil"/>
        <w:between w:val="nil"/>
      </w:pBdr>
      <w:spacing w:line="14" w:lineRule="auto"/>
    </w:pPr>
  </w:p>
  <w:p w14:paraId="2E8AF576" w14:textId="77777777" w:rsidR="00DF2FE7" w:rsidRDefault="00DF2FE7">
    <w:pPr>
      <w:pBdr>
        <w:top w:val="nil"/>
        <w:left w:val="nil"/>
        <w:bottom w:val="nil"/>
        <w:right w:val="nil"/>
        <w:between w:val="nil"/>
      </w:pBdr>
      <w:spacing w:line="14" w:lineRule="auto"/>
    </w:pPr>
  </w:p>
  <w:p w14:paraId="23F78E34" w14:textId="77777777" w:rsidR="00DF2FE7" w:rsidRDefault="00DF2FE7">
    <w:pPr>
      <w:pBdr>
        <w:top w:val="nil"/>
        <w:left w:val="nil"/>
        <w:bottom w:val="nil"/>
        <w:right w:val="nil"/>
        <w:between w:val="nil"/>
      </w:pBdr>
      <w:spacing w:line="14" w:lineRule="auto"/>
    </w:pPr>
  </w:p>
  <w:p w14:paraId="6B172EAA" w14:textId="77777777" w:rsidR="00DF2FE7" w:rsidRDefault="00DF2FE7">
    <w:pPr>
      <w:pBdr>
        <w:top w:val="nil"/>
        <w:left w:val="nil"/>
        <w:bottom w:val="nil"/>
        <w:right w:val="nil"/>
        <w:between w:val="nil"/>
      </w:pBdr>
      <w:spacing w:line="14" w:lineRule="auto"/>
    </w:pPr>
  </w:p>
  <w:p w14:paraId="73661E6D" w14:textId="77777777" w:rsidR="00DF2FE7" w:rsidRDefault="00DF2FE7">
    <w:pPr>
      <w:pBdr>
        <w:top w:val="nil"/>
        <w:left w:val="nil"/>
        <w:bottom w:val="nil"/>
        <w:right w:val="nil"/>
        <w:between w:val="nil"/>
      </w:pBdr>
      <w:spacing w:line="14" w:lineRule="auto"/>
    </w:pPr>
  </w:p>
  <w:p w14:paraId="2FAA2061" w14:textId="77777777" w:rsidR="00DF2FE7" w:rsidRDefault="00DF2FE7">
    <w:pPr>
      <w:pBdr>
        <w:top w:val="nil"/>
        <w:left w:val="nil"/>
        <w:bottom w:val="nil"/>
        <w:right w:val="nil"/>
        <w:between w:val="nil"/>
      </w:pBdr>
      <w:spacing w:line="14" w:lineRule="auto"/>
    </w:pPr>
  </w:p>
  <w:p w14:paraId="2CA8E88E" w14:textId="77777777" w:rsidR="00DF2FE7" w:rsidRDefault="00DF2FE7">
    <w:pPr>
      <w:pBdr>
        <w:top w:val="nil"/>
        <w:left w:val="nil"/>
        <w:bottom w:val="nil"/>
        <w:right w:val="nil"/>
        <w:between w:val="nil"/>
      </w:pBdr>
      <w:spacing w:line="14" w:lineRule="auto"/>
    </w:pPr>
  </w:p>
  <w:p w14:paraId="66EE55B7" w14:textId="77777777" w:rsidR="00DF2FE7" w:rsidRDefault="00DF2FE7">
    <w:pPr>
      <w:pBdr>
        <w:top w:val="nil"/>
        <w:left w:val="nil"/>
        <w:bottom w:val="nil"/>
        <w:right w:val="nil"/>
        <w:between w:val="nil"/>
      </w:pBdr>
      <w:spacing w:line="14" w:lineRule="auto"/>
    </w:pPr>
  </w:p>
  <w:p w14:paraId="605B4E48" w14:textId="77777777" w:rsidR="00DF2FE7" w:rsidRDefault="00DF2FE7">
    <w:pPr>
      <w:pBdr>
        <w:top w:val="nil"/>
        <w:left w:val="nil"/>
        <w:bottom w:val="nil"/>
        <w:right w:val="nil"/>
        <w:between w:val="nil"/>
      </w:pBdr>
      <w:spacing w:line="14" w:lineRule="auto"/>
    </w:pPr>
  </w:p>
  <w:p w14:paraId="29D70337" w14:textId="77777777" w:rsidR="00DF2FE7" w:rsidRDefault="00DF2FE7">
    <w:pPr>
      <w:pBdr>
        <w:top w:val="nil"/>
        <w:left w:val="nil"/>
        <w:bottom w:val="nil"/>
        <w:right w:val="nil"/>
        <w:between w:val="nil"/>
      </w:pBdr>
      <w:spacing w:line="14" w:lineRule="auto"/>
    </w:pPr>
  </w:p>
  <w:p w14:paraId="38A30D67" w14:textId="77777777" w:rsidR="00DF2FE7" w:rsidRDefault="00DF2FE7">
    <w:pPr>
      <w:pBdr>
        <w:top w:val="nil"/>
        <w:left w:val="nil"/>
        <w:bottom w:val="nil"/>
        <w:right w:val="nil"/>
        <w:between w:val="nil"/>
      </w:pBdr>
      <w:spacing w:line="14" w:lineRule="auto"/>
    </w:pPr>
  </w:p>
  <w:p w14:paraId="6245F9A3" w14:textId="77777777" w:rsidR="00DF2FE7" w:rsidRDefault="00DF2FE7">
    <w:pPr>
      <w:pBdr>
        <w:top w:val="nil"/>
        <w:left w:val="nil"/>
        <w:bottom w:val="nil"/>
        <w:right w:val="nil"/>
        <w:between w:val="nil"/>
      </w:pBdr>
      <w:spacing w:line="14" w:lineRule="auto"/>
    </w:pPr>
  </w:p>
  <w:p w14:paraId="3186DE86" w14:textId="77777777" w:rsidR="00DF2FE7" w:rsidRDefault="00DF2FE7">
    <w:pPr>
      <w:pBdr>
        <w:top w:val="nil"/>
        <w:left w:val="nil"/>
        <w:bottom w:val="nil"/>
        <w:right w:val="nil"/>
        <w:between w:val="nil"/>
      </w:pBdr>
      <w:spacing w:line="14" w:lineRule="auto"/>
    </w:pPr>
  </w:p>
  <w:p w14:paraId="1E137B45" w14:textId="77777777" w:rsidR="00DF2FE7" w:rsidRDefault="00DF2FE7">
    <w:pPr>
      <w:pBdr>
        <w:top w:val="nil"/>
        <w:left w:val="nil"/>
        <w:bottom w:val="nil"/>
        <w:right w:val="nil"/>
        <w:between w:val="nil"/>
      </w:pBdr>
      <w:spacing w:line="14" w:lineRule="auto"/>
    </w:pPr>
  </w:p>
  <w:p w14:paraId="6C6CCF92" w14:textId="77777777" w:rsidR="00DF2FE7" w:rsidRDefault="00DF2FE7">
    <w:pPr>
      <w:pBdr>
        <w:top w:val="nil"/>
        <w:left w:val="nil"/>
        <w:bottom w:val="nil"/>
        <w:right w:val="nil"/>
        <w:between w:val="nil"/>
      </w:pBdr>
      <w:spacing w:line="14" w:lineRule="auto"/>
    </w:pPr>
  </w:p>
  <w:p w14:paraId="2563F526" w14:textId="77777777" w:rsidR="00DF2FE7" w:rsidRDefault="00DF2FE7">
    <w:pPr>
      <w:pBdr>
        <w:top w:val="nil"/>
        <w:left w:val="nil"/>
        <w:bottom w:val="nil"/>
        <w:right w:val="nil"/>
        <w:between w:val="nil"/>
      </w:pBdr>
      <w:spacing w:line="14" w:lineRule="auto"/>
    </w:pPr>
  </w:p>
  <w:p w14:paraId="06C075DF" w14:textId="77777777" w:rsidR="00DF2FE7" w:rsidRDefault="00DF2FE7">
    <w:pPr>
      <w:pBdr>
        <w:top w:val="nil"/>
        <w:left w:val="nil"/>
        <w:bottom w:val="nil"/>
        <w:right w:val="nil"/>
        <w:between w:val="nil"/>
      </w:pBdr>
      <w:spacing w:line="14" w:lineRule="auto"/>
    </w:pPr>
  </w:p>
  <w:p w14:paraId="20768EEE" w14:textId="77777777" w:rsidR="00DF2FE7" w:rsidRDefault="00DF2FE7">
    <w:pPr>
      <w:pBdr>
        <w:top w:val="nil"/>
        <w:left w:val="nil"/>
        <w:bottom w:val="nil"/>
        <w:right w:val="nil"/>
        <w:between w:val="nil"/>
      </w:pBdr>
      <w:spacing w:line="14" w:lineRule="auto"/>
    </w:pPr>
  </w:p>
  <w:p w14:paraId="7F560CA9" w14:textId="77777777" w:rsidR="00DF2FE7" w:rsidRDefault="00DF2FE7">
    <w:pPr>
      <w:pBdr>
        <w:top w:val="nil"/>
        <w:left w:val="nil"/>
        <w:bottom w:val="nil"/>
        <w:right w:val="nil"/>
        <w:between w:val="nil"/>
      </w:pBdr>
      <w:spacing w:line="14" w:lineRule="auto"/>
    </w:pPr>
  </w:p>
  <w:p w14:paraId="2330A52F" w14:textId="77777777" w:rsidR="00DF2FE7" w:rsidRDefault="00DF2FE7">
    <w:pPr>
      <w:pBdr>
        <w:top w:val="nil"/>
        <w:left w:val="nil"/>
        <w:bottom w:val="nil"/>
        <w:right w:val="nil"/>
        <w:between w:val="nil"/>
      </w:pBdr>
      <w:spacing w:line="14" w:lineRule="auto"/>
    </w:pPr>
  </w:p>
  <w:p w14:paraId="1C3DC43C" w14:textId="77777777" w:rsidR="00DF2FE7" w:rsidRDefault="00DF2FE7">
    <w:pPr>
      <w:pBdr>
        <w:top w:val="nil"/>
        <w:left w:val="nil"/>
        <w:bottom w:val="nil"/>
        <w:right w:val="nil"/>
        <w:between w:val="nil"/>
      </w:pBdr>
      <w:spacing w:line="14" w:lineRule="auto"/>
    </w:pPr>
  </w:p>
  <w:p w14:paraId="089DE234" w14:textId="77777777" w:rsidR="00DF2FE7" w:rsidRDefault="00DF2FE7">
    <w:pPr>
      <w:pBdr>
        <w:top w:val="nil"/>
        <w:left w:val="nil"/>
        <w:bottom w:val="nil"/>
        <w:right w:val="nil"/>
        <w:between w:val="nil"/>
      </w:pBdr>
      <w:spacing w:line="14" w:lineRule="auto"/>
    </w:pPr>
  </w:p>
  <w:p w14:paraId="2BFBA568" w14:textId="77777777" w:rsidR="00DF2FE7" w:rsidRDefault="00DF2FE7">
    <w:pPr>
      <w:pBdr>
        <w:top w:val="nil"/>
        <w:left w:val="nil"/>
        <w:bottom w:val="nil"/>
        <w:right w:val="nil"/>
        <w:between w:val="nil"/>
      </w:pBdr>
      <w:spacing w:line="14" w:lineRule="auto"/>
    </w:pPr>
  </w:p>
  <w:p w14:paraId="70054951" w14:textId="77777777" w:rsidR="00DF2FE7" w:rsidRDefault="00DF2FE7">
    <w:pPr>
      <w:pBdr>
        <w:top w:val="nil"/>
        <w:left w:val="nil"/>
        <w:bottom w:val="nil"/>
        <w:right w:val="nil"/>
        <w:between w:val="nil"/>
      </w:pBdr>
      <w:spacing w:line="14" w:lineRule="auto"/>
    </w:pPr>
  </w:p>
  <w:p w14:paraId="15DA8DA8" w14:textId="77777777" w:rsidR="00DF2FE7" w:rsidRDefault="00DF2FE7">
    <w:pPr>
      <w:pBdr>
        <w:top w:val="nil"/>
        <w:left w:val="nil"/>
        <w:bottom w:val="nil"/>
        <w:right w:val="nil"/>
        <w:between w:val="nil"/>
      </w:pBdr>
      <w:spacing w:line="14" w:lineRule="auto"/>
    </w:pPr>
  </w:p>
  <w:p w14:paraId="7C7928CA" w14:textId="77777777" w:rsidR="00DF2FE7" w:rsidRDefault="00DF2FE7">
    <w:pPr>
      <w:pBdr>
        <w:top w:val="nil"/>
        <w:left w:val="nil"/>
        <w:bottom w:val="nil"/>
        <w:right w:val="nil"/>
        <w:between w:val="nil"/>
      </w:pBdr>
      <w:spacing w:line="14" w:lineRule="auto"/>
    </w:pPr>
  </w:p>
  <w:p w14:paraId="4F1EC784" w14:textId="77777777" w:rsidR="00DF2FE7" w:rsidRDefault="00DF2FE7">
    <w:pPr>
      <w:pBdr>
        <w:top w:val="nil"/>
        <w:left w:val="nil"/>
        <w:bottom w:val="nil"/>
        <w:right w:val="nil"/>
        <w:between w:val="nil"/>
      </w:pBdr>
      <w:spacing w:line="14" w:lineRule="auto"/>
    </w:pPr>
  </w:p>
  <w:p w14:paraId="6AD8EFC9" w14:textId="77777777" w:rsidR="00DF2FE7" w:rsidRDefault="00DF2FE7">
    <w:pPr>
      <w:pBdr>
        <w:top w:val="nil"/>
        <w:left w:val="nil"/>
        <w:bottom w:val="nil"/>
        <w:right w:val="nil"/>
        <w:between w:val="nil"/>
      </w:pBdr>
      <w:spacing w:line="14" w:lineRule="auto"/>
    </w:pPr>
  </w:p>
  <w:p w14:paraId="1F73F43F" w14:textId="77777777" w:rsidR="00DF2FE7" w:rsidRDefault="00DF2FE7">
    <w:pPr>
      <w:pBdr>
        <w:top w:val="nil"/>
        <w:left w:val="nil"/>
        <w:bottom w:val="nil"/>
        <w:right w:val="nil"/>
        <w:between w:val="nil"/>
      </w:pBdr>
      <w:spacing w:line="14" w:lineRule="auto"/>
    </w:pPr>
  </w:p>
  <w:p w14:paraId="3E6DE30A" w14:textId="77777777" w:rsidR="00DF2FE7" w:rsidRDefault="00DF2FE7">
    <w:pPr>
      <w:pBdr>
        <w:top w:val="nil"/>
        <w:left w:val="nil"/>
        <w:bottom w:val="nil"/>
        <w:right w:val="nil"/>
        <w:between w:val="nil"/>
      </w:pBdr>
      <w:spacing w:line="14" w:lineRule="auto"/>
    </w:pPr>
  </w:p>
  <w:p w14:paraId="18ABBB6B" w14:textId="77777777" w:rsidR="00DF2FE7" w:rsidRDefault="00DF2FE7">
    <w:pPr>
      <w:pBdr>
        <w:top w:val="nil"/>
        <w:left w:val="nil"/>
        <w:bottom w:val="nil"/>
        <w:right w:val="nil"/>
        <w:between w:val="nil"/>
      </w:pBdr>
      <w:spacing w:line="14" w:lineRule="auto"/>
    </w:pPr>
  </w:p>
  <w:p w14:paraId="0F41C7F9" w14:textId="77777777" w:rsidR="00DF2FE7" w:rsidRDefault="00DF2FE7">
    <w:pPr>
      <w:pBdr>
        <w:top w:val="nil"/>
        <w:left w:val="nil"/>
        <w:bottom w:val="nil"/>
        <w:right w:val="nil"/>
        <w:between w:val="nil"/>
      </w:pBdr>
      <w:spacing w:line="14" w:lineRule="auto"/>
    </w:pPr>
  </w:p>
  <w:p w14:paraId="69A15599" w14:textId="77777777" w:rsidR="00DF2FE7" w:rsidRDefault="00DF2FE7">
    <w:pPr>
      <w:pBdr>
        <w:top w:val="nil"/>
        <w:left w:val="nil"/>
        <w:bottom w:val="nil"/>
        <w:right w:val="nil"/>
        <w:between w:val="nil"/>
      </w:pBdr>
      <w:spacing w:line="14" w:lineRule="auto"/>
    </w:pPr>
  </w:p>
  <w:p w14:paraId="6D5DCCFC" w14:textId="77777777" w:rsidR="00DF2FE7" w:rsidRDefault="00DF2FE7">
    <w:pPr>
      <w:pBdr>
        <w:top w:val="nil"/>
        <w:left w:val="nil"/>
        <w:bottom w:val="nil"/>
        <w:right w:val="nil"/>
        <w:between w:val="nil"/>
      </w:pBdr>
      <w:spacing w:line="14" w:lineRule="auto"/>
    </w:pPr>
  </w:p>
  <w:p w14:paraId="428DC9CC" w14:textId="77777777" w:rsidR="00DF2FE7" w:rsidRDefault="00DF2FE7">
    <w:pPr>
      <w:pBdr>
        <w:top w:val="nil"/>
        <w:left w:val="nil"/>
        <w:bottom w:val="nil"/>
        <w:right w:val="nil"/>
        <w:between w:val="nil"/>
      </w:pBdr>
      <w:spacing w:line="14" w:lineRule="auto"/>
    </w:pPr>
  </w:p>
  <w:p w14:paraId="54836077" w14:textId="77777777" w:rsidR="00DF2FE7" w:rsidRDefault="00DF2FE7">
    <w:pPr>
      <w:pBdr>
        <w:top w:val="nil"/>
        <w:left w:val="nil"/>
        <w:bottom w:val="nil"/>
        <w:right w:val="nil"/>
        <w:between w:val="nil"/>
      </w:pBdr>
      <w:spacing w:line="14" w:lineRule="auto"/>
    </w:pPr>
  </w:p>
  <w:p w14:paraId="4F188866" w14:textId="77777777" w:rsidR="00DF2FE7" w:rsidRDefault="00DF2FE7">
    <w:pPr>
      <w:pBdr>
        <w:top w:val="nil"/>
        <w:left w:val="nil"/>
        <w:bottom w:val="nil"/>
        <w:right w:val="nil"/>
        <w:between w:val="nil"/>
      </w:pBdr>
      <w:spacing w:line="14" w:lineRule="auto"/>
    </w:pPr>
  </w:p>
  <w:p w14:paraId="7B35A2B8" w14:textId="77777777" w:rsidR="00DF2FE7" w:rsidRDefault="00DF2FE7">
    <w:pPr>
      <w:pBdr>
        <w:top w:val="nil"/>
        <w:left w:val="nil"/>
        <w:bottom w:val="nil"/>
        <w:right w:val="nil"/>
        <w:between w:val="nil"/>
      </w:pBdr>
      <w:spacing w:line="14" w:lineRule="auto"/>
    </w:pPr>
  </w:p>
  <w:p w14:paraId="53B05BBD" w14:textId="77777777" w:rsidR="00DF2FE7" w:rsidRDefault="00DF2FE7">
    <w:pPr>
      <w:pBdr>
        <w:top w:val="nil"/>
        <w:left w:val="nil"/>
        <w:bottom w:val="nil"/>
        <w:right w:val="nil"/>
        <w:between w:val="nil"/>
      </w:pBdr>
      <w:spacing w:line="14" w:lineRule="auto"/>
    </w:pPr>
  </w:p>
  <w:p w14:paraId="49FC54BA" w14:textId="77777777" w:rsidR="002111FC" w:rsidRDefault="002111FC">
    <w:pPr>
      <w:pBdr>
        <w:top w:val="nil"/>
        <w:left w:val="nil"/>
        <w:bottom w:val="nil"/>
        <w:right w:val="nil"/>
        <w:between w:val="nil"/>
      </w:pBdr>
      <w:spacing w:line="14" w:lineRule="auto"/>
    </w:pPr>
  </w:p>
  <w:p w14:paraId="1376C030" w14:textId="77777777" w:rsidR="002111FC" w:rsidRDefault="002111FC">
    <w:pPr>
      <w:pBdr>
        <w:top w:val="nil"/>
        <w:left w:val="nil"/>
        <w:bottom w:val="nil"/>
        <w:right w:val="nil"/>
        <w:between w:val="nil"/>
      </w:pBdr>
      <w:spacing w:line="14" w:lineRule="auto"/>
    </w:pPr>
  </w:p>
  <w:p w14:paraId="1A582A02" w14:textId="77777777" w:rsidR="002111FC" w:rsidRDefault="002111FC">
    <w:pPr>
      <w:pBdr>
        <w:top w:val="nil"/>
        <w:left w:val="nil"/>
        <w:bottom w:val="nil"/>
        <w:right w:val="nil"/>
        <w:between w:val="nil"/>
      </w:pBdr>
      <w:spacing w:line="14" w:lineRule="auto"/>
    </w:pPr>
  </w:p>
  <w:p w14:paraId="7BAEF80A" w14:textId="77777777" w:rsidR="002111FC" w:rsidRDefault="002111FC">
    <w:pPr>
      <w:pBdr>
        <w:top w:val="nil"/>
        <w:left w:val="nil"/>
        <w:bottom w:val="nil"/>
        <w:right w:val="nil"/>
        <w:between w:val="nil"/>
      </w:pBdr>
      <w:spacing w:line="14" w:lineRule="auto"/>
    </w:pPr>
  </w:p>
  <w:p w14:paraId="2FBC34E8" w14:textId="77777777" w:rsidR="00DF2FE7" w:rsidRDefault="00DF2FE7">
    <w:pPr>
      <w:pBdr>
        <w:top w:val="nil"/>
        <w:left w:val="nil"/>
        <w:bottom w:val="nil"/>
        <w:right w:val="nil"/>
        <w:between w:val="nil"/>
      </w:pBdr>
      <w:spacing w:line="14" w:lineRule="auto"/>
    </w:pPr>
  </w:p>
  <w:p w14:paraId="62467A8D" w14:textId="2B20D49F" w:rsidR="00DF2FE7" w:rsidRDefault="00000000">
    <w:pPr>
      <w:pBdr>
        <w:top w:val="nil"/>
        <w:left w:val="nil"/>
        <w:bottom w:val="nil"/>
        <w:right w:val="nil"/>
        <w:between w:val="nil"/>
      </w:pBdr>
      <w:spacing w:line="14" w:lineRule="auto"/>
    </w:pPr>
    <w:r>
      <w:rPr>
        <w:noProof/>
      </w:rPr>
      <w:drawing>
        <wp:anchor distT="0" distB="0" distL="0" distR="0" simplePos="0" relativeHeight="251659264" behindDoc="1" locked="0" layoutInCell="1" hidden="0" allowOverlap="1" wp14:anchorId="494779D1" wp14:editId="5619355E">
          <wp:simplePos x="0" y="0"/>
          <wp:positionH relativeFrom="page">
            <wp:posOffset>4838700</wp:posOffset>
          </wp:positionH>
          <wp:positionV relativeFrom="page">
            <wp:posOffset>638299</wp:posOffset>
          </wp:positionV>
          <wp:extent cx="861059" cy="339851"/>
          <wp:effectExtent l="0" t="0" r="0" b="0"/>
          <wp:wrapNone/>
          <wp:docPr id="202859968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861059" cy="339851"/>
                  </a:xfrm>
                  <a:prstGeom prst="rect">
                    <a:avLst/>
                  </a:prstGeom>
                  <a:ln/>
                </pic:spPr>
              </pic:pic>
            </a:graphicData>
          </a:graphic>
        </wp:anchor>
      </w:drawing>
    </w:r>
    <w:r>
      <w:t xml:space="preserve">                                                          </w:t>
    </w:r>
    <w:r>
      <w:rPr>
        <w:noProof/>
      </w:rPr>
      <w:drawing>
        <wp:anchor distT="0" distB="0" distL="114300" distR="114300" simplePos="0" relativeHeight="251671552" behindDoc="0" locked="0" layoutInCell="1" allowOverlap="1" wp14:anchorId="20214D50" wp14:editId="0978E568">
          <wp:simplePos x="0" y="0"/>
          <wp:positionH relativeFrom="column">
            <wp:posOffset>1831975</wp:posOffset>
          </wp:positionH>
          <wp:positionV relativeFrom="paragraph">
            <wp:posOffset>-160020</wp:posOffset>
          </wp:positionV>
          <wp:extent cx="662940" cy="638175"/>
          <wp:effectExtent l="0" t="0" r="3810" b="9525"/>
          <wp:wrapNone/>
          <wp:docPr id="202859969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
                    <a:extLst>
                      <a:ext uri="{28A0092B-C50C-407E-A947-70E740481C1C}">
                        <a14:useLocalDpi xmlns:a14="http://schemas.microsoft.com/office/drawing/2010/main" val="0"/>
                      </a:ext>
                    </a:extLst>
                  </a:blip>
                  <a:srcRect/>
                  <a:stretch>
                    <a:fillRect/>
                  </a:stretch>
                </pic:blipFill>
                <pic:spPr>
                  <a:xfrm>
                    <a:off x="0" y="0"/>
                    <a:ext cx="662940" cy="638175"/>
                  </a:xfrm>
                  <a:prstGeom prst="rect">
                    <a:avLst/>
                  </a:prstGeom>
                  <a:ln/>
                </pic:spPr>
              </pic:pic>
            </a:graphicData>
          </a:graphic>
        </wp:anchor>
      </w:drawing>
    </w:r>
  </w:p>
  <w:p w14:paraId="44D85DFF" w14:textId="77777777" w:rsidR="00DF2FE7" w:rsidRDefault="00DF2FE7">
    <w:pPr>
      <w:pBdr>
        <w:top w:val="nil"/>
        <w:left w:val="nil"/>
        <w:bottom w:val="nil"/>
        <w:right w:val="nil"/>
        <w:between w:val="nil"/>
      </w:pBdr>
      <w:spacing w:line="14" w:lineRule="auto"/>
    </w:pPr>
  </w:p>
  <w:p w14:paraId="3B9AD342" w14:textId="77777777" w:rsidR="00DF2FE7" w:rsidRDefault="00DF2FE7">
    <w:pPr>
      <w:pBdr>
        <w:top w:val="nil"/>
        <w:left w:val="nil"/>
        <w:bottom w:val="nil"/>
        <w:right w:val="nil"/>
        <w:between w:val="nil"/>
      </w:pBdr>
      <w:spacing w:line="14" w:lineRule="auto"/>
    </w:pPr>
  </w:p>
  <w:p w14:paraId="3DA759BA" w14:textId="77777777" w:rsidR="00DF2FE7" w:rsidRDefault="00DF2FE7">
    <w:pPr>
      <w:pBdr>
        <w:top w:val="nil"/>
        <w:left w:val="nil"/>
        <w:bottom w:val="nil"/>
        <w:right w:val="nil"/>
        <w:between w:val="nil"/>
      </w:pBdr>
      <w:spacing w:line="14" w:lineRule="auto"/>
    </w:pPr>
  </w:p>
  <w:p w14:paraId="582A0ABD" w14:textId="77777777" w:rsidR="00DF2FE7" w:rsidRDefault="00DF2FE7">
    <w:pPr>
      <w:pBdr>
        <w:top w:val="nil"/>
        <w:left w:val="nil"/>
        <w:bottom w:val="nil"/>
        <w:right w:val="nil"/>
        <w:between w:val="nil"/>
      </w:pBdr>
      <w:spacing w:line="14" w:lineRule="auto"/>
    </w:pPr>
  </w:p>
  <w:p w14:paraId="5FEACA27" w14:textId="77777777" w:rsidR="00DF2FE7" w:rsidRDefault="00DF2FE7">
    <w:pPr>
      <w:pBdr>
        <w:top w:val="nil"/>
        <w:left w:val="nil"/>
        <w:bottom w:val="nil"/>
        <w:right w:val="nil"/>
        <w:between w:val="nil"/>
      </w:pBdr>
      <w:spacing w:line="14" w:lineRule="auto"/>
    </w:pPr>
  </w:p>
  <w:p w14:paraId="4D5A1DAC" w14:textId="77777777" w:rsidR="00DF2FE7" w:rsidRDefault="00DF2FE7">
    <w:pPr>
      <w:pBdr>
        <w:top w:val="nil"/>
        <w:left w:val="nil"/>
        <w:bottom w:val="nil"/>
        <w:right w:val="nil"/>
        <w:between w:val="nil"/>
      </w:pBdr>
      <w:spacing w:line="14" w:lineRule="auto"/>
    </w:pPr>
  </w:p>
  <w:p w14:paraId="153131B8" w14:textId="77777777" w:rsidR="00DF2FE7" w:rsidRDefault="00DF2FE7">
    <w:pPr>
      <w:pBdr>
        <w:top w:val="nil"/>
        <w:left w:val="nil"/>
        <w:bottom w:val="nil"/>
        <w:right w:val="nil"/>
        <w:between w:val="nil"/>
      </w:pBdr>
      <w:spacing w:line="14" w:lineRule="auto"/>
    </w:pPr>
  </w:p>
  <w:p w14:paraId="1B4D1858" w14:textId="77777777" w:rsidR="00DF2FE7" w:rsidRDefault="00DF2FE7">
    <w:pPr>
      <w:pBdr>
        <w:top w:val="nil"/>
        <w:left w:val="nil"/>
        <w:bottom w:val="nil"/>
        <w:right w:val="nil"/>
        <w:between w:val="nil"/>
      </w:pBdr>
      <w:spacing w:line="14" w:lineRule="auto"/>
    </w:pPr>
  </w:p>
  <w:p w14:paraId="77AB99CB" w14:textId="77777777" w:rsidR="00DF2FE7" w:rsidRDefault="00DF2FE7">
    <w:pPr>
      <w:pBdr>
        <w:top w:val="nil"/>
        <w:left w:val="nil"/>
        <w:bottom w:val="nil"/>
        <w:right w:val="nil"/>
        <w:between w:val="nil"/>
      </w:pBdr>
      <w:spacing w:line="14" w:lineRule="auto"/>
    </w:pPr>
  </w:p>
  <w:p w14:paraId="0D37F8EF" w14:textId="77777777" w:rsidR="00DF2FE7" w:rsidRDefault="00DF2FE7">
    <w:pPr>
      <w:pBdr>
        <w:top w:val="nil"/>
        <w:left w:val="nil"/>
        <w:bottom w:val="nil"/>
        <w:right w:val="nil"/>
        <w:between w:val="nil"/>
      </w:pBdr>
      <w:spacing w:line="14" w:lineRule="auto"/>
    </w:pPr>
  </w:p>
  <w:p w14:paraId="3755A9CA" w14:textId="77777777" w:rsidR="00DF2FE7" w:rsidRDefault="00DF2FE7">
    <w:pPr>
      <w:pBdr>
        <w:top w:val="nil"/>
        <w:left w:val="nil"/>
        <w:bottom w:val="nil"/>
        <w:right w:val="nil"/>
        <w:between w:val="nil"/>
      </w:pBdr>
      <w:spacing w:line="14" w:lineRule="auto"/>
    </w:pPr>
  </w:p>
  <w:p w14:paraId="6C5F705D" w14:textId="77777777" w:rsidR="00DF2FE7" w:rsidRDefault="00DF2FE7">
    <w:pPr>
      <w:pBdr>
        <w:top w:val="nil"/>
        <w:left w:val="nil"/>
        <w:bottom w:val="nil"/>
        <w:right w:val="nil"/>
        <w:between w:val="nil"/>
      </w:pBdr>
      <w:spacing w:line="14" w:lineRule="auto"/>
    </w:pPr>
  </w:p>
  <w:p w14:paraId="246692A7" w14:textId="77777777" w:rsidR="00DF2FE7" w:rsidRDefault="00DF2FE7">
    <w:pPr>
      <w:pBdr>
        <w:top w:val="nil"/>
        <w:left w:val="nil"/>
        <w:bottom w:val="nil"/>
        <w:right w:val="nil"/>
        <w:between w:val="nil"/>
      </w:pBdr>
      <w:spacing w:line="14" w:lineRule="auto"/>
    </w:pPr>
  </w:p>
  <w:p w14:paraId="0E14D5AE" w14:textId="77777777" w:rsidR="00DF2FE7" w:rsidRDefault="00DF2FE7">
    <w:pPr>
      <w:pBdr>
        <w:top w:val="nil"/>
        <w:left w:val="nil"/>
        <w:bottom w:val="nil"/>
        <w:right w:val="nil"/>
        <w:between w:val="nil"/>
      </w:pBdr>
      <w:spacing w:line="14" w:lineRule="auto"/>
    </w:pPr>
  </w:p>
  <w:p w14:paraId="505632DA" w14:textId="77777777" w:rsidR="00DF2FE7" w:rsidRDefault="00DF2FE7">
    <w:pPr>
      <w:pBdr>
        <w:top w:val="nil"/>
        <w:left w:val="nil"/>
        <w:bottom w:val="nil"/>
        <w:right w:val="nil"/>
        <w:between w:val="nil"/>
      </w:pBdr>
      <w:spacing w:line="14" w:lineRule="auto"/>
    </w:pPr>
  </w:p>
  <w:p w14:paraId="15E9A958" w14:textId="77777777" w:rsidR="00DF2FE7" w:rsidRDefault="00DF2FE7">
    <w:pPr>
      <w:pBdr>
        <w:top w:val="nil"/>
        <w:left w:val="nil"/>
        <w:bottom w:val="nil"/>
        <w:right w:val="nil"/>
        <w:between w:val="nil"/>
      </w:pBdr>
      <w:spacing w:line="14" w:lineRule="auto"/>
    </w:pPr>
  </w:p>
  <w:p w14:paraId="401247C5" w14:textId="77777777" w:rsidR="00DF2FE7" w:rsidRDefault="00DF2FE7">
    <w:pPr>
      <w:pBdr>
        <w:top w:val="nil"/>
        <w:left w:val="nil"/>
        <w:bottom w:val="nil"/>
        <w:right w:val="nil"/>
        <w:between w:val="nil"/>
      </w:pBdr>
      <w:spacing w:line="14" w:lineRule="auto"/>
    </w:pPr>
  </w:p>
  <w:p w14:paraId="18583041" w14:textId="77777777" w:rsidR="00DF2FE7" w:rsidRDefault="00DF2FE7">
    <w:pPr>
      <w:pBdr>
        <w:top w:val="nil"/>
        <w:left w:val="nil"/>
        <w:bottom w:val="nil"/>
        <w:right w:val="nil"/>
        <w:between w:val="nil"/>
      </w:pBdr>
      <w:spacing w:line="14" w:lineRule="auto"/>
    </w:pPr>
  </w:p>
  <w:p w14:paraId="0A3FDF5F" w14:textId="77777777" w:rsidR="00DF2FE7" w:rsidRDefault="00DF2FE7">
    <w:pPr>
      <w:pBdr>
        <w:top w:val="nil"/>
        <w:left w:val="nil"/>
        <w:bottom w:val="nil"/>
        <w:right w:val="nil"/>
        <w:between w:val="nil"/>
      </w:pBdr>
      <w:spacing w:line="14" w:lineRule="auto"/>
    </w:pPr>
  </w:p>
  <w:p w14:paraId="4F68E400" w14:textId="77777777" w:rsidR="00DF2FE7" w:rsidRDefault="00DF2FE7">
    <w:pPr>
      <w:pBdr>
        <w:top w:val="nil"/>
        <w:left w:val="nil"/>
        <w:bottom w:val="nil"/>
        <w:right w:val="nil"/>
        <w:between w:val="nil"/>
      </w:pBdr>
      <w:spacing w:line="14" w:lineRule="auto"/>
    </w:pPr>
  </w:p>
  <w:p w14:paraId="05FFBF73" w14:textId="77777777" w:rsidR="00DF2FE7" w:rsidRDefault="00DF2FE7">
    <w:pPr>
      <w:pBdr>
        <w:top w:val="nil"/>
        <w:left w:val="nil"/>
        <w:bottom w:val="nil"/>
        <w:right w:val="nil"/>
        <w:between w:val="nil"/>
      </w:pBdr>
      <w:spacing w:line="14" w:lineRule="auto"/>
    </w:pPr>
  </w:p>
  <w:p w14:paraId="3F606463" w14:textId="77777777" w:rsidR="00DF2FE7" w:rsidRDefault="00DF2FE7">
    <w:pPr>
      <w:pBdr>
        <w:top w:val="nil"/>
        <w:left w:val="nil"/>
        <w:bottom w:val="nil"/>
        <w:right w:val="nil"/>
        <w:between w:val="nil"/>
      </w:pBdr>
      <w:spacing w:line="14" w:lineRule="auto"/>
    </w:pPr>
  </w:p>
  <w:p w14:paraId="6FF7F9FC" w14:textId="77777777" w:rsidR="00DF2FE7" w:rsidRDefault="00DF2FE7">
    <w:pPr>
      <w:pBdr>
        <w:top w:val="nil"/>
        <w:left w:val="nil"/>
        <w:bottom w:val="nil"/>
        <w:right w:val="nil"/>
        <w:between w:val="nil"/>
      </w:pBdr>
      <w:spacing w:line="14" w:lineRule="auto"/>
    </w:pPr>
  </w:p>
  <w:p w14:paraId="173E3874" w14:textId="77777777" w:rsidR="00DF2FE7" w:rsidRDefault="00DF2FE7">
    <w:pPr>
      <w:pBdr>
        <w:top w:val="nil"/>
        <w:left w:val="nil"/>
        <w:bottom w:val="nil"/>
        <w:right w:val="nil"/>
        <w:between w:val="nil"/>
      </w:pBdr>
      <w:spacing w:line="14" w:lineRule="auto"/>
    </w:pPr>
  </w:p>
  <w:p w14:paraId="600AAF90" w14:textId="77777777" w:rsidR="002111FC" w:rsidRDefault="002111FC">
    <w:pPr>
      <w:pBdr>
        <w:top w:val="nil"/>
        <w:left w:val="nil"/>
        <w:bottom w:val="nil"/>
        <w:right w:val="nil"/>
        <w:between w:val="nil"/>
      </w:pBdr>
      <w:spacing w:line="14" w:lineRule="auto"/>
      <w:rPr>
        <w:color w:val="000000"/>
        <w:sz w:val="20"/>
        <w:szCs w:val="20"/>
      </w:rPr>
    </w:pPr>
  </w:p>
  <w:p w14:paraId="737E58CC" w14:textId="77777777" w:rsidR="002111FC" w:rsidRDefault="002111FC">
    <w:pPr>
      <w:pBdr>
        <w:top w:val="nil"/>
        <w:left w:val="nil"/>
        <w:bottom w:val="nil"/>
        <w:right w:val="nil"/>
        <w:between w:val="nil"/>
      </w:pBdr>
      <w:spacing w:line="14" w:lineRule="auto"/>
      <w:rPr>
        <w:color w:val="000000"/>
        <w:sz w:val="20"/>
        <w:szCs w:val="20"/>
      </w:rPr>
    </w:pPr>
  </w:p>
  <w:p w14:paraId="0D4E41A0" w14:textId="77777777" w:rsidR="002111FC" w:rsidRDefault="002111FC">
    <w:pPr>
      <w:pBdr>
        <w:top w:val="nil"/>
        <w:left w:val="nil"/>
        <w:bottom w:val="nil"/>
        <w:right w:val="nil"/>
        <w:between w:val="nil"/>
      </w:pBdr>
      <w:spacing w:line="14" w:lineRule="auto"/>
      <w:rPr>
        <w:color w:val="000000"/>
        <w:sz w:val="20"/>
        <w:szCs w:val="20"/>
      </w:rPr>
    </w:pPr>
  </w:p>
  <w:p w14:paraId="21591EB2" w14:textId="77777777" w:rsidR="002111FC" w:rsidRDefault="002111FC">
    <w:pPr>
      <w:pBdr>
        <w:top w:val="nil"/>
        <w:left w:val="nil"/>
        <w:bottom w:val="nil"/>
        <w:right w:val="nil"/>
        <w:between w:val="nil"/>
      </w:pBdr>
      <w:spacing w:line="14" w:lineRule="auto"/>
      <w:rPr>
        <w:color w:val="000000"/>
        <w:sz w:val="20"/>
        <w:szCs w:val="20"/>
      </w:rPr>
    </w:pPr>
  </w:p>
  <w:p w14:paraId="300E9E9A" w14:textId="77777777" w:rsidR="002111FC" w:rsidRDefault="002111FC">
    <w:pPr>
      <w:pBdr>
        <w:top w:val="nil"/>
        <w:left w:val="nil"/>
        <w:bottom w:val="nil"/>
        <w:right w:val="nil"/>
        <w:between w:val="nil"/>
      </w:pBdr>
      <w:spacing w:line="14" w:lineRule="auto"/>
      <w:rPr>
        <w:color w:val="000000"/>
        <w:sz w:val="20"/>
        <w:szCs w:val="20"/>
      </w:rPr>
    </w:pPr>
  </w:p>
  <w:p w14:paraId="308105FE" w14:textId="77777777" w:rsidR="002111FC" w:rsidRDefault="002111FC">
    <w:pPr>
      <w:pBdr>
        <w:top w:val="nil"/>
        <w:left w:val="nil"/>
        <w:bottom w:val="nil"/>
        <w:right w:val="nil"/>
        <w:between w:val="nil"/>
      </w:pBdr>
      <w:spacing w:line="14" w:lineRule="auto"/>
      <w:rPr>
        <w:color w:val="000000"/>
        <w:sz w:val="20"/>
        <w:szCs w:val="20"/>
      </w:rPr>
    </w:pPr>
  </w:p>
  <w:p w14:paraId="1919BDF0" w14:textId="77777777" w:rsidR="002111FC" w:rsidRDefault="002111FC">
    <w:pPr>
      <w:pBdr>
        <w:top w:val="nil"/>
        <w:left w:val="nil"/>
        <w:bottom w:val="nil"/>
        <w:right w:val="nil"/>
        <w:between w:val="nil"/>
      </w:pBdr>
      <w:spacing w:line="14" w:lineRule="auto"/>
      <w:rPr>
        <w:color w:val="000000"/>
        <w:sz w:val="20"/>
        <w:szCs w:val="20"/>
      </w:rPr>
    </w:pPr>
  </w:p>
  <w:p w14:paraId="70A89194" w14:textId="77777777" w:rsidR="002111FC" w:rsidRDefault="002111FC">
    <w:pPr>
      <w:pBdr>
        <w:top w:val="nil"/>
        <w:left w:val="nil"/>
        <w:bottom w:val="nil"/>
        <w:right w:val="nil"/>
        <w:between w:val="nil"/>
      </w:pBdr>
      <w:spacing w:line="14" w:lineRule="auto"/>
      <w:rPr>
        <w:color w:val="000000"/>
        <w:sz w:val="20"/>
        <w:szCs w:val="20"/>
      </w:rPr>
    </w:pPr>
  </w:p>
  <w:p w14:paraId="44594180" w14:textId="77777777" w:rsidR="002111FC" w:rsidRDefault="002111FC">
    <w:pPr>
      <w:pBdr>
        <w:top w:val="nil"/>
        <w:left w:val="nil"/>
        <w:bottom w:val="nil"/>
        <w:right w:val="nil"/>
        <w:between w:val="nil"/>
      </w:pBdr>
      <w:spacing w:line="14" w:lineRule="auto"/>
      <w:rPr>
        <w:color w:val="000000"/>
        <w:sz w:val="20"/>
        <w:szCs w:val="20"/>
      </w:rPr>
    </w:pPr>
  </w:p>
  <w:p w14:paraId="421B0D84" w14:textId="77777777" w:rsidR="002111FC" w:rsidRDefault="002111FC">
    <w:pPr>
      <w:pBdr>
        <w:top w:val="nil"/>
        <w:left w:val="nil"/>
        <w:bottom w:val="nil"/>
        <w:right w:val="nil"/>
        <w:between w:val="nil"/>
      </w:pBdr>
      <w:spacing w:line="14" w:lineRule="auto"/>
      <w:rPr>
        <w:color w:val="000000"/>
        <w:sz w:val="20"/>
        <w:szCs w:val="20"/>
      </w:rPr>
    </w:pPr>
  </w:p>
  <w:p w14:paraId="5E6EEA30" w14:textId="77777777" w:rsidR="002111FC" w:rsidRDefault="002111FC">
    <w:pPr>
      <w:pBdr>
        <w:top w:val="nil"/>
        <w:left w:val="nil"/>
        <w:bottom w:val="nil"/>
        <w:right w:val="nil"/>
        <w:between w:val="nil"/>
      </w:pBdr>
      <w:spacing w:line="14" w:lineRule="auto"/>
      <w:rPr>
        <w:color w:val="000000"/>
        <w:sz w:val="20"/>
        <w:szCs w:val="20"/>
      </w:rPr>
    </w:pPr>
  </w:p>
  <w:p w14:paraId="0A23BF99" w14:textId="77777777" w:rsidR="002111FC" w:rsidRDefault="002111FC">
    <w:pPr>
      <w:pBdr>
        <w:top w:val="nil"/>
        <w:left w:val="nil"/>
        <w:bottom w:val="nil"/>
        <w:right w:val="nil"/>
        <w:between w:val="nil"/>
      </w:pBdr>
      <w:spacing w:line="14" w:lineRule="auto"/>
      <w:rPr>
        <w:color w:val="000000"/>
        <w:sz w:val="20"/>
        <w:szCs w:val="20"/>
      </w:rPr>
    </w:pPr>
  </w:p>
  <w:p w14:paraId="19E0FD4F" w14:textId="77777777" w:rsidR="002111FC" w:rsidRDefault="002111FC">
    <w:pPr>
      <w:pBdr>
        <w:top w:val="nil"/>
        <w:left w:val="nil"/>
        <w:bottom w:val="nil"/>
        <w:right w:val="nil"/>
        <w:between w:val="nil"/>
      </w:pBdr>
      <w:spacing w:line="14" w:lineRule="auto"/>
      <w:rPr>
        <w:color w:val="000000"/>
        <w:sz w:val="20"/>
        <w:szCs w:val="20"/>
      </w:rPr>
    </w:pPr>
  </w:p>
  <w:p w14:paraId="475971FA" w14:textId="77777777" w:rsidR="002111FC" w:rsidRDefault="002111FC">
    <w:pPr>
      <w:pBdr>
        <w:top w:val="nil"/>
        <w:left w:val="nil"/>
        <w:bottom w:val="nil"/>
        <w:right w:val="nil"/>
        <w:between w:val="nil"/>
      </w:pBdr>
      <w:spacing w:line="14" w:lineRule="auto"/>
      <w:rPr>
        <w:color w:val="000000"/>
        <w:sz w:val="20"/>
        <w:szCs w:val="20"/>
      </w:rPr>
    </w:pPr>
  </w:p>
  <w:p w14:paraId="4FCBDB63" w14:textId="77777777" w:rsidR="002111FC" w:rsidRDefault="002111FC">
    <w:pPr>
      <w:pBdr>
        <w:top w:val="nil"/>
        <w:left w:val="nil"/>
        <w:bottom w:val="nil"/>
        <w:right w:val="nil"/>
        <w:between w:val="nil"/>
      </w:pBdr>
      <w:spacing w:line="14" w:lineRule="auto"/>
      <w:rPr>
        <w:color w:val="000000"/>
        <w:sz w:val="20"/>
        <w:szCs w:val="20"/>
      </w:rPr>
    </w:pPr>
  </w:p>
  <w:p w14:paraId="1D3FD305" w14:textId="77777777" w:rsidR="002111FC" w:rsidRDefault="002111FC">
    <w:pPr>
      <w:pBdr>
        <w:top w:val="nil"/>
        <w:left w:val="nil"/>
        <w:bottom w:val="nil"/>
        <w:right w:val="nil"/>
        <w:between w:val="nil"/>
      </w:pBdr>
      <w:spacing w:line="14" w:lineRule="auto"/>
      <w:rPr>
        <w:color w:val="000000"/>
        <w:sz w:val="20"/>
        <w:szCs w:val="20"/>
      </w:rPr>
    </w:pPr>
  </w:p>
  <w:p w14:paraId="7171DB18" w14:textId="77777777" w:rsidR="002111FC" w:rsidRDefault="002111FC">
    <w:pPr>
      <w:pBdr>
        <w:top w:val="nil"/>
        <w:left w:val="nil"/>
        <w:bottom w:val="nil"/>
        <w:right w:val="nil"/>
        <w:between w:val="nil"/>
      </w:pBdr>
      <w:spacing w:line="14" w:lineRule="auto"/>
      <w:rPr>
        <w:color w:val="000000"/>
        <w:sz w:val="20"/>
        <w:szCs w:val="20"/>
      </w:rPr>
    </w:pPr>
  </w:p>
  <w:p w14:paraId="6DBE7056" w14:textId="77777777" w:rsidR="002111FC" w:rsidRDefault="002111FC">
    <w:pPr>
      <w:pBdr>
        <w:top w:val="nil"/>
        <w:left w:val="nil"/>
        <w:bottom w:val="nil"/>
        <w:right w:val="nil"/>
        <w:between w:val="nil"/>
      </w:pBdr>
      <w:spacing w:line="14" w:lineRule="auto"/>
      <w:rPr>
        <w:color w:val="000000"/>
        <w:sz w:val="20"/>
        <w:szCs w:val="20"/>
      </w:rPr>
    </w:pPr>
  </w:p>
  <w:p w14:paraId="1DA6F729" w14:textId="77777777" w:rsidR="002111FC" w:rsidRDefault="002111FC">
    <w:pPr>
      <w:pBdr>
        <w:top w:val="nil"/>
        <w:left w:val="nil"/>
        <w:bottom w:val="nil"/>
        <w:right w:val="nil"/>
        <w:between w:val="nil"/>
      </w:pBdr>
      <w:spacing w:line="14" w:lineRule="auto"/>
      <w:rPr>
        <w:color w:val="000000"/>
        <w:sz w:val="20"/>
        <w:szCs w:val="20"/>
      </w:rPr>
    </w:pPr>
  </w:p>
  <w:p w14:paraId="16DA629F" w14:textId="77777777" w:rsidR="002111FC" w:rsidRDefault="002111FC">
    <w:pPr>
      <w:pBdr>
        <w:top w:val="nil"/>
        <w:left w:val="nil"/>
        <w:bottom w:val="nil"/>
        <w:right w:val="nil"/>
        <w:between w:val="nil"/>
      </w:pBdr>
      <w:spacing w:line="14" w:lineRule="auto"/>
      <w:rPr>
        <w:color w:val="000000"/>
        <w:sz w:val="20"/>
        <w:szCs w:val="20"/>
      </w:rPr>
    </w:pPr>
  </w:p>
  <w:p w14:paraId="2D21D3BD" w14:textId="77777777" w:rsidR="002111FC" w:rsidRDefault="002111FC">
    <w:pPr>
      <w:pBdr>
        <w:top w:val="nil"/>
        <w:left w:val="nil"/>
        <w:bottom w:val="nil"/>
        <w:right w:val="nil"/>
        <w:between w:val="nil"/>
      </w:pBdr>
      <w:spacing w:line="14" w:lineRule="auto"/>
      <w:rPr>
        <w:color w:val="000000"/>
        <w:sz w:val="20"/>
        <w:szCs w:val="20"/>
      </w:rPr>
    </w:pPr>
  </w:p>
  <w:p w14:paraId="6974585F" w14:textId="77777777" w:rsidR="002111FC" w:rsidRDefault="002111FC">
    <w:pPr>
      <w:pBdr>
        <w:top w:val="nil"/>
        <w:left w:val="nil"/>
        <w:bottom w:val="nil"/>
        <w:right w:val="nil"/>
        <w:between w:val="nil"/>
      </w:pBdr>
      <w:spacing w:line="14" w:lineRule="auto"/>
      <w:rPr>
        <w:color w:val="000000"/>
        <w:sz w:val="20"/>
        <w:szCs w:val="20"/>
      </w:rPr>
    </w:pPr>
  </w:p>
  <w:p w14:paraId="541BB222" w14:textId="77777777" w:rsidR="002111FC" w:rsidRDefault="002111FC">
    <w:pPr>
      <w:pBdr>
        <w:top w:val="nil"/>
        <w:left w:val="nil"/>
        <w:bottom w:val="nil"/>
        <w:right w:val="nil"/>
        <w:between w:val="nil"/>
      </w:pBdr>
      <w:spacing w:line="14" w:lineRule="auto"/>
      <w:rPr>
        <w:color w:val="000000"/>
        <w:sz w:val="20"/>
        <w:szCs w:val="20"/>
      </w:rPr>
    </w:pPr>
  </w:p>
  <w:p w14:paraId="63C4FFF2" w14:textId="77777777" w:rsidR="002111FC" w:rsidRDefault="002111FC">
    <w:pPr>
      <w:pBdr>
        <w:top w:val="nil"/>
        <w:left w:val="nil"/>
        <w:bottom w:val="nil"/>
        <w:right w:val="nil"/>
        <w:between w:val="nil"/>
      </w:pBdr>
      <w:spacing w:line="14" w:lineRule="auto"/>
      <w:rPr>
        <w:color w:val="000000"/>
        <w:sz w:val="20"/>
        <w:szCs w:val="20"/>
      </w:rPr>
    </w:pPr>
  </w:p>
  <w:p w14:paraId="51353022" w14:textId="77777777" w:rsidR="002111FC" w:rsidRDefault="002111FC">
    <w:pPr>
      <w:pBdr>
        <w:top w:val="nil"/>
        <w:left w:val="nil"/>
        <w:bottom w:val="nil"/>
        <w:right w:val="nil"/>
        <w:between w:val="nil"/>
      </w:pBdr>
      <w:spacing w:line="14" w:lineRule="auto"/>
      <w:rPr>
        <w:color w:val="000000"/>
        <w:sz w:val="20"/>
        <w:szCs w:val="20"/>
      </w:rPr>
    </w:pPr>
  </w:p>
  <w:p w14:paraId="721C5EF2" w14:textId="77777777" w:rsidR="002111FC" w:rsidRDefault="002111FC">
    <w:pPr>
      <w:pBdr>
        <w:top w:val="nil"/>
        <w:left w:val="nil"/>
        <w:bottom w:val="nil"/>
        <w:right w:val="nil"/>
        <w:between w:val="nil"/>
      </w:pBdr>
      <w:spacing w:line="14" w:lineRule="auto"/>
      <w:rPr>
        <w:color w:val="000000"/>
        <w:sz w:val="20"/>
        <w:szCs w:val="20"/>
      </w:rPr>
    </w:pPr>
  </w:p>
  <w:p w14:paraId="734B7131" w14:textId="77777777" w:rsidR="002111FC" w:rsidRDefault="002111FC">
    <w:pPr>
      <w:pBdr>
        <w:top w:val="nil"/>
        <w:left w:val="nil"/>
        <w:bottom w:val="nil"/>
        <w:right w:val="nil"/>
        <w:between w:val="nil"/>
      </w:pBdr>
      <w:spacing w:line="14" w:lineRule="auto"/>
      <w:rPr>
        <w:color w:val="000000"/>
        <w:sz w:val="20"/>
        <w:szCs w:val="20"/>
      </w:rPr>
    </w:pPr>
  </w:p>
  <w:p w14:paraId="7AABB141" w14:textId="77777777" w:rsidR="002111FC" w:rsidRDefault="002111FC">
    <w:pPr>
      <w:pBdr>
        <w:top w:val="nil"/>
        <w:left w:val="nil"/>
        <w:bottom w:val="nil"/>
        <w:right w:val="nil"/>
        <w:between w:val="nil"/>
      </w:pBdr>
      <w:spacing w:line="14" w:lineRule="auto"/>
      <w:rPr>
        <w:color w:val="000000"/>
        <w:sz w:val="20"/>
        <w:szCs w:val="20"/>
      </w:rPr>
    </w:pPr>
  </w:p>
  <w:p w14:paraId="707F8DB5" w14:textId="77777777" w:rsidR="002111FC" w:rsidRDefault="002111FC">
    <w:pPr>
      <w:pBdr>
        <w:top w:val="nil"/>
        <w:left w:val="nil"/>
        <w:bottom w:val="nil"/>
        <w:right w:val="nil"/>
        <w:between w:val="nil"/>
      </w:pBdr>
      <w:spacing w:line="14" w:lineRule="auto"/>
      <w:rPr>
        <w:color w:val="000000"/>
        <w:sz w:val="20"/>
        <w:szCs w:val="20"/>
      </w:rPr>
    </w:pPr>
  </w:p>
  <w:p w14:paraId="1CFFBEF6" w14:textId="77777777" w:rsidR="002111FC" w:rsidRDefault="002111FC">
    <w:pPr>
      <w:pBdr>
        <w:top w:val="nil"/>
        <w:left w:val="nil"/>
        <w:bottom w:val="nil"/>
        <w:right w:val="nil"/>
        <w:between w:val="nil"/>
      </w:pBdr>
      <w:spacing w:line="14" w:lineRule="auto"/>
      <w:rPr>
        <w:color w:val="000000"/>
        <w:sz w:val="20"/>
        <w:szCs w:val="20"/>
      </w:rPr>
    </w:pPr>
  </w:p>
  <w:p w14:paraId="2FD134EC" w14:textId="77777777" w:rsidR="002111FC" w:rsidRDefault="002111FC">
    <w:pPr>
      <w:pBdr>
        <w:top w:val="nil"/>
        <w:left w:val="nil"/>
        <w:bottom w:val="nil"/>
        <w:right w:val="nil"/>
        <w:between w:val="nil"/>
      </w:pBdr>
      <w:spacing w:line="14" w:lineRule="auto"/>
      <w:rPr>
        <w:color w:val="000000"/>
        <w:sz w:val="20"/>
        <w:szCs w:val="20"/>
      </w:rPr>
    </w:pPr>
  </w:p>
  <w:p w14:paraId="6EB3055B" w14:textId="77777777" w:rsidR="002111FC" w:rsidRDefault="002111FC">
    <w:pPr>
      <w:pBdr>
        <w:top w:val="nil"/>
        <w:left w:val="nil"/>
        <w:bottom w:val="nil"/>
        <w:right w:val="nil"/>
        <w:between w:val="nil"/>
      </w:pBdr>
      <w:spacing w:line="14" w:lineRule="auto"/>
      <w:rPr>
        <w:color w:val="000000"/>
        <w:sz w:val="20"/>
        <w:szCs w:val="20"/>
      </w:rPr>
    </w:pPr>
  </w:p>
  <w:p w14:paraId="36AC31E1" w14:textId="77777777" w:rsidR="002111FC" w:rsidRDefault="002111FC">
    <w:pPr>
      <w:pBdr>
        <w:top w:val="nil"/>
        <w:left w:val="nil"/>
        <w:bottom w:val="nil"/>
        <w:right w:val="nil"/>
        <w:between w:val="nil"/>
      </w:pBdr>
      <w:spacing w:line="14" w:lineRule="auto"/>
      <w:rPr>
        <w:color w:val="000000"/>
        <w:sz w:val="20"/>
        <w:szCs w:val="20"/>
      </w:rPr>
    </w:pPr>
  </w:p>
  <w:p w14:paraId="0157C0EA" w14:textId="77777777" w:rsidR="002111FC" w:rsidRDefault="002111FC">
    <w:pPr>
      <w:pBdr>
        <w:top w:val="nil"/>
        <w:left w:val="nil"/>
        <w:bottom w:val="nil"/>
        <w:right w:val="nil"/>
        <w:between w:val="nil"/>
      </w:pBdr>
      <w:spacing w:line="14" w:lineRule="auto"/>
      <w:rPr>
        <w:color w:val="000000"/>
        <w:sz w:val="20"/>
        <w:szCs w:val="20"/>
      </w:rPr>
    </w:pPr>
  </w:p>
  <w:p w14:paraId="2A87AB97" w14:textId="77777777" w:rsidR="002111FC" w:rsidRDefault="002111FC">
    <w:pPr>
      <w:pBdr>
        <w:top w:val="nil"/>
        <w:left w:val="nil"/>
        <w:bottom w:val="nil"/>
        <w:right w:val="nil"/>
        <w:between w:val="nil"/>
      </w:pBdr>
      <w:spacing w:line="14" w:lineRule="auto"/>
      <w:rPr>
        <w:color w:val="000000"/>
        <w:sz w:val="20"/>
        <w:szCs w:val="20"/>
      </w:rPr>
    </w:pPr>
  </w:p>
  <w:p w14:paraId="5C4E95E5" w14:textId="77777777" w:rsidR="002111FC" w:rsidRDefault="002111FC">
    <w:pPr>
      <w:pBdr>
        <w:top w:val="nil"/>
        <w:left w:val="nil"/>
        <w:bottom w:val="nil"/>
        <w:right w:val="nil"/>
        <w:between w:val="nil"/>
      </w:pBdr>
      <w:spacing w:line="14" w:lineRule="auto"/>
      <w:rPr>
        <w:color w:val="000000"/>
        <w:sz w:val="20"/>
        <w:szCs w:val="20"/>
      </w:rPr>
    </w:pPr>
  </w:p>
  <w:p w14:paraId="23B856F2" w14:textId="77777777" w:rsidR="002111FC" w:rsidRDefault="002111FC">
    <w:pPr>
      <w:pBdr>
        <w:top w:val="nil"/>
        <w:left w:val="nil"/>
        <w:bottom w:val="nil"/>
        <w:right w:val="nil"/>
        <w:between w:val="nil"/>
      </w:pBdr>
      <w:spacing w:line="14" w:lineRule="auto"/>
      <w:rPr>
        <w:color w:val="000000"/>
        <w:sz w:val="20"/>
        <w:szCs w:val="20"/>
      </w:rPr>
    </w:pPr>
  </w:p>
  <w:p w14:paraId="0F0540C7" w14:textId="77777777" w:rsidR="002111FC" w:rsidRDefault="002111FC">
    <w:pPr>
      <w:pBdr>
        <w:top w:val="nil"/>
        <w:left w:val="nil"/>
        <w:bottom w:val="nil"/>
        <w:right w:val="nil"/>
        <w:between w:val="nil"/>
      </w:pBdr>
      <w:spacing w:line="14" w:lineRule="auto"/>
      <w:rPr>
        <w:color w:val="000000"/>
        <w:sz w:val="20"/>
        <w:szCs w:val="20"/>
      </w:rPr>
    </w:pPr>
  </w:p>
  <w:p w14:paraId="35B6DCDC" w14:textId="77777777" w:rsidR="002111FC" w:rsidRDefault="002111FC">
    <w:pPr>
      <w:pBdr>
        <w:top w:val="nil"/>
        <w:left w:val="nil"/>
        <w:bottom w:val="nil"/>
        <w:right w:val="nil"/>
        <w:between w:val="nil"/>
      </w:pBdr>
      <w:spacing w:line="14" w:lineRule="auto"/>
      <w:rPr>
        <w:color w:val="000000"/>
        <w:sz w:val="20"/>
        <w:szCs w:val="20"/>
      </w:rPr>
    </w:pPr>
  </w:p>
  <w:p w14:paraId="1627924B" w14:textId="77777777" w:rsidR="002111FC" w:rsidRDefault="002111FC">
    <w:pPr>
      <w:pBdr>
        <w:top w:val="nil"/>
        <w:left w:val="nil"/>
        <w:bottom w:val="nil"/>
        <w:right w:val="nil"/>
        <w:between w:val="nil"/>
      </w:pBdr>
      <w:spacing w:line="14" w:lineRule="auto"/>
      <w:rPr>
        <w:color w:val="000000"/>
        <w:sz w:val="20"/>
        <w:szCs w:val="20"/>
      </w:rPr>
    </w:pPr>
  </w:p>
  <w:p w14:paraId="0D86B827" w14:textId="77777777" w:rsidR="002111FC" w:rsidRDefault="002111FC">
    <w:pPr>
      <w:pBdr>
        <w:top w:val="nil"/>
        <w:left w:val="nil"/>
        <w:bottom w:val="nil"/>
        <w:right w:val="nil"/>
        <w:between w:val="nil"/>
      </w:pBdr>
      <w:spacing w:line="14" w:lineRule="auto"/>
      <w:rPr>
        <w:color w:val="000000"/>
        <w:sz w:val="20"/>
        <w:szCs w:val="20"/>
      </w:rPr>
    </w:pPr>
  </w:p>
  <w:p w14:paraId="10E5A2CD" w14:textId="77777777" w:rsidR="002111FC" w:rsidRDefault="002111FC">
    <w:pPr>
      <w:pBdr>
        <w:top w:val="nil"/>
        <w:left w:val="nil"/>
        <w:bottom w:val="nil"/>
        <w:right w:val="nil"/>
        <w:between w:val="nil"/>
      </w:pBdr>
      <w:spacing w:line="14" w:lineRule="auto"/>
      <w:rPr>
        <w:color w:val="000000"/>
        <w:sz w:val="20"/>
        <w:szCs w:val="20"/>
      </w:rPr>
    </w:pPr>
  </w:p>
  <w:p w14:paraId="19FB27B5" w14:textId="77777777" w:rsidR="002111FC" w:rsidRDefault="002111FC">
    <w:pPr>
      <w:pBdr>
        <w:top w:val="nil"/>
        <w:left w:val="nil"/>
        <w:bottom w:val="nil"/>
        <w:right w:val="nil"/>
        <w:between w:val="nil"/>
      </w:pBdr>
      <w:spacing w:line="14" w:lineRule="auto"/>
      <w:rPr>
        <w:color w:val="000000"/>
        <w:sz w:val="20"/>
        <w:szCs w:val="20"/>
      </w:rPr>
    </w:pPr>
  </w:p>
  <w:p w14:paraId="4D26ABBE" w14:textId="77777777" w:rsidR="002111FC" w:rsidRDefault="002111FC">
    <w:pPr>
      <w:pBdr>
        <w:top w:val="nil"/>
        <w:left w:val="nil"/>
        <w:bottom w:val="nil"/>
        <w:right w:val="nil"/>
        <w:between w:val="nil"/>
      </w:pBdr>
      <w:spacing w:line="14" w:lineRule="auto"/>
      <w:rPr>
        <w:color w:val="000000"/>
        <w:sz w:val="20"/>
        <w:szCs w:val="20"/>
      </w:rPr>
    </w:pPr>
  </w:p>
  <w:p w14:paraId="51177006" w14:textId="77777777" w:rsidR="002111FC" w:rsidRDefault="002111FC">
    <w:pPr>
      <w:pBdr>
        <w:top w:val="nil"/>
        <w:left w:val="nil"/>
        <w:bottom w:val="nil"/>
        <w:right w:val="nil"/>
        <w:between w:val="nil"/>
      </w:pBdr>
      <w:spacing w:line="14" w:lineRule="auto"/>
      <w:rPr>
        <w:color w:val="000000"/>
        <w:sz w:val="20"/>
        <w:szCs w:val="20"/>
      </w:rPr>
    </w:pPr>
  </w:p>
  <w:p w14:paraId="040D7132" w14:textId="77777777" w:rsidR="002111FC" w:rsidRDefault="002111FC">
    <w:pPr>
      <w:pBdr>
        <w:top w:val="nil"/>
        <w:left w:val="nil"/>
        <w:bottom w:val="nil"/>
        <w:right w:val="nil"/>
        <w:between w:val="nil"/>
      </w:pBdr>
      <w:spacing w:line="14" w:lineRule="auto"/>
      <w:rPr>
        <w:color w:val="000000"/>
        <w:sz w:val="20"/>
        <w:szCs w:val="20"/>
      </w:rPr>
    </w:pPr>
  </w:p>
  <w:p w14:paraId="5D56CD3F" w14:textId="77777777" w:rsidR="002111FC" w:rsidRDefault="002111FC">
    <w:pPr>
      <w:pBdr>
        <w:top w:val="nil"/>
        <w:left w:val="nil"/>
        <w:bottom w:val="nil"/>
        <w:right w:val="nil"/>
        <w:between w:val="nil"/>
      </w:pBdr>
      <w:spacing w:line="14" w:lineRule="auto"/>
      <w:rPr>
        <w:color w:val="000000"/>
        <w:sz w:val="20"/>
        <w:szCs w:val="20"/>
      </w:rPr>
    </w:pPr>
  </w:p>
  <w:p w14:paraId="131F43D9" w14:textId="77777777" w:rsidR="002111FC" w:rsidRDefault="002111FC">
    <w:pPr>
      <w:pBdr>
        <w:top w:val="nil"/>
        <w:left w:val="nil"/>
        <w:bottom w:val="nil"/>
        <w:right w:val="nil"/>
        <w:between w:val="nil"/>
      </w:pBdr>
      <w:spacing w:line="14" w:lineRule="auto"/>
      <w:rPr>
        <w:color w:val="000000"/>
        <w:sz w:val="20"/>
        <w:szCs w:val="20"/>
      </w:rPr>
    </w:pPr>
  </w:p>
  <w:p w14:paraId="47C70520" w14:textId="77777777" w:rsidR="002111FC" w:rsidRDefault="002111FC">
    <w:pPr>
      <w:pBdr>
        <w:top w:val="nil"/>
        <w:left w:val="nil"/>
        <w:bottom w:val="nil"/>
        <w:right w:val="nil"/>
        <w:between w:val="nil"/>
      </w:pBdr>
      <w:spacing w:line="14" w:lineRule="auto"/>
      <w:rPr>
        <w:color w:val="000000"/>
        <w:sz w:val="20"/>
        <w:szCs w:val="20"/>
      </w:rPr>
    </w:pPr>
  </w:p>
  <w:p w14:paraId="16EAA306" w14:textId="77777777" w:rsidR="002111FC" w:rsidRDefault="002111FC">
    <w:pPr>
      <w:pBdr>
        <w:top w:val="nil"/>
        <w:left w:val="nil"/>
        <w:bottom w:val="nil"/>
        <w:right w:val="nil"/>
        <w:between w:val="nil"/>
      </w:pBdr>
      <w:spacing w:line="14" w:lineRule="auto"/>
      <w:rPr>
        <w:color w:val="000000"/>
        <w:sz w:val="20"/>
        <w:szCs w:val="20"/>
      </w:rPr>
    </w:pPr>
  </w:p>
  <w:p w14:paraId="4877990D" w14:textId="77777777" w:rsidR="002111FC" w:rsidRDefault="002111FC">
    <w:pPr>
      <w:pBdr>
        <w:top w:val="nil"/>
        <w:left w:val="nil"/>
        <w:bottom w:val="nil"/>
        <w:right w:val="nil"/>
        <w:between w:val="nil"/>
      </w:pBdr>
      <w:spacing w:line="14" w:lineRule="auto"/>
      <w:rPr>
        <w:color w:val="000000"/>
        <w:sz w:val="20"/>
        <w:szCs w:val="20"/>
      </w:rPr>
    </w:pPr>
  </w:p>
  <w:p w14:paraId="49087004" w14:textId="427CCAA9" w:rsidR="00DF2FE7" w:rsidRDefault="00000000">
    <w:pPr>
      <w:pBdr>
        <w:top w:val="nil"/>
        <w:left w:val="nil"/>
        <w:bottom w:val="nil"/>
        <w:right w:val="nil"/>
        <w:between w:val="nil"/>
      </w:pBdr>
      <w:spacing w:line="14" w:lineRule="auto"/>
      <w:rPr>
        <w:color w:val="000000"/>
        <w:sz w:val="20"/>
        <w:szCs w:val="20"/>
      </w:rPr>
    </w:pPr>
    <w:r>
      <w:rPr>
        <w:noProof/>
        <w:color w:val="000000"/>
      </w:rPr>
      <w:drawing>
        <wp:anchor distT="0" distB="0" distL="0" distR="0" simplePos="0" relativeHeight="251660288" behindDoc="1" locked="0" layoutInCell="1" hidden="0" allowOverlap="1" wp14:anchorId="62CA2730" wp14:editId="004E4531">
          <wp:simplePos x="0" y="0"/>
          <wp:positionH relativeFrom="page">
            <wp:posOffset>1008888</wp:posOffset>
          </wp:positionH>
          <wp:positionV relativeFrom="page">
            <wp:posOffset>179830</wp:posOffset>
          </wp:positionV>
          <wp:extent cx="563880" cy="850392"/>
          <wp:effectExtent l="0" t="0" r="0" b="0"/>
          <wp:wrapNone/>
          <wp:docPr id="202859968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
                  <a:srcRect/>
                  <a:stretch>
                    <a:fillRect/>
                  </a:stretch>
                </pic:blipFill>
                <pic:spPr>
                  <a:xfrm>
                    <a:off x="0" y="0"/>
                    <a:ext cx="563880" cy="850392"/>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2B4A7F" w14:textId="77777777" w:rsidR="00DF2FE7" w:rsidRDefault="00000000">
    <w:pPr>
      <w:pBdr>
        <w:top w:val="nil"/>
        <w:left w:val="nil"/>
        <w:bottom w:val="nil"/>
        <w:right w:val="nil"/>
        <w:between w:val="nil"/>
      </w:pBdr>
      <w:spacing w:line="14" w:lineRule="auto"/>
      <w:rPr>
        <w:color w:val="000000"/>
        <w:sz w:val="20"/>
        <w:szCs w:val="20"/>
      </w:rPr>
    </w:pPr>
    <w:r>
      <w:rPr>
        <w:noProof/>
        <w:color w:val="000000"/>
      </w:rPr>
      <w:drawing>
        <wp:anchor distT="0" distB="0" distL="0" distR="0" simplePos="0" relativeHeight="251662336" behindDoc="1" locked="0" layoutInCell="1" hidden="0" allowOverlap="1" wp14:anchorId="12F329BA" wp14:editId="15948157">
          <wp:simplePos x="0" y="0"/>
          <wp:positionH relativeFrom="page">
            <wp:posOffset>1080516</wp:posOffset>
          </wp:positionH>
          <wp:positionV relativeFrom="page">
            <wp:posOffset>449580</wp:posOffset>
          </wp:positionV>
          <wp:extent cx="563879" cy="848867"/>
          <wp:effectExtent l="0" t="0" r="0" b="0"/>
          <wp:wrapNone/>
          <wp:docPr id="202859968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63879" cy="848867"/>
                  </a:xfrm>
                  <a:prstGeom prst="rect">
                    <a:avLst/>
                  </a:prstGeom>
                  <a:ln/>
                </pic:spPr>
              </pic:pic>
            </a:graphicData>
          </a:graphic>
        </wp:anchor>
      </w:drawing>
    </w:r>
    <w:r>
      <w:rPr>
        <w:noProof/>
        <w:color w:val="000000"/>
      </w:rPr>
      <w:drawing>
        <wp:anchor distT="0" distB="0" distL="0" distR="0" simplePos="0" relativeHeight="251663360" behindDoc="1" locked="0" layoutInCell="1" hidden="0" allowOverlap="1" wp14:anchorId="7D32A5FE" wp14:editId="1B16F4BE">
          <wp:simplePos x="0" y="0"/>
          <wp:positionH relativeFrom="page">
            <wp:posOffset>5830823</wp:posOffset>
          </wp:positionH>
          <wp:positionV relativeFrom="page">
            <wp:posOffset>963166</wp:posOffset>
          </wp:positionV>
          <wp:extent cx="861059" cy="341375"/>
          <wp:effectExtent l="0" t="0" r="0" b="0"/>
          <wp:wrapNone/>
          <wp:docPr id="202859968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861059" cy="34137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FBE52" w14:textId="77777777" w:rsidR="00DF2FE7" w:rsidRDefault="00000000">
    <w:pPr>
      <w:pBdr>
        <w:top w:val="nil"/>
        <w:left w:val="nil"/>
        <w:bottom w:val="nil"/>
        <w:right w:val="nil"/>
        <w:between w:val="nil"/>
      </w:pBdr>
      <w:spacing w:line="14" w:lineRule="auto"/>
      <w:rPr>
        <w:color w:val="000000"/>
        <w:sz w:val="20"/>
        <w:szCs w:val="20"/>
      </w:rPr>
    </w:pPr>
    <w:r>
      <w:rPr>
        <w:noProof/>
        <w:color w:val="000000"/>
      </w:rPr>
      <w:drawing>
        <wp:anchor distT="0" distB="0" distL="0" distR="0" simplePos="0" relativeHeight="251665408" behindDoc="1" locked="0" layoutInCell="1" hidden="0" allowOverlap="1" wp14:anchorId="03EEBA68" wp14:editId="7871E4C5">
          <wp:simplePos x="0" y="0"/>
          <wp:positionH relativeFrom="page">
            <wp:posOffset>1080516</wp:posOffset>
          </wp:positionH>
          <wp:positionV relativeFrom="page">
            <wp:posOffset>449580</wp:posOffset>
          </wp:positionV>
          <wp:extent cx="563879" cy="848867"/>
          <wp:effectExtent l="0" t="0" r="0" b="0"/>
          <wp:wrapNone/>
          <wp:docPr id="202859969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63879" cy="848867"/>
                  </a:xfrm>
                  <a:prstGeom prst="rect">
                    <a:avLst/>
                  </a:prstGeom>
                  <a:ln/>
                </pic:spPr>
              </pic:pic>
            </a:graphicData>
          </a:graphic>
        </wp:anchor>
      </w:drawing>
    </w:r>
    <w:r>
      <w:rPr>
        <w:noProof/>
        <w:color w:val="000000"/>
      </w:rPr>
      <w:drawing>
        <wp:anchor distT="0" distB="0" distL="0" distR="0" simplePos="0" relativeHeight="251666432" behindDoc="1" locked="0" layoutInCell="1" hidden="0" allowOverlap="1" wp14:anchorId="44625439" wp14:editId="0B45F5E3">
          <wp:simplePos x="0" y="0"/>
          <wp:positionH relativeFrom="page">
            <wp:posOffset>5830823</wp:posOffset>
          </wp:positionH>
          <wp:positionV relativeFrom="page">
            <wp:posOffset>963166</wp:posOffset>
          </wp:positionV>
          <wp:extent cx="861059" cy="341375"/>
          <wp:effectExtent l="0" t="0" r="0" b="0"/>
          <wp:wrapNone/>
          <wp:docPr id="202859969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861059" cy="341375"/>
                  </a:xfrm>
                  <a:prstGeom prst="rect">
                    <a:avLst/>
                  </a:prstGeom>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6A8018" w14:textId="77777777" w:rsidR="00DF2FE7" w:rsidRDefault="00000000">
    <w:pPr>
      <w:pBdr>
        <w:top w:val="nil"/>
        <w:left w:val="nil"/>
        <w:bottom w:val="nil"/>
        <w:right w:val="nil"/>
        <w:between w:val="nil"/>
      </w:pBdr>
      <w:spacing w:line="14" w:lineRule="auto"/>
      <w:rPr>
        <w:color w:val="000000"/>
        <w:sz w:val="20"/>
        <w:szCs w:val="20"/>
      </w:rPr>
    </w:pPr>
    <w:r>
      <w:rPr>
        <w:noProof/>
        <w:color w:val="000000"/>
      </w:rPr>
      <w:drawing>
        <wp:anchor distT="0" distB="0" distL="0" distR="0" simplePos="0" relativeHeight="251668480" behindDoc="1" locked="0" layoutInCell="1" hidden="0" allowOverlap="1" wp14:anchorId="32ABEA6E" wp14:editId="084D3CAE">
          <wp:simplePos x="0" y="0"/>
          <wp:positionH relativeFrom="page">
            <wp:posOffset>1080516</wp:posOffset>
          </wp:positionH>
          <wp:positionV relativeFrom="page">
            <wp:posOffset>449580</wp:posOffset>
          </wp:positionV>
          <wp:extent cx="563879" cy="848867"/>
          <wp:effectExtent l="0" t="0" r="0" b="0"/>
          <wp:wrapNone/>
          <wp:docPr id="202859969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63879" cy="848867"/>
                  </a:xfrm>
                  <a:prstGeom prst="rect">
                    <a:avLst/>
                  </a:prstGeom>
                  <a:ln/>
                </pic:spPr>
              </pic:pic>
            </a:graphicData>
          </a:graphic>
        </wp:anchor>
      </w:drawing>
    </w:r>
    <w:r>
      <w:rPr>
        <w:noProof/>
        <w:color w:val="000000"/>
      </w:rPr>
      <w:drawing>
        <wp:anchor distT="0" distB="0" distL="0" distR="0" simplePos="0" relativeHeight="251669504" behindDoc="1" locked="0" layoutInCell="1" hidden="0" allowOverlap="1" wp14:anchorId="161D93F7" wp14:editId="07C2196A">
          <wp:simplePos x="0" y="0"/>
          <wp:positionH relativeFrom="page">
            <wp:posOffset>5830823</wp:posOffset>
          </wp:positionH>
          <wp:positionV relativeFrom="page">
            <wp:posOffset>963166</wp:posOffset>
          </wp:positionV>
          <wp:extent cx="861059" cy="341375"/>
          <wp:effectExtent l="0" t="0" r="0" b="0"/>
          <wp:wrapNone/>
          <wp:docPr id="202859969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861059" cy="34137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184789"/>
    <w:multiLevelType w:val="multilevel"/>
    <w:tmpl w:val="0FA22E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E8068AA"/>
    <w:multiLevelType w:val="multilevel"/>
    <w:tmpl w:val="434068FC"/>
    <w:lvl w:ilvl="0">
      <w:start w:val="1"/>
      <w:numFmt w:val="lowerLetter"/>
      <w:lvlText w:val="%1)"/>
      <w:lvlJc w:val="left"/>
      <w:pPr>
        <w:ind w:left="769" w:hanging="540"/>
      </w:pPr>
      <w:rPr>
        <w:rFonts w:ascii="Calibri" w:eastAsia="Calibri" w:hAnsi="Calibri" w:cs="Calibri"/>
        <w:sz w:val="22"/>
        <w:szCs w:val="22"/>
      </w:rPr>
    </w:lvl>
    <w:lvl w:ilvl="1">
      <w:numFmt w:val="bullet"/>
      <w:lvlText w:val="•"/>
      <w:lvlJc w:val="left"/>
      <w:pPr>
        <w:ind w:left="1626" w:hanging="540"/>
      </w:pPr>
    </w:lvl>
    <w:lvl w:ilvl="2">
      <w:numFmt w:val="bullet"/>
      <w:lvlText w:val="•"/>
      <w:lvlJc w:val="left"/>
      <w:pPr>
        <w:ind w:left="2492" w:hanging="540"/>
      </w:pPr>
    </w:lvl>
    <w:lvl w:ilvl="3">
      <w:numFmt w:val="bullet"/>
      <w:lvlText w:val="•"/>
      <w:lvlJc w:val="left"/>
      <w:pPr>
        <w:ind w:left="3358" w:hanging="540"/>
      </w:pPr>
    </w:lvl>
    <w:lvl w:ilvl="4">
      <w:numFmt w:val="bullet"/>
      <w:lvlText w:val="•"/>
      <w:lvlJc w:val="left"/>
      <w:pPr>
        <w:ind w:left="4224" w:hanging="540"/>
      </w:pPr>
    </w:lvl>
    <w:lvl w:ilvl="5">
      <w:numFmt w:val="bullet"/>
      <w:lvlText w:val="•"/>
      <w:lvlJc w:val="left"/>
      <w:pPr>
        <w:ind w:left="5091" w:hanging="540"/>
      </w:pPr>
    </w:lvl>
    <w:lvl w:ilvl="6">
      <w:numFmt w:val="bullet"/>
      <w:lvlText w:val="•"/>
      <w:lvlJc w:val="left"/>
      <w:pPr>
        <w:ind w:left="5957" w:hanging="540"/>
      </w:pPr>
    </w:lvl>
    <w:lvl w:ilvl="7">
      <w:numFmt w:val="bullet"/>
      <w:lvlText w:val="•"/>
      <w:lvlJc w:val="left"/>
      <w:pPr>
        <w:ind w:left="6823" w:hanging="540"/>
      </w:pPr>
    </w:lvl>
    <w:lvl w:ilvl="8">
      <w:numFmt w:val="bullet"/>
      <w:lvlText w:val="•"/>
      <w:lvlJc w:val="left"/>
      <w:pPr>
        <w:ind w:left="7689" w:hanging="540"/>
      </w:pPr>
    </w:lvl>
  </w:abstractNum>
  <w:abstractNum w:abstractNumId="2" w15:restartNumberingAfterBreak="0">
    <w:nsid w:val="0E9A5A39"/>
    <w:multiLevelType w:val="multilevel"/>
    <w:tmpl w:val="252C67F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1851130C"/>
    <w:multiLevelType w:val="multilevel"/>
    <w:tmpl w:val="BCDA80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4DB190A"/>
    <w:multiLevelType w:val="multilevel"/>
    <w:tmpl w:val="8482D76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84216C8"/>
    <w:multiLevelType w:val="multilevel"/>
    <w:tmpl w:val="78086C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E3C7438"/>
    <w:multiLevelType w:val="multilevel"/>
    <w:tmpl w:val="C2BEA40A"/>
    <w:lvl w:ilvl="0">
      <w:start w:val="1"/>
      <w:numFmt w:val="decimal"/>
      <w:lvlText w:val="%1."/>
      <w:lvlJc w:val="left"/>
      <w:pPr>
        <w:ind w:left="949" w:hanging="360"/>
      </w:pPr>
    </w:lvl>
    <w:lvl w:ilvl="1">
      <w:start w:val="1"/>
      <w:numFmt w:val="lowerLetter"/>
      <w:lvlText w:val="%2."/>
      <w:lvlJc w:val="left"/>
      <w:pPr>
        <w:ind w:left="1669" w:hanging="360"/>
      </w:pPr>
    </w:lvl>
    <w:lvl w:ilvl="2">
      <w:start w:val="1"/>
      <w:numFmt w:val="lowerRoman"/>
      <w:lvlText w:val="%3."/>
      <w:lvlJc w:val="right"/>
      <w:pPr>
        <w:ind w:left="2389" w:hanging="180"/>
      </w:pPr>
    </w:lvl>
    <w:lvl w:ilvl="3">
      <w:start w:val="1"/>
      <w:numFmt w:val="decimal"/>
      <w:lvlText w:val="%4."/>
      <w:lvlJc w:val="left"/>
      <w:pPr>
        <w:ind w:left="3109" w:hanging="360"/>
      </w:pPr>
    </w:lvl>
    <w:lvl w:ilvl="4">
      <w:start w:val="1"/>
      <w:numFmt w:val="lowerLetter"/>
      <w:lvlText w:val="%5."/>
      <w:lvlJc w:val="left"/>
      <w:pPr>
        <w:ind w:left="3829" w:hanging="360"/>
      </w:pPr>
    </w:lvl>
    <w:lvl w:ilvl="5">
      <w:start w:val="1"/>
      <w:numFmt w:val="lowerRoman"/>
      <w:lvlText w:val="%6."/>
      <w:lvlJc w:val="right"/>
      <w:pPr>
        <w:ind w:left="4549" w:hanging="180"/>
      </w:pPr>
    </w:lvl>
    <w:lvl w:ilvl="6">
      <w:start w:val="1"/>
      <w:numFmt w:val="decimal"/>
      <w:lvlText w:val="%7."/>
      <w:lvlJc w:val="left"/>
      <w:pPr>
        <w:ind w:left="5269" w:hanging="360"/>
      </w:pPr>
    </w:lvl>
    <w:lvl w:ilvl="7">
      <w:start w:val="1"/>
      <w:numFmt w:val="lowerLetter"/>
      <w:lvlText w:val="%8."/>
      <w:lvlJc w:val="left"/>
      <w:pPr>
        <w:ind w:left="5989" w:hanging="360"/>
      </w:pPr>
    </w:lvl>
    <w:lvl w:ilvl="8">
      <w:start w:val="1"/>
      <w:numFmt w:val="lowerRoman"/>
      <w:lvlText w:val="%9."/>
      <w:lvlJc w:val="right"/>
      <w:pPr>
        <w:ind w:left="6709" w:hanging="180"/>
      </w:pPr>
    </w:lvl>
  </w:abstractNum>
  <w:abstractNum w:abstractNumId="7" w15:restartNumberingAfterBreak="0">
    <w:nsid w:val="341A054C"/>
    <w:multiLevelType w:val="multilevel"/>
    <w:tmpl w:val="B1D49F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54C5404"/>
    <w:multiLevelType w:val="multilevel"/>
    <w:tmpl w:val="D8B06D76"/>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9" w15:restartNumberingAfterBreak="0">
    <w:nsid w:val="3C0C4E71"/>
    <w:multiLevelType w:val="multilevel"/>
    <w:tmpl w:val="EF66E4F2"/>
    <w:lvl w:ilvl="0">
      <w:numFmt w:val="bullet"/>
      <w:lvlText w:val="●"/>
      <w:lvlJc w:val="left"/>
      <w:pPr>
        <w:ind w:left="949" w:hanging="360"/>
      </w:pPr>
      <w:rPr>
        <w:rFonts w:ascii="Noto Sans Symbols" w:eastAsia="Noto Sans Symbols" w:hAnsi="Noto Sans Symbols" w:cs="Noto Sans Symbols"/>
        <w:sz w:val="22"/>
        <w:szCs w:val="22"/>
      </w:rPr>
    </w:lvl>
    <w:lvl w:ilvl="1">
      <w:numFmt w:val="bullet"/>
      <w:lvlText w:val="•"/>
      <w:lvlJc w:val="left"/>
      <w:pPr>
        <w:ind w:left="1788" w:hanging="360"/>
      </w:pPr>
    </w:lvl>
    <w:lvl w:ilvl="2">
      <w:numFmt w:val="bullet"/>
      <w:lvlText w:val="•"/>
      <w:lvlJc w:val="left"/>
      <w:pPr>
        <w:ind w:left="2636" w:hanging="360"/>
      </w:pPr>
    </w:lvl>
    <w:lvl w:ilvl="3">
      <w:numFmt w:val="bullet"/>
      <w:lvlText w:val="•"/>
      <w:lvlJc w:val="left"/>
      <w:pPr>
        <w:ind w:left="3484" w:hanging="360"/>
      </w:pPr>
    </w:lvl>
    <w:lvl w:ilvl="4">
      <w:numFmt w:val="bullet"/>
      <w:lvlText w:val="•"/>
      <w:lvlJc w:val="left"/>
      <w:pPr>
        <w:ind w:left="4332" w:hanging="360"/>
      </w:pPr>
    </w:lvl>
    <w:lvl w:ilvl="5">
      <w:numFmt w:val="bullet"/>
      <w:lvlText w:val="•"/>
      <w:lvlJc w:val="left"/>
      <w:pPr>
        <w:ind w:left="5181" w:hanging="360"/>
      </w:pPr>
    </w:lvl>
    <w:lvl w:ilvl="6">
      <w:numFmt w:val="bullet"/>
      <w:lvlText w:val="•"/>
      <w:lvlJc w:val="left"/>
      <w:pPr>
        <w:ind w:left="6029" w:hanging="360"/>
      </w:pPr>
    </w:lvl>
    <w:lvl w:ilvl="7">
      <w:numFmt w:val="bullet"/>
      <w:lvlText w:val="•"/>
      <w:lvlJc w:val="left"/>
      <w:pPr>
        <w:ind w:left="6877" w:hanging="360"/>
      </w:pPr>
    </w:lvl>
    <w:lvl w:ilvl="8">
      <w:numFmt w:val="bullet"/>
      <w:lvlText w:val="•"/>
      <w:lvlJc w:val="left"/>
      <w:pPr>
        <w:ind w:left="7725" w:hanging="360"/>
      </w:pPr>
    </w:lvl>
  </w:abstractNum>
  <w:abstractNum w:abstractNumId="10" w15:restartNumberingAfterBreak="0">
    <w:nsid w:val="468D4F7F"/>
    <w:multiLevelType w:val="multilevel"/>
    <w:tmpl w:val="DC786C10"/>
    <w:lvl w:ilvl="0">
      <w:start w:val="1"/>
      <w:numFmt w:val="decimal"/>
      <w:lvlText w:val="%1."/>
      <w:lvlJc w:val="left"/>
      <w:pPr>
        <w:ind w:left="949" w:hanging="360"/>
      </w:pPr>
      <w:rPr>
        <w:rFonts w:ascii="Calibri" w:eastAsia="Calibri" w:hAnsi="Calibri" w:cs="Calibri"/>
        <w:sz w:val="22"/>
        <w:szCs w:val="22"/>
      </w:rPr>
    </w:lvl>
    <w:lvl w:ilvl="1">
      <w:numFmt w:val="bullet"/>
      <w:lvlText w:val="•"/>
      <w:lvlJc w:val="left"/>
      <w:pPr>
        <w:ind w:left="1788" w:hanging="360"/>
      </w:pPr>
    </w:lvl>
    <w:lvl w:ilvl="2">
      <w:numFmt w:val="bullet"/>
      <w:lvlText w:val="•"/>
      <w:lvlJc w:val="left"/>
      <w:pPr>
        <w:ind w:left="2636" w:hanging="360"/>
      </w:pPr>
    </w:lvl>
    <w:lvl w:ilvl="3">
      <w:numFmt w:val="bullet"/>
      <w:lvlText w:val="•"/>
      <w:lvlJc w:val="left"/>
      <w:pPr>
        <w:ind w:left="3484" w:hanging="360"/>
      </w:pPr>
    </w:lvl>
    <w:lvl w:ilvl="4">
      <w:numFmt w:val="bullet"/>
      <w:lvlText w:val="•"/>
      <w:lvlJc w:val="left"/>
      <w:pPr>
        <w:ind w:left="4332" w:hanging="360"/>
      </w:pPr>
    </w:lvl>
    <w:lvl w:ilvl="5">
      <w:numFmt w:val="bullet"/>
      <w:lvlText w:val="•"/>
      <w:lvlJc w:val="left"/>
      <w:pPr>
        <w:ind w:left="5181" w:hanging="360"/>
      </w:pPr>
    </w:lvl>
    <w:lvl w:ilvl="6">
      <w:numFmt w:val="bullet"/>
      <w:lvlText w:val="•"/>
      <w:lvlJc w:val="left"/>
      <w:pPr>
        <w:ind w:left="6029" w:hanging="360"/>
      </w:pPr>
    </w:lvl>
    <w:lvl w:ilvl="7">
      <w:numFmt w:val="bullet"/>
      <w:lvlText w:val="•"/>
      <w:lvlJc w:val="left"/>
      <w:pPr>
        <w:ind w:left="6877" w:hanging="360"/>
      </w:pPr>
    </w:lvl>
    <w:lvl w:ilvl="8">
      <w:numFmt w:val="bullet"/>
      <w:lvlText w:val="•"/>
      <w:lvlJc w:val="left"/>
      <w:pPr>
        <w:ind w:left="7725" w:hanging="360"/>
      </w:pPr>
    </w:lvl>
  </w:abstractNum>
  <w:abstractNum w:abstractNumId="11" w15:restartNumberingAfterBreak="0">
    <w:nsid w:val="57A81A0A"/>
    <w:multiLevelType w:val="multilevel"/>
    <w:tmpl w:val="3B9E87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B034D6B"/>
    <w:multiLevelType w:val="multilevel"/>
    <w:tmpl w:val="9C8E8510"/>
    <w:lvl w:ilvl="0">
      <w:start w:val="1"/>
      <w:numFmt w:val="upperRoman"/>
      <w:lvlText w:val="%1."/>
      <w:lvlJc w:val="left"/>
      <w:pPr>
        <w:ind w:left="949" w:hanging="469"/>
      </w:pPr>
      <w:rPr>
        <w:rFonts w:ascii="Calibri" w:eastAsia="Calibri" w:hAnsi="Calibri" w:cs="Calibri"/>
        <w:sz w:val="22"/>
        <w:szCs w:val="22"/>
      </w:rPr>
    </w:lvl>
    <w:lvl w:ilvl="1">
      <w:start w:val="2"/>
      <w:numFmt w:val="decimal"/>
      <w:lvlText w:val="%2."/>
      <w:lvlJc w:val="left"/>
      <w:pPr>
        <w:ind w:left="949" w:hanging="360"/>
      </w:pPr>
      <w:rPr>
        <w:rFonts w:ascii="Calibri" w:eastAsia="Calibri" w:hAnsi="Calibri" w:cs="Calibri"/>
        <w:sz w:val="22"/>
        <w:szCs w:val="22"/>
      </w:rPr>
    </w:lvl>
    <w:lvl w:ilvl="2">
      <w:start w:val="1"/>
      <w:numFmt w:val="lowerLetter"/>
      <w:lvlText w:val="%3)"/>
      <w:lvlJc w:val="left"/>
      <w:pPr>
        <w:ind w:left="1299" w:hanging="360"/>
      </w:pPr>
      <w:rPr>
        <w:rFonts w:ascii="Calibri" w:eastAsia="Calibri" w:hAnsi="Calibri" w:cs="Calibri"/>
        <w:b/>
        <w:sz w:val="24"/>
        <w:szCs w:val="24"/>
      </w:rPr>
    </w:lvl>
    <w:lvl w:ilvl="3">
      <w:numFmt w:val="bullet"/>
      <w:lvlText w:val="•"/>
      <w:lvlJc w:val="left"/>
      <w:pPr>
        <w:ind w:left="3104" w:hanging="360"/>
      </w:pPr>
    </w:lvl>
    <w:lvl w:ilvl="4">
      <w:numFmt w:val="bullet"/>
      <w:lvlText w:val="•"/>
      <w:lvlJc w:val="left"/>
      <w:pPr>
        <w:ind w:left="4007" w:hanging="360"/>
      </w:pPr>
    </w:lvl>
    <w:lvl w:ilvl="5">
      <w:numFmt w:val="bullet"/>
      <w:lvlText w:val="•"/>
      <w:lvlJc w:val="left"/>
      <w:pPr>
        <w:ind w:left="4909" w:hanging="360"/>
      </w:pPr>
    </w:lvl>
    <w:lvl w:ilvl="6">
      <w:numFmt w:val="bullet"/>
      <w:lvlText w:val="•"/>
      <w:lvlJc w:val="left"/>
      <w:pPr>
        <w:ind w:left="5812" w:hanging="360"/>
      </w:pPr>
    </w:lvl>
    <w:lvl w:ilvl="7">
      <w:numFmt w:val="bullet"/>
      <w:lvlText w:val="•"/>
      <w:lvlJc w:val="left"/>
      <w:pPr>
        <w:ind w:left="6714" w:hanging="360"/>
      </w:pPr>
    </w:lvl>
    <w:lvl w:ilvl="8">
      <w:numFmt w:val="bullet"/>
      <w:lvlText w:val="•"/>
      <w:lvlJc w:val="left"/>
      <w:pPr>
        <w:ind w:left="7617" w:hanging="360"/>
      </w:pPr>
    </w:lvl>
  </w:abstractNum>
  <w:num w:numId="1" w16cid:durableId="2113624392">
    <w:abstractNumId w:val="3"/>
  </w:num>
  <w:num w:numId="2" w16cid:durableId="44916052">
    <w:abstractNumId w:val="4"/>
  </w:num>
  <w:num w:numId="3" w16cid:durableId="1327783947">
    <w:abstractNumId w:val="9"/>
  </w:num>
  <w:num w:numId="4" w16cid:durableId="1287857811">
    <w:abstractNumId w:val="0"/>
  </w:num>
  <w:num w:numId="5" w16cid:durableId="1098912617">
    <w:abstractNumId w:val="8"/>
  </w:num>
  <w:num w:numId="6" w16cid:durableId="1717704945">
    <w:abstractNumId w:val="12"/>
  </w:num>
  <w:num w:numId="7" w16cid:durableId="717317665">
    <w:abstractNumId w:val="2"/>
  </w:num>
  <w:num w:numId="8" w16cid:durableId="1336225169">
    <w:abstractNumId w:val="5"/>
  </w:num>
  <w:num w:numId="9" w16cid:durableId="1893957628">
    <w:abstractNumId w:val="11"/>
  </w:num>
  <w:num w:numId="10" w16cid:durableId="2100983603">
    <w:abstractNumId w:val="1"/>
  </w:num>
  <w:num w:numId="11" w16cid:durableId="2103643105">
    <w:abstractNumId w:val="7"/>
  </w:num>
  <w:num w:numId="12" w16cid:durableId="591620678">
    <w:abstractNumId w:val="6"/>
  </w:num>
  <w:num w:numId="13" w16cid:durableId="39343093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2FE7"/>
    <w:rsid w:val="00040750"/>
    <w:rsid w:val="00116F7F"/>
    <w:rsid w:val="002111FC"/>
    <w:rsid w:val="00275E68"/>
    <w:rsid w:val="00521F41"/>
    <w:rsid w:val="006A5C77"/>
    <w:rsid w:val="006B1FFF"/>
    <w:rsid w:val="0072270F"/>
    <w:rsid w:val="00A62831"/>
    <w:rsid w:val="00C83FE7"/>
    <w:rsid w:val="00DF2FE7"/>
    <w:rsid w:val="00E94C9D"/>
    <w:rsid w:val="00EB1871"/>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FF9317"/>
  <w15:docId w15:val="{5D2B9178-FE35-4C7E-BFE0-E14089EFF7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s-ES" w:eastAsia="es-C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link w:val="Ttulo1Car"/>
    <w:uiPriority w:val="9"/>
    <w:qFormat/>
    <w:pPr>
      <w:ind w:left="229"/>
      <w:outlineLvl w:val="0"/>
    </w:pPr>
    <w:rPr>
      <w:b/>
      <w:bCs/>
      <w:sz w:val="24"/>
      <w:szCs w:val="24"/>
    </w:rPr>
  </w:style>
  <w:style w:type="paragraph" w:styleId="Ttulo2">
    <w:name w:val="heading 2"/>
    <w:basedOn w:val="Normal"/>
    <w:uiPriority w:val="9"/>
    <w:semiHidden/>
    <w:unhideWhenUsed/>
    <w:qFormat/>
    <w:pPr>
      <w:ind w:left="727"/>
      <w:jc w:val="center"/>
      <w:outlineLvl w:val="1"/>
    </w:pPr>
    <w:rPr>
      <w:b/>
      <w:bCs/>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uiPriority w:val="10"/>
    <w:qFormat/>
    <w:pPr>
      <w:ind w:left="610" w:right="444"/>
      <w:jc w:val="center"/>
    </w:pPr>
    <w:rPr>
      <w:b/>
      <w:bCs/>
      <w:sz w:val="28"/>
      <w:szCs w:val="28"/>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10">
    <w:name w:val="Table Normal1"/>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style>
  <w:style w:type="paragraph" w:styleId="Prrafodelista">
    <w:name w:val="List Paragraph"/>
    <w:aliases w:val="FUNCHI TITULO 3,Lista vistosa - Énfasis 11"/>
    <w:basedOn w:val="Normal"/>
    <w:link w:val="PrrafodelistaCar"/>
    <w:uiPriority w:val="34"/>
    <w:qFormat/>
    <w:pPr>
      <w:ind w:left="949" w:hanging="360"/>
      <w:jc w:val="both"/>
    </w:pPr>
  </w:style>
  <w:style w:type="paragraph" w:customStyle="1" w:styleId="TableParagraph">
    <w:name w:val="Table Paragraph"/>
    <w:basedOn w:val="Normal"/>
    <w:uiPriority w:val="1"/>
    <w:qFormat/>
  </w:style>
  <w:style w:type="character" w:styleId="Hipervnculo">
    <w:name w:val="Hyperlink"/>
    <w:basedOn w:val="Fuentedeprrafopredeter"/>
    <w:uiPriority w:val="99"/>
    <w:unhideWhenUsed/>
    <w:rsid w:val="00C3202B"/>
    <w:rPr>
      <w:color w:val="0000FF" w:themeColor="hyperlink"/>
      <w:u w:val="single"/>
    </w:rPr>
  </w:style>
  <w:style w:type="character" w:styleId="Refdecomentario">
    <w:name w:val="annotation reference"/>
    <w:basedOn w:val="Fuentedeprrafopredeter"/>
    <w:uiPriority w:val="99"/>
    <w:semiHidden/>
    <w:unhideWhenUsed/>
    <w:rsid w:val="00E74EF3"/>
    <w:rPr>
      <w:sz w:val="16"/>
      <w:szCs w:val="16"/>
    </w:rPr>
  </w:style>
  <w:style w:type="paragraph" w:styleId="Textocomentario">
    <w:name w:val="annotation text"/>
    <w:basedOn w:val="Normal"/>
    <w:link w:val="TextocomentarioCar"/>
    <w:uiPriority w:val="99"/>
    <w:semiHidden/>
    <w:unhideWhenUsed/>
    <w:rsid w:val="00E74EF3"/>
    <w:rPr>
      <w:sz w:val="20"/>
      <w:szCs w:val="20"/>
    </w:rPr>
  </w:style>
  <w:style w:type="character" w:customStyle="1" w:styleId="TextocomentarioCar">
    <w:name w:val="Texto comentario Car"/>
    <w:basedOn w:val="Fuentedeprrafopredeter"/>
    <w:link w:val="Textocomentario"/>
    <w:uiPriority w:val="99"/>
    <w:semiHidden/>
    <w:rsid w:val="00E74EF3"/>
    <w:rPr>
      <w:rFonts w:ascii="Calibri" w:eastAsia="Calibri" w:hAnsi="Calibri" w:cs="Calibri"/>
      <w:sz w:val="20"/>
      <w:szCs w:val="20"/>
      <w:lang w:val="es-ES"/>
    </w:rPr>
  </w:style>
  <w:style w:type="paragraph" w:styleId="Asuntodelcomentario">
    <w:name w:val="annotation subject"/>
    <w:basedOn w:val="Textocomentario"/>
    <w:next w:val="Textocomentario"/>
    <w:link w:val="AsuntodelcomentarioCar"/>
    <w:uiPriority w:val="99"/>
    <w:semiHidden/>
    <w:unhideWhenUsed/>
    <w:rsid w:val="00E74EF3"/>
    <w:rPr>
      <w:b/>
      <w:bCs/>
    </w:rPr>
  </w:style>
  <w:style w:type="character" w:customStyle="1" w:styleId="AsuntodelcomentarioCar">
    <w:name w:val="Asunto del comentario Car"/>
    <w:basedOn w:val="TextocomentarioCar"/>
    <w:link w:val="Asuntodelcomentario"/>
    <w:uiPriority w:val="99"/>
    <w:semiHidden/>
    <w:rsid w:val="00E74EF3"/>
    <w:rPr>
      <w:rFonts w:ascii="Calibri" w:eastAsia="Calibri" w:hAnsi="Calibri" w:cs="Calibri"/>
      <w:b/>
      <w:bCs/>
      <w:sz w:val="20"/>
      <w:szCs w:val="20"/>
      <w:lang w:val="es-ES"/>
    </w:rPr>
  </w:style>
  <w:style w:type="paragraph" w:styleId="Textodeglobo">
    <w:name w:val="Balloon Text"/>
    <w:basedOn w:val="Normal"/>
    <w:link w:val="TextodegloboCar"/>
    <w:uiPriority w:val="99"/>
    <w:semiHidden/>
    <w:unhideWhenUsed/>
    <w:rsid w:val="00E74EF3"/>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74EF3"/>
    <w:rPr>
      <w:rFonts w:ascii="Segoe UI" w:eastAsia="Calibri" w:hAnsi="Segoe UI" w:cs="Segoe UI"/>
      <w:sz w:val="18"/>
      <w:szCs w:val="18"/>
      <w:lang w:val="es-ES"/>
    </w:rPr>
  </w:style>
  <w:style w:type="character" w:customStyle="1" w:styleId="PrrafodelistaCar">
    <w:name w:val="Párrafo de lista Car"/>
    <w:aliases w:val="FUNCHI TITULO 3 Car,Lista vistosa - Énfasis 11 Car"/>
    <w:link w:val="Prrafodelista"/>
    <w:uiPriority w:val="34"/>
    <w:rsid w:val="00E74EF3"/>
    <w:rPr>
      <w:rFonts w:ascii="Calibri" w:eastAsia="Calibri" w:hAnsi="Calibri" w:cs="Calibri"/>
      <w:lang w:val="es-ES"/>
    </w:rPr>
  </w:style>
  <w:style w:type="paragraph" w:customStyle="1" w:styleId="Default">
    <w:name w:val="Default"/>
    <w:rsid w:val="005F0B6F"/>
    <w:pPr>
      <w:widowControl/>
      <w:adjustRightInd w:val="0"/>
    </w:pPr>
    <w:rPr>
      <w:rFonts w:ascii="Times New Roman" w:hAnsi="Times New Roman" w:cs="Times New Roman"/>
      <w:color w:val="000000"/>
      <w:sz w:val="24"/>
      <w:szCs w:val="24"/>
      <w:lang w:val="es-CL"/>
    </w:rPr>
  </w:style>
  <w:style w:type="table" w:styleId="Tablaconcuadrcula">
    <w:name w:val="Table Grid"/>
    <w:basedOn w:val="Tablanormal"/>
    <w:uiPriority w:val="39"/>
    <w:rsid w:val="005F0B6F"/>
    <w:pPr>
      <w:widowControl/>
      <w:ind w:firstLine="360"/>
    </w:pPr>
    <w:rPr>
      <w:rFonts w:cs="Times New Roman"/>
      <w:sz w:val="20"/>
      <w:szCs w:val="20"/>
      <w:lang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cabezado">
    <w:name w:val="header"/>
    <w:basedOn w:val="Normal"/>
    <w:link w:val="EncabezadoCar"/>
    <w:uiPriority w:val="99"/>
    <w:unhideWhenUsed/>
    <w:rsid w:val="006D20AA"/>
    <w:pPr>
      <w:tabs>
        <w:tab w:val="center" w:pos="4419"/>
        <w:tab w:val="right" w:pos="8838"/>
      </w:tabs>
    </w:pPr>
  </w:style>
  <w:style w:type="character" w:customStyle="1" w:styleId="EncabezadoCar">
    <w:name w:val="Encabezado Car"/>
    <w:basedOn w:val="Fuentedeprrafopredeter"/>
    <w:link w:val="Encabezado"/>
    <w:uiPriority w:val="99"/>
    <w:rsid w:val="006D20AA"/>
    <w:rPr>
      <w:rFonts w:ascii="Calibri" w:eastAsia="Calibri" w:hAnsi="Calibri" w:cs="Calibri"/>
      <w:lang w:val="es-ES"/>
    </w:rPr>
  </w:style>
  <w:style w:type="paragraph" w:styleId="Piedepgina">
    <w:name w:val="footer"/>
    <w:basedOn w:val="Normal"/>
    <w:link w:val="PiedepginaCar"/>
    <w:uiPriority w:val="99"/>
    <w:unhideWhenUsed/>
    <w:rsid w:val="006D20AA"/>
    <w:pPr>
      <w:tabs>
        <w:tab w:val="center" w:pos="4419"/>
        <w:tab w:val="right" w:pos="8838"/>
      </w:tabs>
    </w:pPr>
  </w:style>
  <w:style w:type="character" w:customStyle="1" w:styleId="PiedepginaCar">
    <w:name w:val="Pie de página Car"/>
    <w:basedOn w:val="Fuentedeprrafopredeter"/>
    <w:link w:val="Piedepgina"/>
    <w:uiPriority w:val="99"/>
    <w:rsid w:val="006D20AA"/>
    <w:rPr>
      <w:rFonts w:ascii="Calibri" w:eastAsia="Calibri" w:hAnsi="Calibri" w:cs="Calibri"/>
      <w:lang w:val="es-ES"/>
    </w:rPr>
  </w:style>
  <w:style w:type="character" w:customStyle="1" w:styleId="Ttulo1Car">
    <w:name w:val="Título 1 Car"/>
    <w:basedOn w:val="Fuentedeprrafopredeter"/>
    <w:link w:val="Ttulo1"/>
    <w:uiPriority w:val="1"/>
    <w:rsid w:val="008F2C63"/>
    <w:rPr>
      <w:rFonts w:ascii="Calibri" w:eastAsia="Calibri" w:hAnsi="Calibri" w:cs="Calibri"/>
      <w:b/>
      <w:bCs/>
      <w:sz w:val="24"/>
      <w:szCs w:val="24"/>
      <w:lang w:val="es-ES"/>
    </w:rPr>
  </w:style>
  <w:style w:type="paragraph" w:styleId="Sinespaciado">
    <w:name w:val="No Spacing"/>
    <w:uiPriority w:val="1"/>
    <w:qFormat/>
    <w:rsid w:val="006242C2"/>
  </w:style>
  <w:style w:type="character" w:customStyle="1" w:styleId="TextoindependienteCar">
    <w:name w:val="Texto independiente Car"/>
    <w:basedOn w:val="Fuentedeprrafopredeter"/>
    <w:link w:val="Textoindependiente"/>
    <w:uiPriority w:val="1"/>
    <w:rsid w:val="002F5B9F"/>
    <w:rPr>
      <w:rFonts w:ascii="Calibri" w:eastAsia="Calibri" w:hAnsi="Calibri" w:cs="Calibri"/>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6">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7">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8">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9">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a">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b">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c">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d">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e">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f">
    <w:basedOn w:val="TableNormal1"/>
    <w:pPr>
      <w:widowControl/>
      <w:ind w:firstLine="360"/>
    </w:pPr>
    <w:rPr>
      <w:sz w:val="20"/>
      <w:szCs w:val="20"/>
    </w:rPr>
    <w:tblPr>
      <w:tblStyleRowBandSize w:val="1"/>
      <w:tblStyleColBandSize w:val="1"/>
      <w:tblCellMar>
        <w:left w:w="108" w:type="dxa"/>
        <w:right w:w="108" w:type="dxa"/>
      </w:tblCellMar>
    </w:tblPr>
  </w:style>
  <w:style w:type="table" w:customStyle="1" w:styleId="af0">
    <w:basedOn w:val="TableNormal1"/>
    <w:pPr>
      <w:widowControl/>
      <w:ind w:firstLine="360"/>
    </w:pPr>
    <w:rPr>
      <w:sz w:val="20"/>
      <w:szCs w:val="20"/>
    </w:r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desarrollo.coyhaique@codesser.cl" TargetMode="External"/><Relationship Id="rId13" Type="http://schemas.openxmlformats.org/officeDocument/2006/relationships/image" Target="media/image15.png"/><Relationship Id="rId18" Type="http://schemas.openxmlformats.org/officeDocument/2006/relationships/image" Target="media/image11.png"/><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13.png"/><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eader" Target="header2.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19.png"/><Relationship Id="rId28" Type="http://schemas.openxmlformats.org/officeDocument/2006/relationships/header" Target="header4.xml"/><Relationship Id="rId10" Type="http://schemas.openxmlformats.org/officeDocument/2006/relationships/hyperlink" Target="https://zeus.sii.cl/cvc/stc/stc.html" TargetMode="External"/><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rolf.traeger@perturismoaysen.cl" TargetMode="External"/><Relationship Id="rId14" Type="http://schemas.openxmlformats.org/officeDocument/2006/relationships/image" Target="media/image14.png"/><Relationship Id="rId22" Type="http://schemas.openxmlformats.org/officeDocument/2006/relationships/image" Target="media/image18.png"/><Relationship Id="rId27" Type="http://schemas.openxmlformats.org/officeDocument/2006/relationships/image" Target="media/image17.png"/><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9TpjPqslyRUhe6k/k5nsWFRiMg==">CgMxLjAyDmgubDltbnNnaTg1eDBlMg5oLmRzY2RxOWtjbGgxcDgAciExWXJfYm5QaXJaQ1I5NU1PZWRvcFA1MDJlV2Q2UzFpY2I=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449</TotalTime>
  <Pages>13</Pages>
  <Words>4388</Words>
  <Characters>24139</Characters>
  <Application>Microsoft Office Word</Application>
  <DocSecurity>0</DocSecurity>
  <Lines>201</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Claudio Cordova</dc:creator>
  <cp:lastModifiedBy>Ramón Antiman Moreira</cp:lastModifiedBy>
  <cp:revision>4</cp:revision>
  <dcterms:created xsi:type="dcterms:W3CDTF">2023-02-03T14:43:00Z</dcterms:created>
  <dcterms:modified xsi:type="dcterms:W3CDTF">2024-12-09T13:15:00Z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2021-03-31T00:00:00Z</vt:lpwstr>
  </property>
  <property fmtid="{D5CDD505-2E9C-101B-9397-08002B2CF9AE}" pid="3" name="Creator">
    <vt:lpwstr>Microsoft® Word 2013</vt:lpwstr>
  </property>
  <property fmtid="{D5CDD505-2E9C-101B-9397-08002B2CF9AE}" pid="4" name="LastSaved">
    <vt:lpwstr>2021-06-22T00:00:00Z</vt:lpwstr>
  </property>
</Properties>
</file>