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4DB76" w14:textId="77777777" w:rsidR="00700206" w:rsidRDefault="00700206" w:rsidP="00700206">
      <w:pPr>
        <w:pStyle w:val="Ttulo1"/>
        <w:spacing w:before="56"/>
        <w:ind w:left="1903" w:right="1920"/>
        <w:jc w:val="center"/>
      </w:pPr>
    </w:p>
    <w:p w14:paraId="6F92A27E" w14:textId="77777777" w:rsidR="00700206" w:rsidRDefault="00700206" w:rsidP="00700206">
      <w:pPr>
        <w:pStyle w:val="Ttulo1"/>
        <w:spacing w:before="56"/>
        <w:ind w:left="1903" w:right="1920"/>
        <w:jc w:val="center"/>
      </w:pPr>
    </w:p>
    <w:p w14:paraId="6889B2C7" w14:textId="77777777" w:rsidR="00700206" w:rsidRDefault="00700206" w:rsidP="00700206">
      <w:pPr>
        <w:pStyle w:val="Ttulo1"/>
        <w:spacing w:before="56"/>
        <w:ind w:left="1903" w:right="1920"/>
        <w:jc w:val="center"/>
      </w:pPr>
    </w:p>
    <w:p w14:paraId="1A9ED69A" w14:textId="0A682600" w:rsidR="00700206" w:rsidRDefault="00700206" w:rsidP="00700206">
      <w:pPr>
        <w:pStyle w:val="Ttulo1"/>
        <w:spacing w:before="56"/>
        <w:ind w:right="1920"/>
        <w:jc w:val="center"/>
      </w:pPr>
      <w:r>
        <w:t xml:space="preserve">                                    </w:t>
      </w:r>
      <w:r w:rsidR="005738DF">
        <w:t>L</w:t>
      </w:r>
      <w:r>
        <w:t>LAMADO A PROCESO DE SELECCIÓN</w:t>
      </w:r>
    </w:p>
    <w:p w14:paraId="585515A3" w14:textId="2E85456A" w:rsidR="00725A43" w:rsidRPr="00700206" w:rsidRDefault="00700206" w:rsidP="00700206">
      <w:pPr>
        <w:pStyle w:val="Ttulo1"/>
        <w:spacing w:before="56"/>
        <w:ind w:left="1903" w:right="1920"/>
        <w:jc w:val="center"/>
      </w:pPr>
      <w:r>
        <w:t>CARGO DE JEFE/A DE CENTRO CNS RAPA NUI.</w:t>
      </w:r>
    </w:p>
    <w:p w14:paraId="1E42FE4A" w14:textId="5436B843" w:rsidR="00700206" w:rsidRDefault="00725A43" w:rsidP="00725A43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700206">
        <w:rPr>
          <w:rFonts w:asciiTheme="minorHAnsi" w:hAnsiTheme="minorHAnsi" w:cstheme="minorHAnsi"/>
          <w:sz w:val="22"/>
          <w:szCs w:val="22"/>
        </w:rPr>
        <w:t>Coordinar la operación del centro de negocios a su cargo, entregando las orientaciones necesarias para la gestión del Centro, desarrollando articulación territorial que permita atender de forma inclusiva a emprendedores y empresarios para la generación de impacto económico en el territorio.</w:t>
      </w:r>
    </w:p>
    <w:p w14:paraId="6154B74D" w14:textId="71124E43" w:rsidR="00700206" w:rsidRPr="00700206" w:rsidRDefault="00700206" w:rsidP="00700206">
      <w:pPr>
        <w:pStyle w:val="Ttulo1"/>
        <w:jc w:val="both"/>
      </w:pPr>
      <w:r>
        <w:t>FUNCIONES.</w:t>
      </w:r>
    </w:p>
    <w:p w14:paraId="386FF789" w14:textId="00D403E0" w:rsidR="00725A43" w:rsidRPr="00700206" w:rsidRDefault="00700206" w:rsidP="00700206">
      <w:pPr>
        <w:contextualSpacing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Liderar el diseño e implementación de la planificación estratégica del Centro.</w:t>
      </w:r>
    </w:p>
    <w:p w14:paraId="3A78138B" w14:textId="77777777" w:rsidR="00725A43" w:rsidRPr="00700206" w:rsidRDefault="00725A43" w:rsidP="00700206">
      <w:pPr>
        <w:contextualSpacing/>
        <w:mirrorIndents/>
        <w:jc w:val="both"/>
        <w:rPr>
          <w:rFonts w:asciiTheme="minorHAnsi" w:hAnsiTheme="minorHAnsi" w:cstheme="minorHAnsi"/>
          <w:sz w:val="22"/>
          <w:szCs w:val="22"/>
        </w:rPr>
      </w:pPr>
      <w:r w:rsidRPr="00700206">
        <w:rPr>
          <w:rFonts w:asciiTheme="minorHAnsi" w:hAnsiTheme="minorHAnsi" w:cstheme="minorHAnsi"/>
          <w:sz w:val="22"/>
          <w:szCs w:val="22"/>
        </w:rPr>
        <w:t>Coordinar y planificar el trabajo de su equipo, sus tiempos, salidas a terreno y recursos asociados.</w:t>
      </w:r>
    </w:p>
    <w:p w14:paraId="2B928DFE" w14:textId="60A54BE4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Asesorar a emprendedores con negocio establecido y negocios con alto potencial de crecimiento, que requieran de una mirada estratégica en su desarrollo.</w:t>
      </w:r>
    </w:p>
    <w:p w14:paraId="305E2297" w14:textId="405D476A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Gestionar el clima laboral del Centro, asegurando la presencia de un buen ambiente de trabajo.</w:t>
      </w:r>
    </w:p>
    <w:p w14:paraId="2661C21D" w14:textId="55898DCA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Implementar y optimizar la prestación de servicios al cliente, conforme a requerimientos operacionales de SERCOTEC.</w:t>
      </w:r>
    </w:p>
    <w:p w14:paraId="0F60A269" w14:textId="191167E2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Implementar estándares de calidad, gestionar la acreditación del Centro y mantener vigente dicha condición.</w:t>
      </w:r>
    </w:p>
    <w:p w14:paraId="094361C0" w14:textId="4BCB1959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Asegurar la correcta administración y uso de los recursos aprobados para la operación del Centro (aportes de SERCOTEC, aporte operador y de terceros), conforme a la normativa existente y presupuesto asignado.</w:t>
      </w:r>
    </w:p>
    <w:p w14:paraId="7909C0CA" w14:textId="499859C7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Monitorear e informar el trabajo, avances y resultados del equipo y del centro de manera periódica a SERCOTEC.</w:t>
      </w:r>
    </w:p>
    <w:p w14:paraId="0635EE83" w14:textId="74B8F717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Analizar reportes obtenidos de Neoserra para identificar tendencias, resolver problemas, y promover la mejora continua de la organización.</w:t>
      </w:r>
    </w:p>
    <w:p w14:paraId="5E0BC512" w14:textId="76EC185A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Preparar oportuna y periódicamente los informes, avances y resultados de la operación del Centro para ser informados a SERCOTEC.</w:t>
      </w:r>
    </w:p>
    <w:p w14:paraId="04942733" w14:textId="5A6F1D38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Asegurar el registro de la información asociada al Centro, gestionando el ordenamiento y sistematización de los datos.</w:t>
      </w:r>
    </w:p>
    <w:p w14:paraId="42B072F8" w14:textId="73C0D62A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Generar y coordinar articulaciones territoriales con los actores públicos (gobierno regional, entidades locales, municipios, concejos públicos activos del territorio, etc.) y/o privado (Universidades, bancos, corporaciones, gremios) con la finalidad de encadenar la oferta territorial de apoyo a los clientes.</w:t>
      </w:r>
    </w:p>
    <w:p w14:paraId="06376AB7" w14:textId="47E50DE1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Coordinar la difusión del Centro, a través de canales de comunicación utilizados por el territorio.</w:t>
      </w:r>
    </w:p>
    <w:p w14:paraId="1705A10F" w14:textId="39525E0F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Recoger requerimientos de los actores locales, para generación de actividades de capacitación y asesoría.</w:t>
      </w:r>
    </w:p>
    <w:p w14:paraId="4E00873A" w14:textId="27EF3FD1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Gestionar la realización de charlas y capacitaciones efectuadas por otros actores vinculados al Centro (universidades, centros educativos, entre otros).</w:t>
      </w:r>
    </w:p>
    <w:p w14:paraId="0550A08E" w14:textId="206FEAA7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Contribuir a la captación de recursos y aportes desde distintas instituciones públicas y privadas.</w:t>
      </w:r>
    </w:p>
    <w:p w14:paraId="012C0AF5" w14:textId="0089C537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Informar a SERCOTEC de cualquier evento que afecte la adecuada operación del Centro, así como de las oportunidades de mejoras que se observe.</w:t>
      </w:r>
    </w:p>
    <w:p w14:paraId="516BC452" w14:textId="1A2F522E" w:rsid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Gestionar la disposición de asesores externos y estudiantes en prácticas, que mejoren y complementen los servicios entregados por el Centro a sus clientes.</w:t>
      </w:r>
    </w:p>
    <w:p w14:paraId="699B3835" w14:textId="77777777" w:rsidR="00700206" w:rsidRPr="00700206" w:rsidRDefault="00700206" w:rsidP="00700206">
      <w:pPr>
        <w:ind w:left="360"/>
        <w:mirrorIndents/>
        <w:jc w:val="both"/>
        <w:rPr>
          <w:rFonts w:asciiTheme="minorHAnsi" w:hAnsiTheme="minorHAnsi" w:cstheme="minorHAnsi"/>
          <w:sz w:val="22"/>
          <w:szCs w:val="22"/>
        </w:rPr>
      </w:pPr>
    </w:p>
    <w:p w14:paraId="56557A97" w14:textId="77777777" w:rsid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</w:p>
    <w:p w14:paraId="633E0DD9" w14:textId="77777777" w:rsid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</w:p>
    <w:p w14:paraId="2720198D" w14:textId="77777777" w:rsid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</w:p>
    <w:p w14:paraId="29B6BEE7" w14:textId="77777777" w:rsid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</w:p>
    <w:p w14:paraId="73017696" w14:textId="77777777" w:rsid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</w:p>
    <w:p w14:paraId="353DADF2" w14:textId="15810546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Gestionar acciones que fomenten la atracción de clientes, seminarios, eventos, acciones puntuales.</w:t>
      </w:r>
    </w:p>
    <w:p w14:paraId="1A46F2D2" w14:textId="11B41A1C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Coordinar los servicios que presta el centro a los clientes. </w:t>
      </w:r>
    </w:p>
    <w:p w14:paraId="2EDE3293" w14:textId="455A692E" w:rsidR="00725A43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Gestionar la capacitación al equipo del centro de acuerdo a los requerimientos de la demanda de clientes.</w:t>
      </w:r>
    </w:p>
    <w:p w14:paraId="1D471027" w14:textId="7758082C" w:rsidR="00725A43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Coordinar el cumplimiento de metas e indicadores.</w:t>
      </w:r>
    </w:p>
    <w:p w14:paraId="5CF26D78" w14:textId="77777777" w:rsidR="00700206" w:rsidRPr="00700206" w:rsidRDefault="00700206" w:rsidP="00700206">
      <w:pPr>
        <w:pStyle w:val="Prrafodelista"/>
        <w:ind w:left="0"/>
        <w:mirrorIndents/>
        <w:jc w:val="both"/>
        <w:rPr>
          <w:rFonts w:asciiTheme="minorHAnsi" w:hAnsiTheme="minorHAnsi" w:cstheme="minorHAnsi"/>
          <w:sz w:val="22"/>
          <w:szCs w:val="22"/>
        </w:rPr>
      </w:pPr>
    </w:p>
    <w:p w14:paraId="4A4362B9" w14:textId="0240F372" w:rsidR="00725A43" w:rsidRPr="00700206" w:rsidRDefault="00725A43" w:rsidP="00700206">
      <w:pPr>
        <w:pStyle w:val="Ttulo1"/>
        <w:spacing w:before="0"/>
        <w:jc w:val="both"/>
        <w:rPr>
          <w:rFonts w:cstheme="minorHAnsi"/>
          <w:sz w:val="22"/>
          <w:szCs w:val="22"/>
          <w:u w:val="single"/>
        </w:rPr>
      </w:pPr>
      <w:r w:rsidRPr="00700206">
        <w:rPr>
          <w:rFonts w:cstheme="minorHAnsi"/>
          <w:sz w:val="22"/>
          <w:szCs w:val="22"/>
        </w:rPr>
        <w:t> </w:t>
      </w:r>
      <w:r w:rsidR="00700206" w:rsidRPr="00700206">
        <w:t>REQUISITOS FORMALES DEL CARGO:</w:t>
      </w:r>
    </w:p>
    <w:p w14:paraId="39E0057A" w14:textId="77777777" w:rsidR="005738DF" w:rsidRDefault="00700206" w:rsidP="00700206">
      <w:pPr>
        <w:jc w:val="both"/>
        <w:rPr>
          <w:rFonts w:asciiTheme="minorHAnsi" w:hAnsiTheme="minorHAnsi" w:cstheme="minorHAnsi"/>
          <w:sz w:val="22"/>
          <w:szCs w:val="22"/>
        </w:rPr>
      </w:pPr>
      <w:r w:rsidRPr="00700206"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Trabajar con dedicación exclusiva en jornada completa para las actividades del Centro. Fuera del horario laboral podrá realizar actividades que no involucren una inhabilidad o conflicto de interés en el marco de sus funciones y el propósito del Programa de Centros, lo cual será evaluado pertinentemente por Sercotec en la validación final de la terna propuesta, si es que procede. Lo anterior obedece a una excepción del perfil, sólo para el territorio de Rapa Nui, dadas las particularidades propias de la Isla, su estructura demográfica, su administración territorial, el apoyo en fomento productivo y desarrollo económico del sector y su gente, y en el marco de las expectativas propias de la comunidad y su estructura de organización interna.</w:t>
      </w:r>
    </w:p>
    <w:p w14:paraId="2D796922" w14:textId="58867915" w:rsidR="00725A43" w:rsidRDefault="00725A43" w:rsidP="00700206">
      <w:pPr>
        <w:jc w:val="both"/>
        <w:rPr>
          <w:rFonts w:asciiTheme="minorHAnsi" w:hAnsiTheme="minorHAnsi" w:cstheme="minorHAnsi"/>
          <w:sz w:val="22"/>
          <w:szCs w:val="22"/>
        </w:rPr>
      </w:pPr>
      <w:r w:rsidRPr="00700206">
        <w:rPr>
          <w:rFonts w:asciiTheme="minorHAnsi" w:hAnsiTheme="minorHAnsi" w:cstheme="minorHAnsi"/>
          <w:sz w:val="22"/>
          <w:szCs w:val="22"/>
        </w:rPr>
        <w:br/>
      </w:r>
      <w:r w:rsidR="00700206">
        <w:rPr>
          <w:rFonts w:asciiTheme="minorHAnsi" w:hAnsiTheme="minorHAnsi" w:cstheme="minorHAnsi"/>
          <w:sz w:val="22"/>
          <w:szCs w:val="22"/>
        </w:rPr>
        <w:t>-</w:t>
      </w:r>
      <w:r w:rsidRPr="00700206">
        <w:rPr>
          <w:rFonts w:asciiTheme="minorHAnsi" w:hAnsiTheme="minorHAnsi" w:cstheme="minorHAnsi"/>
          <w:sz w:val="22"/>
          <w:szCs w:val="22"/>
        </w:rPr>
        <w:t xml:space="preserve">Contar con un título profesional de al menos 8 semestres de las áreas: Ingeniería, Administración, Ciencias, Ciencias Sociales, Planificación, Recursos Naturales, Turismo y/o </w:t>
      </w:r>
      <w:r w:rsidRPr="00700206">
        <w:rPr>
          <w:rFonts w:asciiTheme="minorHAnsi" w:hAnsiTheme="minorHAnsi" w:cstheme="minorHAnsi"/>
          <w:sz w:val="22"/>
          <w:szCs w:val="22"/>
        </w:rPr>
        <w:br/>
        <w:t>Educación, otorgado por instituciones o universidades reconocidas por el Ministerio de Educación.</w:t>
      </w:r>
    </w:p>
    <w:p w14:paraId="6726256D" w14:textId="77777777" w:rsidR="005738DF" w:rsidRPr="00700206" w:rsidRDefault="005738DF" w:rsidP="0070020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3F4D87" w14:textId="77777777" w:rsidR="00700206" w:rsidRDefault="00700206" w:rsidP="0070020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Poseer a los menos 5 años de experiencia laboral, de los cuales al menos 2 sean conduciendo equipos de trabajo, en los siguientes ámbitos:</w:t>
      </w:r>
    </w:p>
    <w:p w14:paraId="43D438B8" w14:textId="70CEBEC2" w:rsidR="00725A43" w:rsidRPr="00700206" w:rsidRDefault="00725A43" w:rsidP="00700206">
      <w:pPr>
        <w:pStyle w:val="Prrafodelist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00206">
        <w:rPr>
          <w:rFonts w:asciiTheme="minorHAnsi" w:hAnsiTheme="minorHAnsi" w:cstheme="minorHAnsi"/>
          <w:sz w:val="22"/>
          <w:szCs w:val="22"/>
        </w:rPr>
        <w:t>Experiencia en ámbitos de fomento productivo (participación en organismos públicos o privados de apoyo a emprendimiento y desarrollo de empresas).</w:t>
      </w:r>
    </w:p>
    <w:p w14:paraId="3F90D385" w14:textId="78576D58" w:rsidR="00725A43" w:rsidRPr="00700206" w:rsidRDefault="00725A43" w:rsidP="00700206">
      <w:pPr>
        <w:pStyle w:val="m-3820333922074899649msonospacing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00206">
        <w:rPr>
          <w:rFonts w:asciiTheme="minorHAnsi" w:hAnsiTheme="minorHAnsi" w:cstheme="minorHAnsi"/>
          <w:sz w:val="22"/>
          <w:szCs w:val="22"/>
        </w:rPr>
        <w:t xml:space="preserve">Experiencia en asesorías en gestión de negocios. </w:t>
      </w:r>
    </w:p>
    <w:p w14:paraId="320F65A4" w14:textId="6B1AF141" w:rsidR="00725A43" w:rsidRPr="00700206" w:rsidRDefault="00725A43" w:rsidP="00700206">
      <w:pPr>
        <w:pStyle w:val="m-3820333922074899649msonospacing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00206">
        <w:rPr>
          <w:rFonts w:asciiTheme="minorHAnsi" w:hAnsiTheme="minorHAnsi" w:cstheme="minorHAnsi"/>
          <w:sz w:val="22"/>
          <w:szCs w:val="22"/>
        </w:rPr>
        <w:t>Experiencia en liderazgo de equipos de trabajo.</w:t>
      </w:r>
    </w:p>
    <w:p w14:paraId="13BB13A1" w14:textId="59DECBA6" w:rsidR="00725A43" w:rsidRDefault="00725A43" w:rsidP="00700206">
      <w:pPr>
        <w:pStyle w:val="m-3820333922074899649msonospacing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00206">
        <w:rPr>
          <w:rFonts w:asciiTheme="minorHAnsi" w:hAnsiTheme="minorHAnsi" w:cstheme="minorHAnsi"/>
          <w:sz w:val="22"/>
          <w:szCs w:val="22"/>
        </w:rPr>
        <w:t>Experiencia de desarrollo territorial y/o social</w:t>
      </w:r>
    </w:p>
    <w:p w14:paraId="241FFC46" w14:textId="77777777" w:rsidR="005738DF" w:rsidRPr="00700206" w:rsidRDefault="005738DF" w:rsidP="005738DF">
      <w:pPr>
        <w:pStyle w:val="m-3820333922074899649msonospacing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1316042" w14:textId="4FAF756D" w:rsidR="00700206" w:rsidRDefault="00700206" w:rsidP="0070020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725A43" w:rsidRPr="00700206">
        <w:rPr>
          <w:rFonts w:asciiTheme="minorHAnsi" w:hAnsiTheme="minorHAnsi" w:cstheme="minorHAnsi"/>
          <w:sz w:val="22"/>
          <w:szCs w:val="22"/>
        </w:rPr>
        <w:t>Deseable pertenecer a la etnia Rapa Nui y/o ser residente del territorio, de manera previa a la postulación.</w:t>
      </w:r>
    </w:p>
    <w:p w14:paraId="0F178AC5" w14:textId="2CC5EFF7" w:rsidR="005738DF" w:rsidRDefault="005738DF" w:rsidP="0070020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 ofrece sueldo bruto de $3.217.000 mensual.</w:t>
      </w:r>
    </w:p>
    <w:p w14:paraId="516C57E9" w14:textId="77777777" w:rsidR="00700206" w:rsidRDefault="00700206" w:rsidP="00700206">
      <w:pPr>
        <w:pStyle w:val="Ttulo1"/>
      </w:pPr>
      <w:r>
        <w:t>POSTULACIÓN</w:t>
      </w:r>
    </w:p>
    <w:p w14:paraId="44755E5C" w14:textId="77777777" w:rsidR="00700206" w:rsidRDefault="00700206" w:rsidP="00700206">
      <w:pPr>
        <w:pStyle w:val="Textoindependiente"/>
        <w:rPr>
          <w:b/>
        </w:rPr>
      </w:pPr>
    </w:p>
    <w:p w14:paraId="65B1CBA8" w14:textId="310C372E" w:rsidR="00700206" w:rsidRDefault="00700206" w:rsidP="00700206">
      <w:pPr>
        <w:pStyle w:val="Textoindependiente"/>
        <w:spacing w:before="1" w:line="259" w:lineRule="auto"/>
        <w:ind w:right="115"/>
        <w:jc w:val="both"/>
      </w:pPr>
      <w:r>
        <w:t xml:space="preserve">Para postular se debe enviar Curriculum Vitae actualizado </w:t>
      </w:r>
      <w:r w:rsidR="005738DF">
        <w:t>y respaldo de antecedentes académicos</w:t>
      </w:r>
      <w:r w:rsidR="00280DA6">
        <w:t>,</w:t>
      </w:r>
      <w:r>
        <w:t xml:space="preserve"> al correo monica.gonzalez</w:t>
      </w:r>
      <w:r w:rsidRPr="00AB7F2F">
        <w:t>@codesser.cl</w:t>
      </w:r>
      <w:r>
        <w:t xml:space="preserve"> en el asunto se debe indicar “Jefe/a de Centro CNS Rapa Nui”. Se recibirán antecedentes hasta las 12:00 hrs del </w:t>
      </w:r>
      <w:r w:rsidR="00B32791">
        <w:t>0</w:t>
      </w:r>
      <w:r w:rsidR="00232DED">
        <w:t>6</w:t>
      </w:r>
      <w:r w:rsidR="00B32791">
        <w:t xml:space="preserve"> de febrero </w:t>
      </w:r>
      <w:r w:rsidR="00280DA6">
        <w:t>2025</w:t>
      </w:r>
      <w:r>
        <w:t>.</w:t>
      </w:r>
    </w:p>
    <w:p w14:paraId="0671A8FB" w14:textId="77777777" w:rsidR="00700206" w:rsidRPr="00700206" w:rsidRDefault="00700206" w:rsidP="0070020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6DDDA1" w14:textId="77777777" w:rsidR="00004940" w:rsidRPr="00700206" w:rsidRDefault="00004940" w:rsidP="00700206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004940" w:rsidRPr="0070020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EEBE0" w14:textId="77777777" w:rsidR="007B763A" w:rsidRDefault="007B763A" w:rsidP="00700206">
      <w:r>
        <w:separator/>
      </w:r>
    </w:p>
  </w:endnote>
  <w:endnote w:type="continuationSeparator" w:id="0">
    <w:p w14:paraId="176CC9A7" w14:textId="77777777" w:rsidR="007B763A" w:rsidRDefault="007B763A" w:rsidP="0070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68495" w14:textId="77777777" w:rsidR="007B763A" w:rsidRDefault="007B763A" w:rsidP="00700206">
      <w:r>
        <w:separator/>
      </w:r>
    </w:p>
  </w:footnote>
  <w:footnote w:type="continuationSeparator" w:id="0">
    <w:p w14:paraId="7DFB66BB" w14:textId="77777777" w:rsidR="007B763A" w:rsidRDefault="007B763A" w:rsidP="00700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10EDF" w14:textId="4CFBB1DA" w:rsidR="00700206" w:rsidRDefault="00700206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6EE2C4EB" wp14:editId="0CA96B94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786771" cy="117957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771" cy="11795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65B58"/>
    <w:multiLevelType w:val="hybridMultilevel"/>
    <w:tmpl w:val="2AC2B8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637A8"/>
    <w:multiLevelType w:val="hybridMultilevel"/>
    <w:tmpl w:val="E85C938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646E5"/>
    <w:multiLevelType w:val="hybridMultilevel"/>
    <w:tmpl w:val="DE920B36"/>
    <w:lvl w:ilvl="0" w:tplc="4EC07276">
      <w:start w:val="1"/>
      <w:numFmt w:val="decimal"/>
      <w:pStyle w:val="Ttulo2"/>
      <w:lvlText w:val="%1."/>
      <w:lvlJc w:val="left"/>
      <w:pPr>
        <w:ind w:left="720" w:hanging="360"/>
      </w:pPr>
      <w:rPr>
        <w:rFonts w:hint="default"/>
        <w:b/>
        <w:bCs/>
        <w:i w:val="0"/>
        <w:spacing w:val="-1"/>
        <w:w w:val="102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853439">
    <w:abstractNumId w:val="2"/>
  </w:num>
  <w:num w:numId="2" w16cid:durableId="2020737433">
    <w:abstractNumId w:val="0"/>
  </w:num>
  <w:num w:numId="3" w16cid:durableId="1629899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43"/>
    <w:rsid w:val="00004940"/>
    <w:rsid w:val="00214B41"/>
    <w:rsid w:val="00232DED"/>
    <w:rsid w:val="00280DA6"/>
    <w:rsid w:val="002B62C3"/>
    <w:rsid w:val="00477F15"/>
    <w:rsid w:val="005738DF"/>
    <w:rsid w:val="005E640D"/>
    <w:rsid w:val="00700206"/>
    <w:rsid w:val="00725A43"/>
    <w:rsid w:val="007B763A"/>
    <w:rsid w:val="0083578A"/>
    <w:rsid w:val="008E5C4D"/>
    <w:rsid w:val="00B32791"/>
    <w:rsid w:val="00C56640"/>
    <w:rsid w:val="00C6645F"/>
    <w:rsid w:val="00C857BB"/>
    <w:rsid w:val="00DE672E"/>
    <w:rsid w:val="00E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0F8A"/>
  <w15:chartTrackingRefBased/>
  <w15:docId w15:val="{4D4166F3-63D7-402C-B60B-1D976A55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A43"/>
    <w:pPr>
      <w:spacing w:after="0" w:line="240" w:lineRule="auto"/>
    </w:pPr>
    <w:rPr>
      <w:rFonts w:ascii="Times New Roman" w:hAnsi="Times New Roman" w:cs="Times New Roman"/>
      <w:sz w:val="24"/>
      <w:szCs w:val="24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C857BB"/>
    <w:pPr>
      <w:keepNext/>
      <w:keepLines/>
      <w:spacing w:before="480" w:line="276" w:lineRule="auto"/>
      <w:outlineLvl w:val="0"/>
    </w:pPr>
    <w:rPr>
      <w:rFonts w:asciiTheme="minorHAnsi" w:eastAsiaTheme="majorEastAsia" w:hAnsiTheme="minorHAnsi" w:cstheme="majorBidi"/>
      <w:b/>
      <w:bCs/>
      <w:sz w:val="20"/>
      <w:szCs w:val="28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57BB"/>
    <w:pPr>
      <w:keepNext/>
      <w:keepLines/>
      <w:numPr>
        <w:numId w:val="1"/>
      </w:numPr>
      <w:spacing w:before="360" w:after="80" w:line="276" w:lineRule="auto"/>
      <w:outlineLvl w:val="1"/>
    </w:pPr>
    <w:rPr>
      <w:rFonts w:ascii="Calibri" w:eastAsia="Calibri" w:hAnsi="Calibri" w:cs="Calibri"/>
      <w:b/>
      <w:sz w:val="22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57BB"/>
    <w:rPr>
      <w:rFonts w:eastAsiaTheme="majorEastAsia" w:cstheme="majorBidi"/>
      <w:b/>
      <w:bCs/>
      <w:sz w:val="20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57BB"/>
    <w:rPr>
      <w:rFonts w:ascii="Calibri" w:eastAsia="Calibri" w:hAnsi="Calibri" w:cs="Calibri"/>
      <w:b/>
      <w:szCs w:val="36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C857BB"/>
    <w:pPr>
      <w:keepNext/>
      <w:keepLines/>
      <w:spacing w:before="360" w:after="80" w:line="276" w:lineRule="auto"/>
    </w:pPr>
    <w:rPr>
      <w:rFonts w:ascii="Calibri" w:eastAsia="Georgia" w:hAnsi="Calibri" w:cs="Georgia"/>
      <w:b/>
      <w:sz w:val="20"/>
      <w:szCs w:val="4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C857BB"/>
    <w:rPr>
      <w:rFonts w:ascii="Calibri" w:eastAsia="Georgia" w:hAnsi="Calibri" w:cs="Georgia"/>
      <w:b/>
      <w:sz w:val="20"/>
      <w:szCs w:val="48"/>
      <w:lang w:eastAsia="es-ES"/>
    </w:rPr>
  </w:style>
  <w:style w:type="paragraph" w:customStyle="1" w:styleId="m-3820333922074899649msonospacing">
    <w:name w:val="m_-3820333922074899649msonospacing"/>
    <w:basedOn w:val="Normal"/>
    <w:rsid w:val="00725A43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725A4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0020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0206"/>
    <w:rPr>
      <w:rFonts w:ascii="Times New Roman" w:hAnsi="Times New Roman" w:cs="Times New Roman"/>
      <w:sz w:val="24"/>
      <w:szCs w:val="24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70020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206"/>
    <w:rPr>
      <w:rFonts w:ascii="Times New Roman" w:hAnsi="Times New Roman" w:cs="Times New Roman"/>
      <w:sz w:val="24"/>
      <w:szCs w:val="24"/>
      <w:lang w:eastAsia="es-CL"/>
    </w:rPr>
  </w:style>
  <w:style w:type="paragraph" w:styleId="Textoindependiente">
    <w:name w:val="Body Text"/>
    <w:basedOn w:val="Normal"/>
    <w:link w:val="TextoindependienteCar"/>
    <w:uiPriority w:val="1"/>
    <w:qFormat/>
    <w:rsid w:val="0070020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00206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3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786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Gerente</dc:creator>
  <cp:keywords/>
  <dc:description/>
  <cp:lastModifiedBy>Mónica  González</cp:lastModifiedBy>
  <cp:revision>5</cp:revision>
  <dcterms:created xsi:type="dcterms:W3CDTF">2025-01-21T22:06:00Z</dcterms:created>
  <dcterms:modified xsi:type="dcterms:W3CDTF">2025-02-04T17:17:00Z</dcterms:modified>
</cp:coreProperties>
</file>