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8C45D" w14:textId="359527B8" w:rsidR="009D78D5" w:rsidRDefault="009D78D5" w:rsidP="009D78D5">
      <w:pPr>
        <w:tabs>
          <w:tab w:val="left" w:pos="3760"/>
        </w:tabs>
        <w:spacing w:before="82" w:line="309" w:lineRule="auto"/>
        <w:ind w:left="1134" w:right="1563" w:firstLine="38"/>
        <w:jc w:val="center"/>
        <w:rPr>
          <w:rFonts w:ascii="Arial" w:hAnsi="Arial"/>
          <w:b/>
          <w:spacing w:val="-2"/>
          <w:sz w:val="24"/>
        </w:rPr>
      </w:pPr>
      <w:bookmarkStart w:id="0" w:name="_Hlk189129701"/>
      <w:r>
        <w:rPr>
          <w:rFonts w:ascii="Arial" w:hAnsi="Arial"/>
          <w:b/>
          <w:spacing w:val="-2"/>
          <w:sz w:val="24"/>
        </w:rPr>
        <w:t>CONCURSO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GESTOR/A</w:t>
      </w:r>
    </w:p>
    <w:p w14:paraId="2BB045DF" w14:textId="639F11F9" w:rsidR="009D78D5" w:rsidRDefault="00203E72" w:rsidP="009D78D5">
      <w:pPr>
        <w:pStyle w:val="Textoindependiente"/>
        <w:spacing w:before="11"/>
        <w:jc w:val="center"/>
        <w:rPr>
          <w:rFonts w:ascii="Arial" w:hAnsi="Arial"/>
          <w:b/>
          <w:spacing w:val="-2"/>
          <w:szCs w:val="22"/>
        </w:rPr>
      </w:pPr>
      <w:r w:rsidRPr="00203E72">
        <w:rPr>
          <w:rFonts w:ascii="Arial" w:hAnsi="Arial"/>
          <w:b/>
          <w:spacing w:val="-2"/>
          <w:szCs w:val="22"/>
        </w:rPr>
        <w:t>“PTI INDUSTRIA SOSTENIBLE DEL SALMÓN”, ETAPA DE EJECUCIÓN PRIMER PERIODO, CÓDIGO 23PTI-252371-2</w:t>
      </w:r>
    </w:p>
    <w:p w14:paraId="47F5AE24" w14:textId="77777777" w:rsidR="00203E72" w:rsidRDefault="00203E72" w:rsidP="009D78D5">
      <w:pPr>
        <w:pStyle w:val="Textoindependiente"/>
        <w:spacing w:before="11"/>
        <w:jc w:val="center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5880"/>
      </w:tblGrid>
      <w:tr w:rsidR="009D78D5" w14:paraId="3FA2E076" w14:textId="77777777" w:rsidTr="005C18BE">
        <w:trPr>
          <w:trHeight w:val="551"/>
        </w:trPr>
        <w:tc>
          <w:tcPr>
            <w:tcW w:w="8858" w:type="dxa"/>
            <w:gridSpan w:val="2"/>
            <w:tcBorders>
              <w:bottom w:val="single" w:sz="6" w:space="0" w:color="000000"/>
            </w:tcBorders>
            <w:shd w:val="clear" w:color="auto" w:fill="001F5F"/>
          </w:tcPr>
          <w:p w14:paraId="247535EF" w14:textId="77777777" w:rsidR="009D78D5" w:rsidRDefault="009D78D5" w:rsidP="005C18BE">
            <w:pPr>
              <w:pStyle w:val="TableParagraph"/>
              <w:spacing w:line="252" w:lineRule="exact"/>
              <w:ind w:left="14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FFFFFF"/>
                <w:spacing w:val="-4"/>
                <w:sz w:val="24"/>
              </w:rPr>
              <w:t>IDENTIFICACIÓN</w:t>
            </w:r>
            <w:r>
              <w:rPr>
                <w:rFonts w:ascii="Arial" w:hAnsi="Arial"/>
                <w:b/>
                <w:color w:val="FFFFFF"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4"/>
                <w:sz w:val="24"/>
              </w:rPr>
              <w:t>DEL</w:t>
            </w:r>
            <w:r>
              <w:rPr>
                <w:rFonts w:ascii="Arial" w:hAns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4"/>
                <w:sz w:val="24"/>
              </w:rPr>
              <w:t>CARGO</w:t>
            </w:r>
          </w:p>
        </w:tc>
      </w:tr>
      <w:tr w:rsidR="009D78D5" w14:paraId="339D89C5" w14:textId="77777777" w:rsidTr="005C18BE">
        <w:trPr>
          <w:trHeight w:val="544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</w:tcPr>
          <w:p w14:paraId="6689EDC3" w14:textId="77777777" w:rsidR="009D78D5" w:rsidRDefault="009D78D5" w:rsidP="005C18BE">
            <w:pPr>
              <w:pStyle w:val="TableParagraph"/>
              <w:spacing w:before="163"/>
              <w:ind w:left="204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Nombre</w:t>
            </w:r>
            <w:r>
              <w:rPr>
                <w:rFonts w:ascii="Arial"/>
                <w:b/>
                <w:spacing w:val="-17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del</w:t>
            </w:r>
            <w:r>
              <w:rPr>
                <w:rFonts w:ascii="Arial"/>
                <w:b/>
                <w:spacing w:val="-16"/>
                <w:sz w:val="24"/>
              </w:rPr>
              <w:t xml:space="preserve"> </w:t>
            </w:r>
            <w:r>
              <w:rPr>
                <w:rFonts w:ascii="Arial"/>
                <w:b/>
                <w:spacing w:val="-4"/>
                <w:sz w:val="24"/>
              </w:rPr>
              <w:t>cargo</w:t>
            </w:r>
          </w:p>
        </w:tc>
        <w:tc>
          <w:tcPr>
            <w:tcW w:w="5880" w:type="dxa"/>
            <w:tcBorders>
              <w:top w:val="single" w:sz="6" w:space="0" w:color="000000"/>
              <w:left w:val="single" w:sz="6" w:space="0" w:color="000000"/>
            </w:tcBorders>
          </w:tcPr>
          <w:p w14:paraId="547340BC" w14:textId="372666AE" w:rsidR="009D78D5" w:rsidRDefault="009D78D5" w:rsidP="005C18BE">
            <w:pPr>
              <w:pStyle w:val="TableParagraph"/>
              <w:spacing w:line="249" w:lineRule="exact"/>
              <w:ind w:left="136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Gestor/a </w:t>
            </w:r>
          </w:p>
          <w:p w14:paraId="64873F8A" w14:textId="7F0FC7DE" w:rsidR="009D78D5" w:rsidRDefault="00203E72" w:rsidP="005C18BE">
            <w:pPr>
              <w:pStyle w:val="TableParagraph"/>
              <w:spacing w:line="272" w:lineRule="exact"/>
              <w:ind w:left="169"/>
              <w:rPr>
                <w:sz w:val="24"/>
              </w:rPr>
            </w:pPr>
            <w:r w:rsidRPr="00203E72">
              <w:rPr>
                <w:spacing w:val="-4"/>
                <w:sz w:val="24"/>
              </w:rPr>
              <w:t>“PTI INDUSTRIA SOSTENIBLE DEL SALMÓN”, ETAPA DE EJECUCIÓN PRIMER PERIODO, CÓDIGO 23PTI-252371-2</w:t>
            </w:r>
          </w:p>
        </w:tc>
      </w:tr>
      <w:tr w:rsidR="009D78D5" w14:paraId="76929DCC" w14:textId="77777777" w:rsidTr="005C18BE">
        <w:trPr>
          <w:trHeight w:val="758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</w:tcPr>
          <w:p w14:paraId="3DBB0EFA" w14:textId="77777777" w:rsidR="009D78D5" w:rsidRDefault="009D78D5" w:rsidP="005C18BE">
            <w:pPr>
              <w:pStyle w:val="TableParagraph"/>
              <w:spacing w:before="108" w:line="242" w:lineRule="auto"/>
              <w:ind w:left="204" w:right="245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8"/>
                <w:sz w:val="24"/>
              </w:rPr>
              <w:t xml:space="preserve">Dependencia </w:t>
            </w:r>
            <w:r>
              <w:rPr>
                <w:rFonts w:ascii="Arial" w:hAnsi="Arial"/>
                <w:b/>
                <w:spacing w:val="-2"/>
                <w:sz w:val="24"/>
              </w:rPr>
              <w:t>jerárquica</w:t>
            </w:r>
          </w:p>
        </w:tc>
        <w:tc>
          <w:tcPr>
            <w:tcW w:w="5880" w:type="dxa"/>
            <w:tcBorders>
              <w:left w:val="single" w:sz="6" w:space="0" w:color="000000"/>
            </w:tcBorders>
          </w:tcPr>
          <w:p w14:paraId="4C3A6071" w14:textId="77777777" w:rsidR="009D78D5" w:rsidRDefault="009D78D5" w:rsidP="005C18BE">
            <w:pPr>
              <w:pStyle w:val="TableParagraph"/>
              <w:spacing w:before="7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Jefe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Proyecto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AOI</w:t>
            </w:r>
          </w:p>
        </w:tc>
      </w:tr>
      <w:tr w:rsidR="009D78D5" w14:paraId="36D009DC" w14:textId="77777777" w:rsidTr="005C18BE">
        <w:trPr>
          <w:trHeight w:val="344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</w:tcPr>
          <w:p w14:paraId="71BC97A3" w14:textId="77777777" w:rsidR="009D78D5" w:rsidRDefault="009D78D5" w:rsidP="005C18BE">
            <w:pPr>
              <w:pStyle w:val="TableParagraph"/>
              <w:spacing w:before="45"/>
              <w:ind w:left="20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t>Clasificación</w:t>
            </w:r>
          </w:p>
        </w:tc>
        <w:tc>
          <w:tcPr>
            <w:tcW w:w="5880" w:type="dxa"/>
            <w:tcBorders>
              <w:left w:val="single" w:sz="6" w:space="0" w:color="000000"/>
            </w:tcBorders>
          </w:tcPr>
          <w:p w14:paraId="6B124438" w14:textId="77777777" w:rsidR="009D78D5" w:rsidRDefault="009D78D5" w:rsidP="005C18BE">
            <w:pPr>
              <w:pStyle w:val="TableParagraph"/>
              <w:spacing w:before="2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Profesional</w:t>
            </w:r>
          </w:p>
        </w:tc>
      </w:tr>
      <w:tr w:rsidR="009D78D5" w14:paraId="2EA8187C" w14:textId="77777777" w:rsidTr="005C18BE">
        <w:trPr>
          <w:trHeight w:val="657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</w:tcPr>
          <w:p w14:paraId="66171DF4" w14:textId="77777777" w:rsidR="009D78D5" w:rsidRDefault="009D78D5" w:rsidP="005C18BE">
            <w:pPr>
              <w:pStyle w:val="TableParagraph"/>
              <w:spacing w:before="74"/>
              <w:ind w:left="1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Disponibilidad</w:t>
            </w:r>
          </w:p>
        </w:tc>
        <w:tc>
          <w:tcPr>
            <w:tcW w:w="5880" w:type="dxa"/>
            <w:tcBorders>
              <w:left w:val="single" w:sz="6" w:space="0" w:color="000000"/>
            </w:tcBorders>
          </w:tcPr>
          <w:p w14:paraId="1FE4FC19" w14:textId="77777777" w:rsidR="009D78D5" w:rsidRDefault="009D78D5" w:rsidP="005C18BE">
            <w:pPr>
              <w:pStyle w:val="TableParagraph"/>
              <w:spacing w:before="2"/>
              <w:ind w:left="136"/>
              <w:rPr>
                <w:sz w:val="24"/>
              </w:rPr>
            </w:pPr>
            <w:r>
              <w:rPr>
                <w:spacing w:val="-4"/>
                <w:sz w:val="24"/>
              </w:rPr>
              <w:t>Jornada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Completa</w:t>
            </w:r>
          </w:p>
        </w:tc>
      </w:tr>
      <w:tr w:rsidR="009D78D5" w14:paraId="7756528D" w14:textId="77777777" w:rsidTr="005C18BE">
        <w:trPr>
          <w:trHeight w:val="561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</w:tcPr>
          <w:p w14:paraId="01C018E1" w14:textId="77777777" w:rsidR="009D78D5" w:rsidRDefault="009D78D5" w:rsidP="005C18BE">
            <w:pPr>
              <w:pStyle w:val="TableParagraph"/>
              <w:spacing w:before="56"/>
              <w:ind w:left="194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Territorio</w:t>
            </w:r>
          </w:p>
        </w:tc>
        <w:tc>
          <w:tcPr>
            <w:tcW w:w="5880" w:type="dxa"/>
            <w:tcBorders>
              <w:left w:val="single" w:sz="6" w:space="0" w:color="000000"/>
            </w:tcBorders>
          </w:tcPr>
          <w:p w14:paraId="49CFDFE8" w14:textId="77777777" w:rsidR="009D78D5" w:rsidRDefault="009D78D5" w:rsidP="005C18BE">
            <w:pPr>
              <w:pStyle w:val="TableParagraph"/>
              <w:spacing w:before="2" w:line="270" w:lineRule="exact"/>
              <w:ind w:left="136"/>
              <w:rPr>
                <w:sz w:val="24"/>
              </w:rPr>
            </w:pPr>
            <w:r w:rsidRPr="00C44636">
              <w:rPr>
                <w:sz w:val="24"/>
              </w:rPr>
              <w:t xml:space="preserve">Su alcance contempla las </w:t>
            </w:r>
            <w:r>
              <w:rPr>
                <w:sz w:val="24"/>
              </w:rPr>
              <w:t>comunas de</w:t>
            </w:r>
            <w:r w:rsidR="002A3581">
              <w:t xml:space="preserve"> </w:t>
            </w:r>
            <w:r w:rsidR="002A3581" w:rsidRPr="002A3581">
              <w:rPr>
                <w:sz w:val="24"/>
              </w:rPr>
              <w:t xml:space="preserve">Castro, Ancud, Quemchi, Dalcahue, </w:t>
            </w:r>
            <w:proofErr w:type="spellStart"/>
            <w:r w:rsidR="002A3581" w:rsidRPr="002A3581">
              <w:rPr>
                <w:sz w:val="24"/>
              </w:rPr>
              <w:t>Curaco</w:t>
            </w:r>
            <w:proofErr w:type="spellEnd"/>
            <w:r w:rsidR="002A3581" w:rsidRPr="002A3581">
              <w:rPr>
                <w:sz w:val="24"/>
              </w:rPr>
              <w:t xml:space="preserve"> de Vélez, Quinchao, </w:t>
            </w:r>
            <w:proofErr w:type="spellStart"/>
            <w:r w:rsidR="002A3581" w:rsidRPr="002A3581">
              <w:rPr>
                <w:sz w:val="24"/>
              </w:rPr>
              <w:t>Puqueldón</w:t>
            </w:r>
            <w:proofErr w:type="spellEnd"/>
            <w:r w:rsidR="002A3581" w:rsidRPr="002A3581">
              <w:rPr>
                <w:sz w:val="24"/>
              </w:rPr>
              <w:t xml:space="preserve">, Chonchi, </w:t>
            </w:r>
            <w:proofErr w:type="spellStart"/>
            <w:r w:rsidR="002A3581" w:rsidRPr="002A3581">
              <w:rPr>
                <w:sz w:val="24"/>
              </w:rPr>
              <w:t>Queilén</w:t>
            </w:r>
            <w:proofErr w:type="spellEnd"/>
            <w:r w:rsidR="002A3581" w:rsidRPr="002A3581">
              <w:rPr>
                <w:sz w:val="24"/>
              </w:rPr>
              <w:t xml:space="preserve">, Quellón, </w:t>
            </w:r>
            <w:proofErr w:type="spellStart"/>
            <w:r w:rsidR="002A3581" w:rsidRPr="002A3581">
              <w:rPr>
                <w:sz w:val="24"/>
              </w:rPr>
              <w:t>Hualaihue</w:t>
            </w:r>
            <w:proofErr w:type="spellEnd"/>
            <w:r w:rsidR="002A3581" w:rsidRPr="002A3581">
              <w:rPr>
                <w:sz w:val="24"/>
              </w:rPr>
              <w:t>, Chaitén, Puerto Montt, Puerto Varas, Calbuco y Osorno</w:t>
            </w:r>
          </w:p>
          <w:p w14:paraId="7D9EB5D2" w14:textId="77777777" w:rsidR="00D33B07" w:rsidRDefault="00D33B07" w:rsidP="005C18BE">
            <w:pPr>
              <w:pStyle w:val="TableParagraph"/>
              <w:spacing w:before="2" w:line="270" w:lineRule="exact"/>
              <w:ind w:left="136"/>
              <w:rPr>
                <w:sz w:val="24"/>
              </w:rPr>
            </w:pPr>
          </w:p>
          <w:p w14:paraId="41871C52" w14:textId="211BE0AB" w:rsidR="002A3581" w:rsidRDefault="002A3581" w:rsidP="005C18BE">
            <w:pPr>
              <w:pStyle w:val="TableParagraph"/>
              <w:spacing w:before="2" w:line="270" w:lineRule="exact"/>
              <w:ind w:left="136"/>
              <w:rPr>
                <w:sz w:val="24"/>
              </w:rPr>
            </w:pPr>
            <w:r w:rsidRPr="002A3581">
              <w:rPr>
                <w:sz w:val="24"/>
              </w:rPr>
              <w:t>Etapas: Agua dulce, agua mar, procesos y reducción</w:t>
            </w:r>
          </w:p>
        </w:tc>
      </w:tr>
    </w:tbl>
    <w:p w14:paraId="45A9D71F" w14:textId="77777777" w:rsidR="009D78D5" w:rsidRDefault="009D78D5" w:rsidP="009D78D5">
      <w:pPr>
        <w:pStyle w:val="Textoindependiente"/>
        <w:rPr>
          <w:rFonts w:ascii="Arial"/>
          <w:b/>
          <w:sz w:val="20"/>
        </w:rPr>
      </w:pPr>
    </w:p>
    <w:p w14:paraId="1FAE8952" w14:textId="77777777" w:rsidR="009D78D5" w:rsidRDefault="009D78D5" w:rsidP="009D78D5">
      <w:pPr>
        <w:pStyle w:val="Textoindependiente"/>
        <w:spacing w:before="29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58"/>
      </w:tblGrid>
      <w:tr w:rsidR="009D78D5" w14:paraId="1B7A15C8" w14:textId="77777777" w:rsidTr="005C18BE">
        <w:trPr>
          <w:trHeight w:val="273"/>
        </w:trPr>
        <w:tc>
          <w:tcPr>
            <w:tcW w:w="8858" w:type="dxa"/>
            <w:tcBorders>
              <w:bottom w:val="single" w:sz="6" w:space="0" w:color="000000"/>
            </w:tcBorders>
            <w:shd w:val="clear" w:color="auto" w:fill="001F5F"/>
          </w:tcPr>
          <w:p w14:paraId="05D6C617" w14:textId="77777777" w:rsidR="009D78D5" w:rsidRDefault="009D78D5" w:rsidP="005C18BE">
            <w:pPr>
              <w:pStyle w:val="TableParagraph"/>
              <w:spacing w:line="252" w:lineRule="exact"/>
              <w:ind w:left="149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FFFFFF"/>
                <w:spacing w:val="-4"/>
                <w:sz w:val="24"/>
              </w:rPr>
              <w:t>OBJETIVO</w:t>
            </w:r>
            <w:r>
              <w:rPr>
                <w:rFonts w:ascii="Arial"/>
                <w:b/>
                <w:color w:val="FFFFFF"/>
                <w:spacing w:val="-13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4"/>
                <w:sz w:val="24"/>
              </w:rPr>
              <w:t>DEL</w:t>
            </w:r>
            <w:r>
              <w:rPr>
                <w:rFonts w:ascii="Arial"/>
                <w:b/>
                <w:color w:val="FFFFFF"/>
                <w:spacing w:val="-10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4"/>
                <w:sz w:val="24"/>
              </w:rPr>
              <w:t>CARGO/ROL</w:t>
            </w:r>
          </w:p>
        </w:tc>
      </w:tr>
      <w:tr w:rsidR="009D78D5" w14:paraId="695D2C08" w14:textId="77777777" w:rsidTr="005C18BE">
        <w:trPr>
          <w:trHeight w:val="1943"/>
        </w:trPr>
        <w:tc>
          <w:tcPr>
            <w:tcW w:w="8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1642145" w14:textId="237FFE88" w:rsidR="009D78D5" w:rsidRDefault="002A3581" w:rsidP="002A3581">
            <w:pPr>
              <w:pStyle w:val="TableParagraph"/>
              <w:spacing w:before="2" w:line="237" w:lineRule="auto"/>
              <w:ind w:left="141" w:right="56"/>
              <w:jc w:val="both"/>
              <w:rPr>
                <w:sz w:val="24"/>
              </w:rPr>
            </w:pPr>
            <w:r w:rsidRPr="002A3581">
              <w:rPr>
                <w:spacing w:val="-2"/>
                <w:sz w:val="24"/>
              </w:rPr>
              <w:t>Gestionar el Proyecto “PTI Industria Sostenible Del Salmón”</w:t>
            </w:r>
            <w:r w:rsidR="004358CE">
              <w:rPr>
                <w:spacing w:val="-2"/>
                <w:sz w:val="24"/>
              </w:rPr>
              <w:t xml:space="preserve"> </w:t>
            </w:r>
            <w:r w:rsidRPr="002A3581">
              <w:rPr>
                <w:spacing w:val="-2"/>
                <w:sz w:val="24"/>
              </w:rPr>
              <w:t xml:space="preserve">realizando para ello las actividades pertinentes, asegurando la coordinación de los distintos actores públicos y privados participantes para que su acción conjunta resulte eficaz, facilitando el acceso a  servicios de apoyo y financiamiento empresarial  y brindando asesoría técnica y acompañamiento metodológico para que acorde a los objetivos del proyecto se logren avances verificables en </w:t>
            </w:r>
            <w:r w:rsidRPr="004F5987">
              <w:rPr>
                <w:spacing w:val="-2"/>
                <w:sz w:val="24"/>
              </w:rPr>
              <w:t xml:space="preserve">el Desarrollo de un modelo de gestión territorial que incremente la </w:t>
            </w:r>
            <w:r w:rsidR="004F5987" w:rsidRPr="004F5987">
              <w:rPr>
                <w:spacing w:val="-2"/>
                <w:sz w:val="24"/>
              </w:rPr>
              <w:t xml:space="preserve">sostenibilidad </w:t>
            </w:r>
            <w:r w:rsidRPr="004F5987">
              <w:rPr>
                <w:spacing w:val="-2"/>
                <w:sz w:val="24"/>
              </w:rPr>
              <w:t>de la industria del salmón de la Región de Los Lagos, impulsando prácticas</w:t>
            </w:r>
            <w:r w:rsidRPr="002A3581">
              <w:rPr>
                <w:spacing w:val="-2"/>
                <w:sz w:val="24"/>
              </w:rPr>
              <w:t xml:space="preserve"> de sostenibilidad en la red de proveedores, mediante la incorporación de tecnología e innovación, el desarrollo de I+D+I, certificaciones y la sofisticación de servicios y productos.</w:t>
            </w:r>
          </w:p>
        </w:tc>
      </w:tr>
    </w:tbl>
    <w:p w14:paraId="366F1230" w14:textId="77777777" w:rsidR="009D78D5" w:rsidRDefault="009D78D5" w:rsidP="009D78D5">
      <w:pPr>
        <w:pStyle w:val="Textoindependiente"/>
        <w:rPr>
          <w:rFonts w:ascii="Arial"/>
          <w:b/>
          <w:sz w:val="20"/>
        </w:rPr>
      </w:pPr>
    </w:p>
    <w:p w14:paraId="5E1988C3" w14:textId="77777777" w:rsidR="009D78D5" w:rsidRDefault="009D78D5" w:rsidP="009D78D5">
      <w:pPr>
        <w:pStyle w:val="Textoindependiente"/>
        <w:rPr>
          <w:rFonts w:ascii="Arial"/>
          <w:b/>
          <w:sz w:val="20"/>
        </w:rPr>
      </w:pPr>
    </w:p>
    <w:tbl>
      <w:tblPr>
        <w:tblStyle w:val="Tablaconcuadrcula"/>
        <w:tblW w:w="8930" w:type="dxa"/>
        <w:tblInd w:w="137" w:type="dxa"/>
        <w:tblLook w:val="04A0" w:firstRow="1" w:lastRow="0" w:firstColumn="1" w:lastColumn="0" w:noHBand="0" w:noVBand="1"/>
      </w:tblPr>
      <w:tblGrid>
        <w:gridCol w:w="8930"/>
      </w:tblGrid>
      <w:tr w:rsidR="009D78D5" w14:paraId="6E2A18E0" w14:textId="77777777" w:rsidTr="009D78D5">
        <w:tc>
          <w:tcPr>
            <w:tcW w:w="8930" w:type="dxa"/>
            <w:shd w:val="clear" w:color="auto" w:fill="002060"/>
          </w:tcPr>
          <w:p w14:paraId="14A08C11" w14:textId="77777777" w:rsidR="009D78D5" w:rsidRDefault="009D78D5" w:rsidP="005C18BE">
            <w:pPr>
              <w:pStyle w:val="Textoindependiente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4"/>
              </w:rPr>
              <w:t>FUNCIONES</w:t>
            </w:r>
            <w:r>
              <w:rPr>
                <w:rFonts w:ascii="Arial"/>
                <w:b/>
                <w:color w:val="FFFFFF"/>
                <w:spacing w:val="-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4"/>
              </w:rPr>
              <w:t>Y</w:t>
            </w:r>
            <w:r>
              <w:rPr>
                <w:rFonts w:ascii="Arial"/>
                <w:b/>
                <w:color w:val="FFFFFF"/>
                <w:spacing w:val="-12"/>
              </w:rPr>
              <w:t xml:space="preserve"> </w:t>
            </w:r>
            <w:r>
              <w:rPr>
                <w:rFonts w:ascii="Arial"/>
                <w:b/>
                <w:color w:val="FFFFFF"/>
                <w:spacing w:val="-4"/>
              </w:rPr>
              <w:t>RESPONSABILIDADES</w:t>
            </w:r>
          </w:p>
        </w:tc>
      </w:tr>
      <w:tr w:rsidR="009D78D5" w14:paraId="106157D9" w14:textId="77777777" w:rsidTr="009D78D5">
        <w:tc>
          <w:tcPr>
            <w:tcW w:w="8930" w:type="dxa"/>
          </w:tcPr>
          <w:p w14:paraId="18E7950F" w14:textId="77777777" w:rsidR="002A3581" w:rsidRPr="00D33B07" w:rsidRDefault="002A3581" w:rsidP="00D33B07">
            <w:pPr>
              <w:pStyle w:val="TableParagraph"/>
              <w:numPr>
                <w:ilvl w:val="0"/>
                <w:numId w:val="6"/>
              </w:numPr>
              <w:tabs>
                <w:tab w:val="left" w:pos="490"/>
                <w:tab w:val="left" w:pos="501"/>
              </w:tabs>
              <w:spacing w:before="176"/>
              <w:ind w:right="246"/>
              <w:jc w:val="both"/>
              <w:rPr>
                <w:sz w:val="24"/>
              </w:rPr>
            </w:pPr>
            <w:r w:rsidRPr="00D33B07">
              <w:rPr>
                <w:sz w:val="24"/>
              </w:rPr>
              <w:t xml:space="preserve">Coordinar en terreno la ejecución de las actividades del proyecto, así como las del equipo de trabajo </w:t>
            </w:r>
            <w:proofErr w:type="gramStart"/>
            <w:r w:rsidRPr="00D33B07">
              <w:rPr>
                <w:sz w:val="24"/>
              </w:rPr>
              <w:t>del mismo</w:t>
            </w:r>
            <w:proofErr w:type="gramEnd"/>
            <w:r w:rsidRPr="00D33B07">
              <w:rPr>
                <w:sz w:val="24"/>
              </w:rPr>
              <w:t xml:space="preserve">. </w:t>
            </w:r>
          </w:p>
          <w:p w14:paraId="074E1188" w14:textId="77777777" w:rsidR="002A3581" w:rsidRPr="00D33B07" w:rsidRDefault="002A3581" w:rsidP="00D33B07">
            <w:pPr>
              <w:pStyle w:val="TableParagraph"/>
              <w:numPr>
                <w:ilvl w:val="0"/>
                <w:numId w:val="6"/>
              </w:numPr>
              <w:tabs>
                <w:tab w:val="left" w:pos="490"/>
                <w:tab w:val="left" w:pos="501"/>
              </w:tabs>
              <w:spacing w:before="176"/>
              <w:ind w:right="246"/>
              <w:jc w:val="both"/>
              <w:rPr>
                <w:sz w:val="24"/>
              </w:rPr>
            </w:pPr>
            <w:r w:rsidRPr="00D33B07">
              <w:rPr>
                <w:sz w:val="24"/>
              </w:rPr>
              <w:lastRenderedPageBreak/>
              <w:t>Ser la “cara visible” y punto de contacto de los empresarios con el programa, retroalimentándolo a través de las actividades durante todo el proceso de intervención.</w:t>
            </w:r>
          </w:p>
          <w:p w14:paraId="590340E8" w14:textId="77777777" w:rsidR="002A3581" w:rsidRPr="00D33B07" w:rsidRDefault="002A3581" w:rsidP="00D33B07">
            <w:pPr>
              <w:pStyle w:val="TableParagraph"/>
              <w:numPr>
                <w:ilvl w:val="0"/>
                <w:numId w:val="6"/>
              </w:numPr>
              <w:tabs>
                <w:tab w:val="left" w:pos="490"/>
                <w:tab w:val="left" w:pos="501"/>
              </w:tabs>
              <w:spacing w:before="176"/>
              <w:ind w:right="246"/>
              <w:jc w:val="both"/>
              <w:rPr>
                <w:sz w:val="24"/>
              </w:rPr>
            </w:pPr>
            <w:r w:rsidRPr="00D33B07">
              <w:rPr>
                <w:sz w:val="24"/>
              </w:rPr>
              <w:t xml:space="preserve">Ser contraparte técnica de las consultoras y consultores/as contratados/as para la ejecución del proyecto, velando durante todo el desarrollo de </w:t>
            </w:r>
            <w:proofErr w:type="gramStart"/>
            <w:r w:rsidRPr="00D33B07">
              <w:rPr>
                <w:sz w:val="24"/>
              </w:rPr>
              <w:t>las mismas</w:t>
            </w:r>
            <w:proofErr w:type="gramEnd"/>
            <w:r w:rsidRPr="00D33B07">
              <w:rPr>
                <w:sz w:val="24"/>
              </w:rPr>
              <w:t xml:space="preserve"> por su adecuada y oportuna realización, así como por su debida coordinación con las demás acciones del proyecto.</w:t>
            </w:r>
          </w:p>
          <w:p w14:paraId="6CDDEE74" w14:textId="77777777" w:rsidR="002A3581" w:rsidRPr="00D33B07" w:rsidRDefault="002A3581" w:rsidP="00D33B07">
            <w:pPr>
              <w:pStyle w:val="TableParagraph"/>
              <w:numPr>
                <w:ilvl w:val="0"/>
                <w:numId w:val="6"/>
              </w:numPr>
              <w:tabs>
                <w:tab w:val="left" w:pos="490"/>
                <w:tab w:val="left" w:pos="501"/>
              </w:tabs>
              <w:spacing w:before="176"/>
              <w:ind w:right="246"/>
              <w:jc w:val="both"/>
              <w:rPr>
                <w:sz w:val="24"/>
              </w:rPr>
            </w:pPr>
            <w:r w:rsidRPr="00D33B07">
              <w:rPr>
                <w:sz w:val="24"/>
              </w:rPr>
              <w:t>Conducir el seguimiento y monitoreo del proyecto, el cumplimiento de los indicadores y de los avances de cada empresa participante acorde al ámbito de intervención del proyecto.</w:t>
            </w:r>
          </w:p>
          <w:p w14:paraId="1911C0BE" w14:textId="77777777" w:rsidR="002A3581" w:rsidRPr="00D33B07" w:rsidRDefault="002A3581" w:rsidP="00D33B07">
            <w:pPr>
              <w:pStyle w:val="TableParagraph"/>
              <w:numPr>
                <w:ilvl w:val="0"/>
                <w:numId w:val="6"/>
              </w:numPr>
              <w:tabs>
                <w:tab w:val="left" w:pos="490"/>
                <w:tab w:val="left" w:pos="501"/>
              </w:tabs>
              <w:spacing w:before="176"/>
              <w:ind w:right="246"/>
              <w:jc w:val="both"/>
              <w:rPr>
                <w:sz w:val="24"/>
              </w:rPr>
            </w:pPr>
            <w:r w:rsidRPr="00D33B07">
              <w:rPr>
                <w:sz w:val="24"/>
              </w:rPr>
              <w:t>Mantener una activa vinculación e intercambio horizontal de información, que favorezca la cooperación entre los distintos actores y agentes del ecosistema productivo del territorio, así como la aceleración o puesta en marcha de las iniciativas de escalamiento productivo.</w:t>
            </w:r>
          </w:p>
          <w:p w14:paraId="591C0261" w14:textId="77777777" w:rsidR="002A3581" w:rsidRPr="00D33B07" w:rsidRDefault="002A3581" w:rsidP="00D33B07">
            <w:pPr>
              <w:pStyle w:val="TableParagraph"/>
              <w:numPr>
                <w:ilvl w:val="0"/>
                <w:numId w:val="6"/>
              </w:numPr>
              <w:tabs>
                <w:tab w:val="left" w:pos="490"/>
                <w:tab w:val="left" w:pos="501"/>
              </w:tabs>
              <w:spacing w:before="176"/>
              <w:ind w:right="246"/>
              <w:jc w:val="both"/>
              <w:rPr>
                <w:sz w:val="24"/>
              </w:rPr>
            </w:pPr>
            <w:r w:rsidRPr="00D33B07">
              <w:rPr>
                <w:sz w:val="24"/>
              </w:rPr>
              <w:t xml:space="preserve">Organizar, convocar y gestionar las instancias de coordinación del proyecto (reuniones, mesas de trabajo u otras) preparando los insumos necesarios para el desarrollo de </w:t>
            </w:r>
            <w:proofErr w:type="gramStart"/>
            <w:r w:rsidRPr="00D33B07">
              <w:rPr>
                <w:sz w:val="24"/>
              </w:rPr>
              <w:t>las mismas</w:t>
            </w:r>
            <w:proofErr w:type="gramEnd"/>
            <w:r w:rsidRPr="00D33B07">
              <w:rPr>
                <w:sz w:val="24"/>
              </w:rPr>
              <w:t xml:space="preserve"> (materiales, minutas, presentaciones, entre otros), asesorando a quienes corresponda, liderar c/u de ellas para el adecuado desempeño de esos roles, y ejercer la función de secretaría técnica.</w:t>
            </w:r>
          </w:p>
          <w:p w14:paraId="22941669" w14:textId="77777777" w:rsidR="002A3581" w:rsidRPr="00D33B07" w:rsidRDefault="002A3581" w:rsidP="00D33B07">
            <w:pPr>
              <w:pStyle w:val="TableParagraph"/>
              <w:numPr>
                <w:ilvl w:val="0"/>
                <w:numId w:val="6"/>
              </w:numPr>
              <w:tabs>
                <w:tab w:val="left" w:pos="490"/>
                <w:tab w:val="left" w:pos="501"/>
              </w:tabs>
              <w:spacing w:before="176"/>
              <w:ind w:right="246"/>
              <w:jc w:val="both"/>
              <w:rPr>
                <w:sz w:val="24"/>
              </w:rPr>
            </w:pPr>
            <w:r w:rsidRPr="00D33B07">
              <w:rPr>
                <w:sz w:val="24"/>
              </w:rPr>
              <w:t xml:space="preserve">Mantener comunicación permanente y efectiva con sus contrapartes (Ejecutivo Corfo, </w:t>
            </w:r>
            <w:proofErr w:type="gramStart"/>
            <w:r w:rsidRPr="00D33B07">
              <w:rPr>
                <w:sz w:val="24"/>
              </w:rPr>
              <w:t>Jefe</w:t>
            </w:r>
            <w:proofErr w:type="gramEnd"/>
            <w:r w:rsidRPr="00D33B07">
              <w:rPr>
                <w:sz w:val="24"/>
              </w:rPr>
              <w:t xml:space="preserve"> de Proyecto del AOI), identificando anticipadamente posibles riesgos que puedan afectar el correcto desarrollo del Proyecto, y proponiendo y gestionando oportunamente medidas de mitigación o correctivas, según corresponda.</w:t>
            </w:r>
          </w:p>
          <w:p w14:paraId="262C8573" w14:textId="77777777" w:rsidR="002A3581" w:rsidRPr="00D33B07" w:rsidRDefault="002A3581" w:rsidP="00D33B07">
            <w:pPr>
              <w:pStyle w:val="TableParagraph"/>
              <w:numPr>
                <w:ilvl w:val="0"/>
                <w:numId w:val="6"/>
              </w:numPr>
              <w:tabs>
                <w:tab w:val="left" w:pos="490"/>
                <w:tab w:val="left" w:pos="501"/>
              </w:tabs>
              <w:spacing w:before="176"/>
              <w:ind w:right="246"/>
              <w:jc w:val="both"/>
              <w:rPr>
                <w:sz w:val="24"/>
              </w:rPr>
            </w:pPr>
            <w:r w:rsidRPr="00D33B07">
              <w:rPr>
                <w:sz w:val="24"/>
              </w:rPr>
              <w:t>Mantener la confidencialidad de la información que se genere producto de la ejecución del Proyecto, salvo la que Corfo expresamente le faculte para su difusión o publicidad.</w:t>
            </w:r>
          </w:p>
          <w:p w14:paraId="15085550" w14:textId="2F56445E" w:rsidR="002A3581" w:rsidRPr="00D33B07" w:rsidRDefault="002A3581" w:rsidP="00D33B07">
            <w:pPr>
              <w:pStyle w:val="TableParagraph"/>
              <w:numPr>
                <w:ilvl w:val="0"/>
                <w:numId w:val="6"/>
              </w:numPr>
              <w:tabs>
                <w:tab w:val="left" w:pos="490"/>
                <w:tab w:val="left" w:pos="501"/>
              </w:tabs>
              <w:spacing w:before="176"/>
              <w:ind w:right="246"/>
              <w:jc w:val="both"/>
              <w:rPr>
                <w:sz w:val="24"/>
              </w:rPr>
            </w:pPr>
            <w:r w:rsidRPr="00D33B07">
              <w:rPr>
                <w:sz w:val="24"/>
              </w:rPr>
              <w:t xml:space="preserve"> Aportar contenidos técnicos para la preparación oportuna y periódica de los informes y rendiciones de cuentas, </w:t>
            </w:r>
            <w:r w:rsidR="00D33B07" w:rsidRPr="00D33B07">
              <w:rPr>
                <w:sz w:val="24"/>
              </w:rPr>
              <w:t>acompañando el seguimiento financiero del proyecto que debe presentar el AOI a Corfo.</w:t>
            </w:r>
            <w:r w:rsidR="00D33B07">
              <w:rPr>
                <w:sz w:val="24"/>
              </w:rPr>
              <w:t xml:space="preserve"> Además del </w:t>
            </w:r>
            <w:r w:rsidRPr="00D33B07">
              <w:rPr>
                <w:sz w:val="24"/>
              </w:rPr>
              <w:t xml:space="preserve">formulario de postulación a las distintas etapas del proyecto. </w:t>
            </w:r>
          </w:p>
          <w:p w14:paraId="76A41909" w14:textId="1B8994B4" w:rsidR="009D78D5" w:rsidRDefault="00D33B07" w:rsidP="00D33B07">
            <w:pPr>
              <w:pStyle w:val="TableParagraph"/>
              <w:numPr>
                <w:ilvl w:val="0"/>
                <w:numId w:val="6"/>
              </w:numPr>
              <w:tabs>
                <w:tab w:val="left" w:pos="490"/>
                <w:tab w:val="left" w:pos="501"/>
              </w:tabs>
              <w:spacing w:before="176"/>
              <w:ind w:right="246"/>
              <w:jc w:val="both"/>
              <w:rPr>
                <w:rFonts w:ascii="Arial"/>
                <w:b/>
                <w:sz w:val="20"/>
              </w:rPr>
            </w:pPr>
            <w:r w:rsidRPr="00D33B07">
              <w:rPr>
                <w:sz w:val="24"/>
              </w:rPr>
              <w:t>Registrar y actualizar mensualmente la información en las fichas de resultado y gestión del proyecto, asegurando la precisión y la integridad de los datos.</w:t>
            </w:r>
          </w:p>
        </w:tc>
      </w:tr>
    </w:tbl>
    <w:p w14:paraId="0173D0C4" w14:textId="77777777" w:rsidR="009D78D5" w:rsidRDefault="009D78D5" w:rsidP="009D78D5">
      <w:pPr>
        <w:pStyle w:val="Textoindependiente"/>
        <w:rPr>
          <w:rFonts w:ascii="Arial"/>
          <w:b/>
          <w:sz w:val="20"/>
        </w:rPr>
      </w:pPr>
    </w:p>
    <w:p w14:paraId="531C93C4" w14:textId="77777777" w:rsidR="009D78D5" w:rsidRDefault="009D78D5" w:rsidP="009D78D5">
      <w:pPr>
        <w:pStyle w:val="Textoindependiente"/>
        <w:rPr>
          <w:rFonts w:ascii="Arial"/>
          <w:b/>
          <w:sz w:val="20"/>
        </w:rPr>
      </w:pPr>
    </w:p>
    <w:p w14:paraId="0A5DB8A0" w14:textId="77777777" w:rsidR="009D78D5" w:rsidRDefault="009D78D5" w:rsidP="009D78D5">
      <w:pPr>
        <w:pStyle w:val="Textoindependiente"/>
        <w:rPr>
          <w:rFonts w:ascii="Arial"/>
          <w:b/>
          <w:sz w:val="20"/>
        </w:rPr>
      </w:pPr>
    </w:p>
    <w:tbl>
      <w:tblPr>
        <w:tblStyle w:val="TableNormal"/>
        <w:tblW w:w="9016" w:type="dxa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889"/>
      </w:tblGrid>
      <w:tr w:rsidR="009D78D5" w14:paraId="3DF6FF98" w14:textId="77777777" w:rsidTr="00F04C8B">
        <w:trPr>
          <w:trHeight w:val="518"/>
        </w:trPr>
        <w:tc>
          <w:tcPr>
            <w:tcW w:w="9016" w:type="dxa"/>
            <w:gridSpan w:val="2"/>
            <w:tcBorders>
              <w:bottom w:val="single" w:sz="6" w:space="0" w:color="000000"/>
            </w:tcBorders>
            <w:shd w:val="clear" w:color="auto" w:fill="001F5F"/>
            <w:vAlign w:val="center"/>
          </w:tcPr>
          <w:p w14:paraId="03A3CCDD" w14:textId="77777777" w:rsidR="009D78D5" w:rsidRDefault="009D78D5" w:rsidP="005C18BE">
            <w:pPr>
              <w:pStyle w:val="TableParagraph"/>
              <w:spacing w:line="252" w:lineRule="exact"/>
              <w:ind w:left="149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FFFFFF"/>
                <w:sz w:val="24"/>
              </w:rPr>
              <w:t>REQUISITOS</w:t>
            </w:r>
            <w:r>
              <w:rPr>
                <w:rFonts w:ascii="Arial"/>
                <w:b/>
                <w:color w:val="FFFFFF"/>
                <w:spacing w:val="-22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>Y</w:t>
            </w:r>
            <w:r>
              <w:rPr>
                <w:rFonts w:ascii="Arial"/>
                <w:b/>
                <w:color w:val="FFFFFF"/>
                <w:spacing w:val="-17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>PERFIL</w:t>
            </w:r>
            <w:r>
              <w:rPr>
                <w:rFonts w:ascii="Arial"/>
                <w:b/>
                <w:color w:val="FFFFFF"/>
                <w:spacing w:val="-17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>REQUERIDOS</w:t>
            </w:r>
            <w:r>
              <w:rPr>
                <w:rFonts w:ascii="Arial"/>
                <w:b/>
                <w:color w:val="FFFFFF"/>
                <w:spacing w:val="-16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>DEL</w:t>
            </w:r>
            <w:r>
              <w:rPr>
                <w:rFonts w:ascii="Arial"/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4"/>
              </w:rPr>
              <w:t>CARGO</w:t>
            </w:r>
          </w:p>
        </w:tc>
      </w:tr>
      <w:tr w:rsidR="009D78D5" w14:paraId="2744681A" w14:textId="77777777" w:rsidTr="009D78D5">
        <w:trPr>
          <w:trHeight w:val="3242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</w:tcPr>
          <w:p w14:paraId="352ACD59" w14:textId="77777777" w:rsidR="009D78D5" w:rsidRDefault="009D78D5" w:rsidP="000A15E5">
            <w:pPr>
              <w:pStyle w:val="TableParagraph"/>
              <w:numPr>
                <w:ilvl w:val="0"/>
                <w:numId w:val="7"/>
              </w:numPr>
              <w:spacing w:before="1" w:line="242" w:lineRule="auto"/>
              <w:ind w:left="367" w:right="7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t xml:space="preserve">Formación </w:t>
            </w:r>
            <w:r>
              <w:rPr>
                <w:rFonts w:ascii="Arial" w:hAnsi="Arial"/>
                <w:b/>
                <w:spacing w:val="-7"/>
                <w:sz w:val="24"/>
              </w:rPr>
              <w:t>profesional</w:t>
            </w:r>
          </w:p>
        </w:tc>
        <w:tc>
          <w:tcPr>
            <w:tcW w:w="6889" w:type="dxa"/>
            <w:tcBorders>
              <w:top w:val="single" w:sz="6" w:space="0" w:color="000000"/>
              <w:left w:val="single" w:sz="6" w:space="0" w:color="000000"/>
            </w:tcBorders>
          </w:tcPr>
          <w:p w14:paraId="2EF09A87" w14:textId="28608CEC" w:rsidR="00DE5EE4" w:rsidRPr="00667360" w:rsidRDefault="00DE5EE4" w:rsidP="00DE5EE4">
            <w:pPr>
              <w:pStyle w:val="TableParagraph"/>
              <w:tabs>
                <w:tab w:val="left" w:pos="502"/>
              </w:tabs>
              <w:ind w:left="502" w:right="93"/>
              <w:jc w:val="both"/>
              <w:rPr>
                <w:sz w:val="24"/>
                <w:u w:val="single"/>
              </w:rPr>
            </w:pPr>
            <w:r w:rsidRPr="00667360">
              <w:rPr>
                <w:sz w:val="24"/>
                <w:u w:val="single"/>
              </w:rPr>
              <w:t>Competencias Exigibles:</w:t>
            </w:r>
          </w:p>
          <w:p w14:paraId="46149BAF" w14:textId="145F25A0" w:rsidR="009D78D5" w:rsidRDefault="009D78D5" w:rsidP="005C18BE">
            <w:pPr>
              <w:pStyle w:val="TableParagraph"/>
              <w:numPr>
                <w:ilvl w:val="0"/>
                <w:numId w:val="5"/>
              </w:numPr>
              <w:tabs>
                <w:tab w:val="left" w:pos="502"/>
              </w:tabs>
              <w:ind w:right="93"/>
              <w:jc w:val="both"/>
              <w:rPr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Título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Profesional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menos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semestres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duración, o </w:t>
            </w:r>
            <w:r>
              <w:rPr>
                <w:rFonts w:ascii="Arial" w:hAnsi="Arial"/>
                <w:b/>
                <w:position w:val="1"/>
                <w:sz w:val="24"/>
              </w:rPr>
              <w:t>Licenciatura</w:t>
            </w:r>
            <w:r>
              <w:rPr>
                <w:position w:val="1"/>
                <w:sz w:val="24"/>
              </w:rPr>
              <w:t xml:space="preserve">, reconocido en Chile; en áreas </w:t>
            </w:r>
            <w:r>
              <w:rPr>
                <w:sz w:val="24"/>
              </w:rPr>
              <w:t xml:space="preserve">como las de </w:t>
            </w:r>
            <w:r w:rsidR="00667360">
              <w:rPr>
                <w:sz w:val="24"/>
              </w:rPr>
              <w:t xml:space="preserve">Ingeniería en Acuicultura, </w:t>
            </w:r>
            <w:r w:rsidR="009D41BC">
              <w:rPr>
                <w:sz w:val="24"/>
              </w:rPr>
              <w:t>Biología</w:t>
            </w:r>
            <w:r w:rsidR="00B057AB">
              <w:rPr>
                <w:sz w:val="24"/>
              </w:rPr>
              <w:t xml:space="preserve"> Marina, </w:t>
            </w:r>
            <w:r w:rsidR="00667360">
              <w:rPr>
                <w:sz w:val="24"/>
              </w:rPr>
              <w:t>I</w:t>
            </w:r>
            <w:r>
              <w:rPr>
                <w:sz w:val="24"/>
              </w:rPr>
              <w:t>ngeniería</w:t>
            </w:r>
            <w:r w:rsidR="00667360">
              <w:rPr>
                <w:sz w:val="24"/>
              </w:rPr>
              <w:t xml:space="preserve"> Comercial</w:t>
            </w:r>
            <w:r>
              <w:rPr>
                <w:sz w:val="24"/>
              </w:rPr>
              <w:t xml:space="preserve">, </w:t>
            </w:r>
            <w:r w:rsidR="00667360">
              <w:rPr>
                <w:sz w:val="24"/>
              </w:rPr>
              <w:t>A</w:t>
            </w:r>
            <w:r>
              <w:rPr>
                <w:sz w:val="24"/>
              </w:rPr>
              <w:t>dministración, u otras que resulten afines al rol a desempeñar en el Territorio.</w:t>
            </w:r>
          </w:p>
          <w:p w14:paraId="4D21B836" w14:textId="77777777" w:rsidR="00DE5EE4" w:rsidRDefault="00DE5EE4" w:rsidP="00DE5EE4">
            <w:pPr>
              <w:pStyle w:val="TableParagraph"/>
              <w:tabs>
                <w:tab w:val="left" w:pos="502"/>
              </w:tabs>
              <w:ind w:right="93"/>
              <w:jc w:val="both"/>
              <w:rPr>
                <w:sz w:val="24"/>
              </w:rPr>
            </w:pPr>
          </w:p>
          <w:p w14:paraId="63CA0800" w14:textId="77777777" w:rsidR="00F60123" w:rsidRPr="00F60123" w:rsidRDefault="00F60123" w:rsidP="00F60123">
            <w:pPr>
              <w:pStyle w:val="TableParagraph"/>
              <w:tabs>
                <w:tab w:val="left" w:pos="502"/>
              </w:tabs>
              <w:ind w:left="502" w:right="93"/>
              <w:jc w:val="both"/>
              <w:rPr>
                <w:sz w:val="24"/>
              </w:rPr>
            </w:pPr>
            <w:r w:rsidRPr="00F60123">
              <w:rPr>
                <w:sz w:val="24"/>
                <w:u w:val="single"/>
              </w:rPr>
              <w:t xml:space="preserve">Complementarias deseables </w:t>
            </w:r>
          </w:p>
          <w:p w14:paraId="29BE1B94" w14:textId="51CDEB55" w:rsidR="009D78D5" w:rsidRDefault="009D78D5" w:rsidP="00DE5EE4">
            <w:pPr>
              <w:pStyle w:val="TableParagraph"/>
              <w:numPr>
                <w:ilvl w:val="0"/>
                <w:numId w:val="5"/>
              </w:numPr>
              <w:tabs>
                <w:tab w:val="left" w:pos="502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Deseable con </w:t>
            </w:r>
            <w:r>
              <w:rPr>
                <w:position w:val="1"/>
                <w:sz w:val="24"/>
              </w:rPr>
              <w:t xml:space="preserve">estudios de postgrado o de post título, en el </w:t>
            </w:r>
            <w:r>
              <w:rPr>
                <w:sz w:val="24"/>
              </w:rPr>
              <w:t>ámbito del desarrollo económico territorial (regional o local); del fomento productivo, la innovación o el emprendimiento para el desarrollo, de la cooperación o redes de cooperación empresarial público- privada, u otras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similares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resulten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pertinentes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especificidad del Territorio en que operará el Programa.</w:t>
            </w:r>
          </w:p>
          <w:p w14:paraId="1FA565F0" w14:textId="77777777" w:rsidR="00B057AB" w:rsidRDefault="00B057AB" w:rsidP="00DE5EE4">
            <w:pPr>
              <w:pStyle w:val="TableParagraph"/>
              <w:tabs>
                <w:tab w:val="left" w:pos="502"/>
              </w:tabs>
              <w:ind w:left="502" w:right="93"/>
              <w:jc w:val="both"/>
              <w:rPr>
                <w:sz w:val="24"/>
              </w:rPr>
            </w:pPr>
          </w:p>
        </w:tc>
      </w:tr>
      <w:tr w:rsidR="009D78D5" w14:paraId="72C0B57C" w14:textId="77777777" w:rsidTr="009D78D5">
        <w:trPr>
          <w:trHeight w:val="3242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</w:tcPr>
          <w:p w14:paraId="065A84F7" w14:textId="77777777" w:rsidR="009D78D5" w:rsidRDefault="009D78D5" w:rsidP="000A15E5">
            <w:pPr>
              <w:pStyle w:val="TableParagraph"/>
              <w:numPr>
                <w:ilvl w:val="0"/>
                <w:numId w:val="7"/>
              </w:numPr>
              <w:spacing w:before="1" w:line="242" w:lineRule="auto"/>
              <w:ind w:left="367" w:right="77"/>
              <w:rPr>
                <w:rFonts w:ascii="Arial"/>
                <w:b/>
                <w:sz w:val="24"/>
              </w:rPr>
            </w:pPr>
            <w:r w:rsidRPr="00C94223">
              <w:rPr>
                <w:rFonts w:ascii="Arial"/>
                <w:b/>
                <w:sz w:val="24"/>
              </w:rPr>
              <w:t>Experiencia requerida para el cargo</w:t>
            </w:r>
          </w:p>
        </w:tc>
        <w:tc>
          <w:tcPr>
            <w:tcW w:w="6889" w:type="dxa"/>
            <w:tcBorders>
              <w:top w:val="single" w:sz="6" w:space="0" w:color="000000"/>
              <w:left w:val="single" w:sz="6" w:space="0" w:color="000000"/>
            </w:tcBorders>
          </w:tcPr>
          <w:p w14:paraId="380527FB" w14:textId="77777777" w:rsidR="00110A02" w:rsidRPr="00667360" w:rsidRDefault="00110A02" w:rsidP="009D41BC">
            <w:pPr>
              <w:pStyle w:val="TableParagraph"/>
              <w:tabs>
                <w:tab w:val="left" w:pos="502"/>
              </w:tabs>
              <w:ind w:left="502" w:right="93"/>
              <w:jc w:val="both"/>
              <w:rPr>
                <w:sz w:val="24"/>
                <w:u w:val="single"/>
              </w:rPr>
            </w:pPr>
            <w:r w:rsidRPr="00667360">
              <w:rPr>
                <w:sz w:val="24"/>
                <w:u w:val="single"/>
              </w:rPr>
              <w:t>Competencias Exigibles:</w:t>
            </w:r>
          </w:p>
          <w:p w14:paraId="5BD10E2A" w14:textId="77777777" w:rsidR="00110A02" w:rsidRPr="009D41BC" w:rsidRDefault="00110A02" w:rsidP="009D41BC">
            <w:pPr>
              <w:pStyle w:val="TableParagraph"/>
              <w:numPr>
                <w:ilvl w:val="0"/>
                <w:numId w:val="5"/>
              </w:numPr>
              <w:tabs>
                <w:tab w:val="left" w:pos="502"/>
              </w:tabs>
              <w:ind w:right="93"/>
              <w:jc w:val="both"/>
              <w:rPr>
                <w:sz w:val="24"/>
              </w:rPr>
            </w:pPr>
            <w:r w:rsidRPr="009D41BC">
              <w:rPr>
                <w:sz w:val="24"/>
              </w:rPr>
              <w:t>Experiencia laboral demostrable mínima de 5 años ejecución, realización o dirección de proyectos o emprendimientos de desarrollo económico, a nivel territorial local o regional. En su defecto, experiencia de al menos 7 años en evaluación, formulación y/o seguimiento de proyectos de desarrollo territorial o emprendimientos.</w:t>
            </w:r>
          </w:p>
          <w:p w14:paraId="7E194116" w14:textId="77777777" w:rsidR="00110A02" w:rsidRPr="009D41BC" w:rsidRDefault="00110A02" w:rsidP="009D41BC">
            <w:pPr>
              <w:pStyle w:val="TableParagraph"/>
              <w:tabs>
                <w:tab w:val="left" w:pos="502"/>
              </w:tabs>
              <w:ind w:left="502" w:right="93"/>
              <w:jc w:val="both"/>
              <w:rPr>
                <w:sz w:val="24"/>
              </w:rPr>
            </w:pPr>
          </w:p>
          <w:p w14:paraId="29E2F569" w14:textId="40973237" w:rsidR="00110A02" w:rsidRPr="00667360" w:rsidRDefault="00110A02" w:rsidP="009D41BC">
            <w:pPr>
              <w:pStyle w:val="TableParagraph"/>
              <w:tabs>
                <w:tab w:val="left" w:pos="502"/>
              </w:tabs>
              <w:ind w:left="502" w:right="93"/>
              <w:jc w:val="both"/>
              <w:rPr>
                <w:sz w:val="24"/>
                <w:u w:val="single"/>
              </w:rPr>
            </w:pPr>
            <w:r w:rsidRPr="00667360">
              <w:rPr>
                <w:sz w:val="24"/>
                <w:u w:val="single"/>
              </w:rPr>
              <w:t>Complementarias deseables</w:t>
            </w:r>
            <w:r w:rsidR="00667360">
              <w:rPr>
                <w:sz w:val="24"/>
                <w:u w:val="single"/>
              </w:rPr>
              <w:t>:</w:t>
            </w:r>
          </w:p>
          <w:p w14:paraId="54D10BDB" w14:textId="20A4DD83" w:rsidR="009D78D5" w:rsidRPr="00110A02" w:rsidRDefault="00110A02" w:rsidP="009D41BC">
            <w:pPr>
              <w:pStyle w:val="TableParagraph"/>
              <w:numPr>
                <w:ilvl w:val="0"/>
                <w:numId w:val="5"/>
              </w:numPr>
              <w:tabs>
                <w:tab w:val="left" w:pos="502"/>
              </w:tabs>
              <w:ind w:right="93"/>
              <w:jc w:val="both"/>
              <w:rPr>
                <w:spacing w:val="-17"/>
                <w:sz w:val="24"/>
              </w:rPr>
            </w:pPr>
            <w:r w:rsidRPr="009D41BC">
              <w:rPr>
                <w:sz w:val="24"/>
              </w:rPr>
              <w:t>Experiencia laboral en empresas, consultoras, ONG u otras vinculadas a instituciones o procesos de fomento, desarrollo económico territorial o regional, descentralización o participación, así como a operadores intermediarios de CORFO.</w:t>
            </w:r>
          </w:p>
        </w:tc>
      </w:tr>
      <w:tr w:rsidR="009D78D5" w14:paraId="0A5A1EED" w14:textId="77777777" w:rsidTr="009D78D5">
        <w:trPr>
          <w:trHeight w:val="3242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</w:tcPr>
          <w:p w14:paraId="155FAEC7" w14:textId="78231E22" w:rsidR="009D78D5" w:rsidRDefault="009D78D5" w:rsidP="000A15E5">
            <w:pPr>
              <w:pStyle w:val="TableParagraph"/>
              <w:numPr>
                <w:ilvl w:val="0"/>
                <w:numId w:val="7"/>
              </w:numPr>
              <w:spacing w:before="1" w:line="242" w:lineRule="auto"/>
              <w:ind w:left="367" w:right="77"/>
              <w:rPr>
                <w:rFonts w:asci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lastRenderedPageBreak/>
              <w:t>Habilidades técnicas</w:t>
            </w:r>
            <w:r>
              <w:rPr>
                <w:rFonts w:ascii="Arial" w:hAnsi="Arial"/>
                <w:b/>
                <w:sz w:val="24"/>
              </w:rPr>
              <w:tab/>
            </w:r>
            <w:r>
              <w:rPr>
                <w:rFonts w:ascii="Arial" w:hAnsi="Arial"/>
                <w:b/>
                <w:spacing w:val="-10"/>
                <w:sz w:val="24"/>
              </w:rPr>
              <w:t xml:space="preserve">y 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metodológicas </w:t>
            </w:r>
            <w:r>
              <w:rPr>
                <w:rFonts w:ascii="Arial" w:hAnsi="Arial"/>
                <w:b/>
                <w:sz w:val="24"/>
              </w:rPr>
              <w:t>requeridas para el cargo</w:t>
            </w:r>
          </w:p>
        </w:tc>
        <w:tc>
          <w:tcPr>
            <w:tcW w:w="6889" w:type="dxa"/>
            <w:tcBorders>
              <w:top w:val="single" w:sz="6" w:space="0" w:color="000000"/>
              <w:left w:val="single" w:sz="6" w:space="0" w:color="000000"/>
            </w:tcBorders>
          </w:tcPr>
          <w:p w14:paraId="704BA896" w14:textId="77777777" w:rsidR="00F01609" w:rsidRPr="00667360" w:rsidRDefault="00F01609" w:rsidP="00F04C8B">
            <w:pPr>
              <w:spacing w:before="1"/>
              <w:ind w:left="360" w:right="111"/>
              <w:jc w:val="both"/>
              <w:rPr>
                <w:sz w:val="24"/>
                <w:u w:val="single"/>
              </w:rPr>
            </w:pPr>
            <w:r w:rsidRPr="00667360">
              <w:rPr>
                <w:sz w:val="24"/>
                <w:u w:val="single"/>
              </w:rPr>
              <w:t>Competencias Exigibles:</w:t>
            </w:r>
          </w:p>
          <w:p w14:paraId="0ED5F76A" w14:textId="77777777" w:rsidR="00F01609" w:rsidRDefault="00F01609" w:rsidP="00F04C8B">
            <w:pPr>
              <w:pStyle w:val="TableParagraph"/>
              <w:numPr>
                <w:ilvl w:val="0"/>
                <w:numId w:val="11"/>
              </w:numPr>
              <w:tabs>
                <w:tab w:val="left" w:pos="501"/>
              </w:tabs>
              <w:spacing w:before="1"/>
              <w:ind w:right="111"/>
              <w:jc w:val="both"/>
              <w:rPr>
                <w:sz w:val="24"/>
              </w:rPr>
            </w:pPr>
            <w:r>
              <w:rPr>
                <w:sz w:val="24"/>
              </w:rPr>
              <w:t>Conocimiento, preferentemente derivado de experiencia, en</w:t>
            </w:r>
            <w:r w:rsidRPr="00F04C8B">
              <w:rPr>
                <w:sz w:val="24"/>
              </w:rPr>
              <w:t xml:space="preserve"> </w:t>
            </w:r>
            <w:r>
              <w:rPr>
                <w:sz w:val="24"/>
              </w:rPr>
              <w:t>gestión</w:t>
            </w:r>
            <w:r w:rsidRPr="00F04C8B">
              <w:rPr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 w:rsidRPr="00F04C8B">
              <w:rPr>
                <w:sz w:val="24"/>
              </w:rPr>
              <w:t xml:space="preserve"> </w:t>
            </w:r>
            <w:r>
              <w:rPr>
                <w:sz w:val="24"/>
              </w:rPr>
              <w:t>proyectos, articulación</w:t>
            </w:r>
            <w:r w:rsidRPr="00F04C8B">
              <w:rPr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 w:rsidRPr="00F04C8B">
              <w:rPr>
                <w:sz w:val="24"/>
              </w:rPr>
              <w:t xml:space="preserve"> </w:t>
            </w:r>
            <w:r>
              <w:rPr>
                <w:sz w:val="24"/>
              </w:rPr>
              <w:t>actores, fomento de la Cooperación o manejo de conflictos, y/o desarrollo económico con enfoque territorial.</w:t>
            </w:r>
          </w:p>
          <w:p w14:paraId="218F6BB2" w14:textId="77777777" w:rsidR="00F01609" w:rsidRPr="00F04C8B" w:rsidRDefault="00F01609" w:rsidP="00F04C8B">
            <w:pPr>
              <w:pStyle w:val="TableParagraph"/>
              <w:numPr>
                <w:ilvl w:val="0"/>
                <w:numId w:val="11"/>
              </w:numPr>
              <w:tabs>
                <w:tab w:val="left" w:pos="501"/>
              </w:tabs>
              <w:spacing w:before="1"/>
              <w:ind w:right="111"/>
              <w:jc w:val="both"/>
              <w:rPr>
                <w:sz w:val="24"/>
              </w:rPr>
            </w:pPr>
            <w:r w:rsidRPr="00F04C8B">
              <w:rPr>
                <w:sz w:val="24"/>
              </w:rPr>
              <w:t>Conocimiento del sector y visión estratégica: Comprende el estado actual del sector asociado, integrando esta información a su gestión. Considera tendencias, oportunidades y amenazas, marco regulatorio, etc.</w:t>
            </w:r>
          </w:p>
          <w:p w14:paraId="0E154EDA" w14:textId="3CCBAB59" w:rsidR="00F01609" w:rsidRPr="00F01609" w:rsidRDefault="00F01609" w:rsidP="00F04C8B">
            <w:pPr>
              <w:pStyle w:val="TableParagraph"/>
              <w:numPr>
                <w:ilvl w:val="0"/>
                <w:numId w:val="11"/>
              </w:numPr>
              <w:tabs>
                <w:tab w:val="left" w:pos="501"/>
              </w:tabs>
              <w:spacing w:before="1"/>
              <w:ind w:right="111"/>
              <w:jc w:val="both"/>
              <w:rPr>
                <w:sz w:val="24"/>
              </w:rPr>
            </w:pPr>
            <w:r w:rsidRPr="00F01609">
              <w:rPr>
                <w:sz w:val="24"/>
              </w:rPr>
              <w:t xml:space="preserve">Conocimiento personal y directo, demostrable, del territorio, de sus empresas o tejido empresarial relacionada con la Industria, así como de su ecosistema productivo relacionado con la cadena de valor, </w:t>
            </w:r>
            <w:r>
              <w:rPr>
                <w:sz w:val="24"/>
              </w:rPr>
              <w:t>i</w:t>
            </w:r>
            <w:r w:rsidRPr="00F01609">
              <w:rPr>
                <w:sz w:val="24"/>
              </w:rPr>
              <w:t>ncluyendo Asociaciones Gremiales, OGN del territorio/región.</w:t>
            </w:r>
          </w:p>
          <w:p w14:paraId="6F9C1F34" w14:textId="4B7E3E5E" w:rsidR="00F01609" w:rsidRPr="00F04C8B" w:rsidRDefault="00F01609" w:rsidP="00F04C8B">
            <w:pPr>
              <w:pStyle w:val="TableParagraph"/>
              <w:numPr>
                <w:ilvl w:val="0"/>
                <w:numId w:val="11"/>
              </w:numPr>
              <w:tabs>
                <w:tab w:val="left" w:pos="501"/>
              </w:tabs>
              <w:spacing w:before="1"/>
              <w:ind w:right="111"/>
              <w:jc w:val="both"/>
              <w:rPr>
                <w:sz w:val="24"/>
              </w:rPr>
            </w:pPr>
            <w:r w:rsidRPr="008A0AD5">
              <w:rPr>
                <w:sz w:val="24"/>
              </w:rPr>
              <w:t>Conocimiento del sistema público de fomento productivo, emprendimiento, innovación y/o desarrollo económico, preferentemente por haber trabajado en, con o para alguna/s de sus instituciones.</w:t>
            </w:r>
          </w:p>
          <w:p w14:paraId="615C9832" w14:textId="77777777" w:rsidR="00F01609" w:rsidRPr="00F04C8B" w:rsidRDefault="00F01609" w:rsidP="00F04C8B">
            <w:pPr>
              <w:pStyle w:val="TableParagraph"/>
              <w:numPr>
                <w:ilvl w:val="0"/>
                <w:numId w:val="11"/>
              </w:numPr>
              <w:tabs>
                <w:tab w:val="left" w:pos="501"/>
              </w:tabs>
              <w:spacing w:before="1"/>
              <w:ind w:right="111"/>
              <w:jc w:val="both"/>
              <w:rPr>
                <w:sz w:val="24"/>
              </w:rPr>
            </w:pPr>
            <w:r w:rsidRPr="00F04C8B">
              <w:rPr>
                <w:sz w:val="24"/>
              </w:rPr>
              <w:t xml:space="preserve">Conocimiento de mecanismos de obtención de financiamiento público y privado: Identifica fuentes de financiamiento público y privados, negociando de forma exitosa y </w:t>
            </w:r>
            <w:proofErr w:type="gramStart"/>
            <w:r w:rsidRPr="00F04C8B">
              <w:rPr>
                <w:sz w:val="24"/>
              </w:rPr>
              <w:t>de acuerdo a</w:t>
            </w:r>
            <w:proofErr w:type="gramEnd"/>
            <w:r w:rsidRPr="00F04C8B">
              <w:rPr>
                <w:sz w:val="24"/>
              </w:rPr>
              <w:t xml:space="preserve"> los estándares establecidos en cada caso. </w:t>
            </w:r>
          </w:p>
          <w:p w14:paraId="3847AAD4" w14:textId="77777777" w:rsidR="00F01609" w:rsidRPr="00F04C8B" w:rsidRDefault="00F01609" w:rsidP="00F04C8B">
            <w:pPr>
              <w:pStyle w:val="TableParagraph"/>
              <w:numPr>
                <w:ilvl w:val="0"/>
                <w:numId w:val="11"/>
              </w:numPr>
              <w:tabs>
                <w:tab w:val="left" w:pos="501"/>
              </w:tabs>
              <w:spacing w:before="1"/>
              <w:ind w:right="111"/>
              <w:jc w:val="both"/>
              <w:rPr>
                <w:sz w:val="24"/>
              </w:rPr>
            </w:pPr>
            <w:r w:rsidRPr="00F04C8B">
              <w:rPr>
                <w:sz w:val="24"/>
              </w:rPr>
              <w:t>Metodologías de gestión de proyectos: Utiliza una metodología sistemática para la gestión de proyectos, planificando y controlando su desarrollo alcanzando los objetivos planteados.</w:t>
            </w:r>
          </w:p>
          <w:p w14:paraId="307159BD" w14:textId="77777777" w:rsidR="00F01609" w:rsidRPr="00F04C8B" w:rsidRDefault="00F01609" w:rsidP="00F04C8B">
            <w:pPr>
              <w:pStyle w:val="TableParagraph"/>
              <w:numPr>
                <w:ilvl w:val="0"/>
                <w:numId w:val="11"/>
              </w:numPr>
              <w:tabs>
                <w:tab w:val="left" w:pos="501"/>
              </w:tabs>
              <w:spacing w:before="1"/>
              <w:ind w:right="111"/>
              <w:jc w:val="both"/>
              <w:rPr>
                <w:sz w:val="24"/>
              </w:rPr>
            </w:pPr>
            <w:r w:rsidRPr="00F04C8B">
              <w:rPr>
                <w:sz w:val="24"/>
              </w:rPr>
              <w:t>Formulación y Evaluación de proyectos: Utiliza una metodología para la formulación y evaluación de proyectos, corrigiendo eventuales desviaciones y proponiendo alternativas de solución</w:t>
            </w:r>
          </w:p>
          <w:p w14:paraId="04B11EBB" w14:textId="77777777" w:rsidR="00F01609" w:rsidRPr="00F04C8B" w:rsidRDefault="00F01609" w:rsidP="00F04C8B">
            <w:pPr>
              <w:spacing w:before="1"/>
              <w:ind w:left="360" w:right="111"/>
              <w:jc w:val="both"/>
              <w:rPr>
                <w:sz w:val="24"/>
              </w:rPr>
            </w:pPr>
          </w:p>
          <w:p w14:paraId="078C6F85" w14:textId="0A95589C" w:rsidR="00F01609" w:rsidRPr="00667360" w:rsidRDefault="00F01609" w:rsidP="00F04C8B">
            <w:pPr>
              <w:spacing w:before="1"/>
              <w:ind w:left="360" w:right="111"/>
              <w:jc w:val="both"/>
              <w:rPr>
                <w:sz w:val="24"/>
                <w:u w:val="single"/>
              </w:rPr>
            </w:pPr>
            <w:r w:rsidRPr="00667360">
              <w:rPr>
                <w:sz w:val="24"/>
                <w:u w:val="single"/>
              </w:rPr>
              <w:t>Complementarias deseables</w:t>
            </w:r>
            <w:r w:rsidR="00667360" w:rsidRPr="00667360">
              <w:rPr>
                <w:sz w:val="24"/>
                <w:u w:val="single"/>
              </w:rPr>
              <w:t>:</w:t>
            </w:r>
          </w:p>
          <w:p w14:paraId="319EFC36" w14:textId="77777777" w:rsidR="00F01609" w:rsidRPr="00F04C8B" w:rsidRDefault="00F01609" w:rsidP="00F04C8B">
            <w:pPr>
              <w:pStyle w:val="Prrafodelista"/>
              <w:widowControl/>
              <w:numPr>
                <w:ilvl w:val="0"/>
                <w:numId w:val="11"/>
              </w:numPr>
              <w:autoSpaceDE/>
              <w:autoSpaceDN/>
              <w:spacing w:before="1"/>
              <w:ind w:right="111"/>
              <w:jc w:val="both"/>
              <w:rPr>
                <w:sz w:val="24"/>
              </w:rPr>
            </w:pPr>
            <w:r w:rsidRPr="00F04C8B">
              <w:rPr>
                <w:sz w:val="24"/>
              </w:rPr>
              <w:t>Conocimientos generales en evaluación y desarrollo de negocios, estrategia, modelos de negocios, proyectos de inversión y tendencias de mercado</w:t>
            </w:r>
          </w:p>
          <w:p w14:paraId="12C0D28D" w14:textId="259F00CF" w:rsidR="00F01609" w:rsidRPr="008A0AD5" w:rsidRDefault="00F01609" w:rsidP="00F04C8B">
            <w:pPr>
              <w:pStyle w:val="Prrafodelista"/>
              <w:widowControl/>
              <w:numPr>
                <w:ilvl w:val="0"/>
                <w:numId w:val="11"/>
              </w:numPr>
              <w:autoSpaceDE/>
              <w:autoSpaceDN/>
              <w:spacing w:before="1"/>
              <w:ind w:right="111"/>
              <w:jc w:val="both"/>
              <w:rPr>
                <w:sz w:val="24"/>
              </w:rPr>
            </w:pPr>
            <w:r w:rsidRPr="00F04C8B">
              <w:rPr>
                <w:sz w:val="24"/>
              </w:rPr>
              <w:t>Vinculación con el Territorio, sus empresas y ecosistema productivo; por residencia habitual en el Territorio, sea en la actualidad o en el pasado reciente.</w:t>
            </w:r>
          </w:p>
        </w:tc>
      </w:tr>
      <w:tr w:rsidR="009D78D5" w14:paraId="29047357" w14:textId="77777777" w:rsidTr="009D78D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283"/>
        </w:trPr>
        <w:tc>
          <w:tcPr>
            <w:tcW w:w="2127" w:type="dxa"/>
            <w:shd w:val="clear" w:color="auto" w:fill="EBEBEB"/>
          </w:tcPr>
          <w:p w14:paraId="16873F3F" w14:textId="77777777" w:rsidR="009D78D5" w:rsidRDefault="009D78D5" w:rsidP="000A15E5">
            <w:pPr>
              <w:pStyle w:val="TableParagraph"/>
              <w:numPr>
                <w:ilvl w:val="0"/>
                <w:numId w:val="7"/>
              </w:numPr>
              <w:spacing w:before="1" w:line="242" w:lineRule="auto"/>
              <w:ind w:left="367" w:right="7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6"/>
                <w:sz w:val="24"/>
              </w:rPr>
              <w:lastRenderedPageBreak/>
              <w:t xml:space="preserve">Competencias </w:t>
            </w:r>
            <w:r>
              <w:rPr>
                <w:rFonts w:ascii="Arial"/>
                <w:b/>
                <w:spacing w:val="-2"/>
                <w:sz w:val="24"/>
              </w:rPr>
              <w:t>Conductuales</w:t>
            </w:r>
          </w:p>
        </w:tc>
        <w:tc>
          <w:tcPr>
            <w:tcW w:w="68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A0F86" w14:textId="77777777" w:rsidR="00F04C8B" w:rsidRPr="00667360" w:rsidRDefault="00F04C8B" w:rsidP="00F04C8B">
            <w:pPr>
              <w:pStyle w:val="Prrafodelista"/>
              <w:widowControl/>
              <w:autoSpaceDE/>
              <w:autoSpaceDN/>
              <w:spacing w:before="1"/>
              <w:ind w:left="360" w:right="111"/>
              <w:jc w:val="both"/>
              <w:rPr>
                <w:sz w:val="24"/>
                <w:u w:val="single"/>
              </w:rPr>
            </w:pPr>
            <w:r w:rsidRPr="00667360">
              <w:rPr>
                <w:sz w:val="24"/>
                <w:u w:val="single"/>
              </w:rPr>
              <w:t>Competencias Exigibles:</w:t>
            </w:r>
          </w:p>
          <w:p w14:paraId="74125AB3" w14:textId="77777777" w:rsidR="00F04C8B" w:rsidRPr="00F04C8B" w:rsidRDefault="00F04C8B" w:rsidP="00F04C8B">
            <w:pPr>
              <w:pStyle w:val="Prrafodelista"/>
              <w:widowControl/>
              <w:numPr>
                <w:ilvl w:val="0"/>
                <w:numId w:val="11"/>
              </w:numPr>
              <w:autoSpaceDE/>
              <w:autoSpaceDN/>
              <w:spacing w:before="1"/>
              <w:ind w:right="111"/>
              <w:jc w:val="both"/>
              <w:rPr>
                <w:sz w:val="24"/>
              </w:rPr>
            </w:pPr>
            <w:r w:rsidRPr="00F04C8B">
              <w:rPr>
                <w:sz w:val="24"/>
              </w:rPr>
              <w:t>Capacidad de planificación y organización: Deberá poder determinar eficazmente las metas y prioridades de una tarea o del Proyecto, definiendo acciones con plazos, recursos requeridos, y medidas de control y seguimiento.</w:t>
            </w:r>
          </w:p>
          <w:p w14:paraId="7F2E68C1" w14:textId="77777777" w:rsidR="00F04C8B" w:rsidRPr="00F04C8B" w:rsidRDefault="00F04C8B" w:rsidP="00F04C8B">
            <w:pPr>
              <w:pStyle w:val="Prrafodelista"/>
              <w:widowControl/>
              <w:numPr>
                <w:ilvl w:val="0"/>
                <w:numId w:val="11"/>
              </w:numPr>
              <w:autoSpaceDE/>
              <w:autoSpaceDN/>
              <w:spacing w:before="1"/>
              <w:ind w:right="111"/>
              <w:jc w:val="both"/>
              <w:rPr>
                <w:sz w:val="24"/>
              </w:rPr>
            </w:pPr>
            <w:r w:rsidRPr="00F04C8B">
              <w:rPr>
                <w:sz w:val="24"/>
              </w:rPr>
              <w:t>Colaboración y trabajo en equipo: Fomentará un ambiente de colaboración, comunicación y confianza entre los miembros del PTI estimulando su participación y compromiso. Poseerá capacidad para trabajar con equipos multidisciplinarios y distintos tipos de organizaciones. Coordinando y orientando de forma correcta a los distintos consultores que trabajan con el Programa.</w:t>
            </w:r>
          </w:p>
          <w:p w14:paraId="3275AB53" w14:textId="77777777" w:rsidR="00F04C8B" w:rsidRPr="00F04C8B" w:rsidRDefault="00F04C8B" w:rsidP="00F04C8B">
            <w:pPr>
              <w:pStyle w:val="Prrafodelista"/>
              <w:widowControl/>
              <w:numPr>
                <w:ilvl w:val="0"/>
                <w:numId w:val="11"/>
              </w:numPr>
              <w:autoSpaceDE/>
              <w:autoSpaceDN/>
              <w:spacing w:before="1"/>
              <w:ind w:right="111"/>
              <w:jc w:val="both"/>
              <w:rPr>
                <w:sz w:val="24"/>
              </w:rPr>
            </w:pPr>
            <w:r w:rsidRPr="00F04C8B">
              <w:rPr>
                <w:sz w:val="24"/>
              </w:rPr>
              <w:t>Gestión de redes sectoriales: Sera capaz de establecer alianzas, negociaciones y acuerdos con redes de personas cuya colaboración es necesaria para el cumplimiento de los objetivos del programa. Habilidad para manejo de expectativas</w:t>
            </w:r>
          </w:p>
          <w:p w14:paraId="673A68B1" w14:textId="77777777" w:rsidR="00F04C8B" w:rsidRPr="00F04C8B" w:rsidRDefault="00F04C8B" w:rsidP="00F04C8B">
            <w:pPr>
              <w:pStyle w:val="Prrafodelista"/>
              <w:widowControl/>
              <w:numPr>
                <w:ilvl w:val="0"/>
                <w:numId w:val="11"/>
              </w:numPr>
              <w:autoSpaceDE/>
              <w:autoSpaceDN/>
              <w:spacing w:before="1"/>
              <w:ind w:right="111"/>
              <w:jc w:val="both"/>
              <w:rPr>
                <w:sz w:val="24"/>
              </w:rPr>
            </w:pPr>
            <w:r w:rsidRPr="00F04C8B">
              <w:rPr>
                <w:sz w:val="24"/>
              </w:rPr>
              <w:t>Iniciativa: Actúa de forma oportuna y proactiva, implementando soluciones a problemáticas y/o desafíos, con decisión y criterio. Promueve el uso de herramientas o recursos cuando es pertinente.</w:t>
            </w:r>
          </w:p>
          <w:p w14:paraId="36B3C11E" w14:textId="46CF2A76" w:rsidR="00F04C8B" w:rsidRDefault="00F04C8B" w:rsidP="00F04C8B">
            <w:pPr>
              <w:pStyle w:val="Prrafodelista"/>
              <w:widowControl/>
              <w:numPr>
                <w:ilvl w:val="0"/>
                <w:numId w:val="11"/>
              </w:numPr>
              <w:autoSpaceDE/>
              <w:autoSpaceDN/>
              <w:spacing w:before="1"/>
              <w:ind w:right="111"/>
              <w:jc w:val="both"/>
              <w:rPr>
                <w:sz w:val="24"/>
              </w:rPr>
            </w:pPr>
            <w:r w:rsidRPr="00F04C8B">
              <w:rPr>
                <w:sz w:val="24"/>
              </w:rPr>
              <w:t>Administración de recursos: Focaliza los recursos en las actividades o iniciativas correctas para agregar valor al Programa</w:t>
            </w:r>
          </w:p>
        </w:tc>
      </w:tr>
    </w:tbl>
    <w:p w14:paraId="592D8B5F" w14:textId="77777777" w:rsidR="009D78D5" w:rsidRDefault="009D78D5" w:rsidP="009D78D5">
      <w:pPr>
        <w:pStyle w:val="Textoindependiente"/>
        <w:rPr>
          <w:rFonts w:ascii="Arial"/>
          <w:b/>
          <w:sz w:val="20"/>
        </w:rPr>
      </w:pPr>
    </w:p>
    <w:p w14:paraId="43488EC2" w14:textId="77777777" w:rsidR="009D78D5" w:rsidRDefault="009D78D5" w:rsidP="009D78D5">
      <w:pPr>
        <w:pStyle w:val="Textoindependiente"/>
        <w:spacing w:before="47"/>
        <w:rPr>
          <w:rFonts w:ascii="Arial"/>
          <w:b/>
          <w:sz w:val="20"/>
        </w:rPr>
      </w:pPr>
    </w:p>
    <w:p w14:paraId="5EF3E09E" w14:textId="77777777" w:rsidR="009D78D5" w:rsidRPr="000A15E5" w:rsidRDefault="009D78D5" w:rsidP="009D78D5">
      <w:pPr>
        <w:pStyle w:val="Textoindependiente"/>
        <w:spacing w:before="47"/>
        <w:rPr>
          <w:rFonts w:ascii="Arial"/>
          <w:b/>
        </w:rPr>
      </w:pPr>
    </w:p>
    <w:p w14:paraId="56ACAE80" w14:textId="4338DAA8" w:rsidR="009D78D5" w:rsidRPr="00B51311" w:rsidRDefault="00B51311" w:rsidP="009D78D5">
      <w:pPr>
        <w:pStyle w:val="Textoindependiente"/>
        <w:spacing w:before="47"/>
        <w:rPr>
          <w:rFonts w:ascii="Arial"/>
          <w:b/>
          <w:sz w:val="36"/>
          <w:szCs w:val="36"/>
        </w:rPr>
      </w:pPr>
      <w:r>
        <w:rPr>
          <w:rFonts w:ascii="Arial"/>
          <w:b/>
          <w:sz w:val="36"/>
          <w:szCs w:val="36"/>
        </w:rPr>
        <w:t xml:space="preserve">PROCESO DE </w:t>
      </w:r>
      <w:r w:rsidR="009D78D5" w:rsidRPr="00B51311">
        <w:rPr>
          <w:rFonts w:ascii="Arial"/>
          <w:b/>
          <w:sz w:val="36"/>
          <w:szCs w:val="36"/>
        </w:rPr>
        <w:t>EVALUACI</w:t>
      </w:r>
      <w:r w:rsidR="009D78D5" w:rsidRPr="00B51311">
        <w:rPr>
          <w:rFonts w:ascii="Arial"/>
          <w:b/>
          <w:sz w:val="36"/>
          <w:szCs w:val="36"/>
        </w:rPr>
        <w:t>Ó</w:t>
      </w:r>
      <w:r w:rsidR="009D78D5" w:rsidRPr="00B51311">
        <w:rPr>
          <w:rFonts w:ascii="Arial"/>
          <w:b/>
          <w:sz w:val="36"/>
          <w:szCs w:val="36"/>
        </w:rPr>
        <w:t>N</w:t>
      </w:r>
      <w:r w:rsidR="000A15E5" w:rsidRPr="00B51311">
        <w:rPr>
          <w:rFonts w:ascii="Arial"/>
          <w:b/>
          <w:sz w:val="36"/>
          <w:szCs w:val="36"/>
        </w:rPr>
        <w:t>:</w:t>
      </w:r>
    </w:p>
    <w:p w14:paraId="2AEAC7D6" w14:textId="77777777" w:rsidR="000A15E5" w:rsidRDefault="000A15E5" w:rsidP="00D6310B">
      <w:pPr>
        <w:pStyle w:val="Textoindependiente"/>
        <w:spacing w:before="47"/>
        <w:jc w:val="both"/>
        <w:rPr>
          <w:rFonts w:ascii="Arial"/>
          <w:b/>
        </w:rPr>
      </w:pPr>
    </w:p>
    <w:p w14:paraId="4FE4E439" w14:textId="70A61029" w:rsidR="001F7B28" w:rsidRPr="001F7B28" w:rsidRDefault="001F7B28" w:rsidP="00D6310B">
      <w:pPr>
        <w:pStyle w:val="Textoindependiente"/>
        <w:spacing w:before="47"/>
        <w:jc w:val="both"/>
        <w:rPr>
          <w:rFonts w:ascii="Arial"/>
          <w:bCs/>
        </w:rPr>
      </w:pPr>
      <w:r>
        <w:rPr>
          <w:rFonts w:ascii="Arial"/>
          <w:bCs/>
        </w:rPr>
        <w:t>R</w:t>
      </w:r>
      <w:r w:rsidRPr="001F7B28">
        <w:rPr>
          <w:rFonts w:ascii="Arial"/>
          <w:bCs/>
        </w:rPr>
        <w:t>ecepci</w:t>
      </w:r>
      <w:r w:rsidRPr="001F7B28">
        <w:rPr>
          <w:rFonts w:ascii="Arial"/>
          <w:bCs/>
        </w:rPr>
        <w:t>ó</w:t>
      </w:r>
      <w:r w:rsidRPr="001F7B28">
        <w:rPr>
          <w:rFonts w:ascii="Arial"/>
          <w:bCs/>
        </w:rPr>
        <w:t>n de postulaciones al cargo, donde se recibir</w:t>
      </w:r>
      <w:r w:rsidRPr="001F7B28">
        <w:rPr>
          <w:rFonts w:ascii="Arial"/>
          <w:bCs/>
        </w:rPr>
        <w:t>á</w:t>
      </w:r>
      <w:r w:rsidRPr="001F7B28">
        <w:rPr>
          <w:rFonts w:ascii="Arial"/>
          <w:bCs/>
        </w:rPr>
        <w:t>n las postulaciones hasta la fecha y hora indicada</w:t>
      </w:r>
      <w:r w:rsidR="00B51311">
        <w:rPr>
          <w:rFonts w:ascii="Arial"/>
          <w:bCs/>
        </w:rPr>
        <w:t xml:space="preserve"> m</w:t>
      </w:r>
      <w:r w:rsidR="00B51311">
        <w:rPr>
          <w:rFonts w:ascii="Arial"/>
          <w:bCs/>
        </w:rPr>
        <w:t>á</w:t>
      </w:r>
      <w:r w:rsidR="00B51311">
        <w:rPr>
          <w:rFonts w:ascii="Arial"/>
          <w:bCs/>
        </w:rPr>
        <w:t>s adelante.</w:t>
      </w:r>
    </w:p>
    <w:p w14:paraId="68B12A12" w14:textId="77777777" w:rsidR="001F7B28" w:rsidRDefault="001F7B28" w:rsidP="001F7B28">
      <w:pPr>
        <w:pStyle w:val="Textoindependiente"/>
        <w:spacing w:before="47"/>
        <w:rPr>
          <w:rFonts w:ascii="Arial"/>
          <w:bCs/>
        </w:rPr>
      </w:pPr>
    </w:p>
    <w:p w14:paraId="1B142D89" w14:textId="14EA6A90" w:rsidR="001F7B28" w:rsidRDefault="001F7B28" w:rsidP="00D6310B">
      <w:pPr>
        <w:pStyle w:val="Textoindependiente"/>
        <w:spacing w:before="47"/>
        <w:jc w:val="both"/>
        <w:rPr>
          <w:rFonts w:ascii="Arial"/>
          <w:bCs/>
        </w:rPr>
      </w:pPr>
      <w:r w:rsidRPr="00B51311">
        <w:rPr>
          <w:rFonts w:ascii="Arial"/>
          <w:b/>
        </w:rPr>
        <w:t>Etapa n</w:t>
      </w:r>
      <w:r w:rsidRPr="00B51311">
        <w:rPr>
          <w:rFonts w:ascii="Arial"/>
          <w:b/>
        </w:rPr>
        <w:t>°</w:t>
      </w:r>
      <w:r w:rsidRPr="00B51311">
        <w:rPr>
          <w:rFonts w:ascii="Arial"/>
          <w:b/>
        </w:rPr>
        <w:t>1</w:t>
      </w:r>
      <w:r w:rsidRPr="001F7B28">
        <w:rPr>
          <w:rFonts w:ascii="Arial"/>
          <w:bCs/>
        </w:rPr>
        <w:t xml:space="preserve"> Apertura de postulaci</w:t>
      </w:r>
      <w:r w:rsidRPr="001F7B28">
        <w:rPr>
          <w:rFonts w:ascii="Arial"/>
          <w:bCs/>
        </w:rPr>
        <w:t>ó</w:t>
      </w:r>
      <w:r w:rsidRPr="001F7B28">
        <w:rPr>
          <w:rFonts w:ascii="Arial"/>
          <w:bCs/>
        </w:rPr>
        <w:t>n, evaluaci</w:t>
      </w:r>
      <w:r w:rsidRPr="001F7B28">
        <w:rPr>
          <w:rFonts w:ascii="Arial"/>
          <w:bCs/>
        </w:rPr>
        <w:t>ó</w:t>
      </w:r>
      <w:r w:rsidRPr="001F7B28">
        <w:rPr>
          <w:rFonts w:ascii="Arial"/>
          <w:bCs/>
        </w:rPr>
        <w:t>n y selecci</w:t>
      </w:r>
      <w:r w:rsidRPr="001F7B28">
        <w:rPr>
          <w:rFonts w:ascii="Arial"/>
          <w:bCs/>
        </w:rPr>
        <w:t>ó</w:t>
      </w:r>
      <w:r w:rsidRPr="001F7B28">
        <w:rPr>
          <w:rFonts w:ascii="Arial"/>
          <w:bCs/>
        </w:rPr>
        <w:t xml:space="preserve">n de las y </w:t>
      </w:r>
      <w:proofErr w:type="gramStart"/>
      <w:r w:rsidRPr="001F7B28">
        <w:rPr>
          <w:rFonts w:ascii="Arial"/>
          <w:bCs/>
        </w:rPr>
        <w:t>los mejores tres candidatas</w:t>
      </w:r>
      <w:proofErr w:type="gramEnd"/>
      <w:r w:rsidRPr="001F7B28">
        <w:rPr>
          <w:rFonts w:ascii="Arial"/>
          <w:bCs/>
        </w:rPr>
        <w:t xml:space="preserve"> y/o candidatos (terna) seg</w:t>
      </w:r>
      <w:r w:rsidRPr="001F7B28">
        <w:rPr>
          <w:rFonts w:ascii="Arial"/>
          <w:bCs/>
        </w:rPr>
        <w:t>ú</w:t>
      </w:r>
      <w:r w:rsidRPr="001F7B28">
        <w:rPr>
          <w:rFonts w:ascii="Arial"/>
          <w:bCs/>
        </w:rPr>
        <w:t>n criterios de evaluaci</w:t>
      </w:r>
      <w:r w:rsidRPr="001F7B28">
        <w:rPr>
          <w:rFonts w:ascii="Arial"/>
          <w:bCs/>
        </w:rPr>
        <w:t>ó</w:t>
      </w:r>
      <w:r w:rsidRPr="001F7B28">
        <w:rPr>
          <w:rFonts w:ascii="Arial"/>
          <w:bCs/>
        </w:rPr>
        <w:t>n.</w:t>
      </w:r>
    </w:p>
    <w:p w14:paraId="713F0988" w14:textId="77777777" w:rsidR="001F7B28" w:rsidRPr="001F7B28" w:rsidRDefault="001F7B28" w:rsidP="00D6310B">
      <w:pPr>
        <w:pStyle w:val="Textoindependiente"/>
        <w:spacing w:before="47"/>
        <w:jc w:val="both"/>
        <w:rPr>
          <w:rFonts w:ascii="Arial"/>
          <w:bCs/>
        </w:rPr>
      </w:pPr>
    </w:p>
    <w:p w14:paraId="7023978A" w14:textId="22329CA1" w:rsidR="001F7B28" w:rsidRPr="001F7B28" w:rsidRDefault="001F7B28" w:rsidP="00D6310B">
      <w:pPr>
        <w:pStyle w:val="Textoindependiente"/>
        <w:spacing w:before="47"/>
        <w:jc w:val="both"/>
        <w:rPr>
          <w:rFonts w:ascii="Arial"/>
          <w:bCs/>
        </w:rPr>
      </w:pPr>
      <w:r w:rsidRPr="00B51311">
        <w:rPr>
          <w:rFonts w:ascii="Arial"/>
          <w:b/>
        </w:rPr>
        <w:t>Etapa n</w:t>
      </w:r>
      <w:r w:rsidRPr="00B51311">
        <w:rPr>
          <w:rFonts w:ascii="Arial"/>
          <w:b/>
        </w:rPr>
        <w:t>°</w:t>
      </w:r>
      <w:r w:rsidRPr="00B51311">
        <w:rPr>
          <w:rFonts w:ascii="Arial"/>
          <w:b/>
        </w:rPr>
        <w:t>2</w:t>
      </w:r>
      <w:r w:rsidRPr="001F7B28">
        <w:rPr>
          <w:rFonts w:ascii="Arial"/>
          <w:bCs/>
        </w:rPr>
        <w:t xml:space="preserve"> Entrevistas Laboral. Las tres personas mejor evaluadas ser</w:t>
      </w:r>
      <w:r w:rsidRPr="001F7B28">
        <w:rPr>
          <w:rFonts w:ascii="Arial"/>
          <w:bCs/>
        </w:rPr>
        <w:t>á</w:t>
      </w:r>
      <w:r w:rsidRPr="001F7B28">
        <w:rPr>
          <w:rFonts w:ascii="Arial"/>
          <w:bCs/>
        </w:rPr>
        <w:t>n citadas a una entrevista personal por parte de la Comisi</w:t>
      </w:r>
      <w:r w:rsidRPr="001F7B28">
        <w:rPr>
          <w:rFonts w:ascii="Arial"/>
          <w:bCs/>
        </w:rPr>
        <w:t>ó</w:t>
      </w:r>
      <w:r w:rsidRPr="001F7B28">
        <w:rPr>
          <w:rFonts w:ascii="Arial"/>
          <w:bCs/>
        </w:rPr>
        <w:t>n evaluadora (presencial o videoconferencia).</w:t>
      </w:r>
    </w:p>
    <w:p w14:paraId="2307CDD2" w14:textId="77777777" w:rsidR="001F7B28" w:rsidRDefault="001F7B28" w:rsidP="009D78D5">
      <w:pPr>
        <w:pStyle w:val="Textoindependiente"/>
        <w:spacing w:before="47"/>
        <w:rPr>
          <w:rFonts w:ascii="Arial"/>
          <w:b/>
        </w:rPr>
      </w:pPr>
    </w:p>
    <w:p w14:paraId="41A0C651" w14:textId="77777777" w:rsidR="001F7B28" w:rsidRDefault="001F7B28" w:rsidP="009D78D5">
      <w:pPr>
        <w:pStyle w:val="Textoindependiente"/>
        <w:spacing w:before="47"/>
        <w:rPr>
          <w:rFonts w:ascii="Arial"/>
          <w:b/>
        </w:rPr>
      </w:pPr>
    </w:p>
    <w:p w14:paraId="39AF3A85" w14:textId="4BEADDF9" w:rsidR="009D78D5" w:rsidRPr="000A15E5" w:rsidRDefault="001F7B28" w:rsidP="009D78D5">
      <w:pPr>
        <w:pStyle w:val="Textoindependiente"/>
        <w:spacing w:before="47"/>
        <w:rPr>
          <w:rFonts w:ascii="Arial"/>
          <w:bCs/>
        </w:rPr>
      </w:pPr>
      <w:r>
        <w:rPr>
          <w:rFonts w:ascii="Arial"/>
          <w:b/>
        </w:rPr>
        <w:lastRenderedPageBreak/>
        <w:t>ETAPA N</w:t>
      </w:r>
      <w:r>
        <w:rPr>
          <w:rFonts w:ascii="Arial"/>
          <w:b/>
        </w:rPr>
        <w:t>°</w:t>
      </w:r>
      <w:r>
        <w:rPr>
          <w:rFonts w:ascii="Arial"/>
          <w:b/>
        </w:rPr>
        <w:t>1 Evaluaci</w:t>
      </w:r>
      <w:r>
        <w:rPr>
          <w:rFonts w:ascii="Arial"/>
          <w:b/>
        </w:rPr>
        <w:t>ó</w:t>
      </w:r>
      <w:r>
        <w:rPr>
          <w:rFonts w:ascii="Arial"/>
          <w:b/>
        </w:rPr>
        <w:t xml:space="preserve">n Curricular y de Antecedentes </w:t>
      </w:r>
      <w:r w:rsidR="009D78D5" w:rsidRPr="001F7B28">
        <w:rPr>
          <w:rFonts w:ascii="Arial"/>
          <w:bCs/>
        </w:rPr>
        <w:t>(</w:t>
      </w:r>
      <w:r w:rsidRPr="001F7B28">
        <w:rPr>
          <w:rFonts w:ascii="Arial"/>
          <w:bCs/>
        </w:rPr>
        <w:t>Ponderaci</w:t>
      </w:r>
      <w:r w:rsidRPr="001F7B28">
        <w:rPr>
          <w:rFonts w:ascii="Arial"/>
          <w:bCs/>
        </w:rPr>
        <w:t>ó</w:t>
      </w:r>
      <w:r w:rsidRPr="001F7B28">
        <w:rPr>
          <w:rFonts w:ascii="Arial"/>
          <w:bCs/>
        </w:rPr>
        <w:t>n de la etapa</w:t>
      </w:r>
      <w:r w:rsidR="009D78D5" w:rsidRPr="001F7B28">
        <w:rPr>
          <w:rFonts w:ascii="Arial"/>
          <w:bCs/>
        </w:rPr>
        <w:t xml:space="preserve"> </w:t>
      </w:r>
      <w:r w:rsidRPr="001F7B28">
        <w:rPr>
          <w:rFonts w:ascii="Arial"/>
          <w:bCs/>
        </w:rPr>
        <w:t>7</w:t>
      </w:r>
      <w:r w:rsidR="009D78D5" w:rsidRPr="001F7B28">
        <w:rPr>
          <w:rFonts w:ascii="Arial"/>
          <w:bCs/>
        </w:rPr>
        <w:t>0%):</w:t>
      </w:r>
    </w:p>
    <w:p w14:paraId="1DBBAFD0" w14:textId="77777777" w:rsidR="009D78D5" w:rsidRPr="000A15E5" w:rsidRDefault="009D78D5" w:rsidP="009D78D5">
      <w:pPr>
        <w:pStyle w:val="Textoindependiente"/>
        <w:spacing w:before="47"/>
        <w:rPr>
          <w:rFonts w:ascii="Arial"/>
          <w:b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6"/>
        <w:gridCol w:w="1701"/>
      </w:tblGrid>
      <w:tr w:rsidR="009D78D5" w14:paraId="4D2C1825" w14:textId="77777777" w:rsidTr="00BE0C07">
        <w:trPr>
          <w:trHeight w:val="494"/>
        </w:trPr>
        <w:tc>
          <w:tcPr>
            <w:tcW w:w="6946" w:type="dxa"/>
            <w:shd w:val="clear" w:color="auto" w:fill="001F5F"/>
          </w:tcPr>
          <w:p w14:paraId="0A1B7BF4" w14:textId="77777777" w:rsidR="009D78D5" w:rsidRDefault="009D78D5" w:rsidP="005C18BE">
            <w:pPr>
              <w:pStyle w:val="TableParagraph"/>
              <w:spacing w:line="252" w:lineRule="exact"/>
              <w:ind w:left="8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FFFFFF"/>
                <w:spacing w:val="-2"/>
                <w:sz w:val="24"/>
              </w:rPr>
              <w:t>Criterios</w:t>
            </w:r>
            <w:r>
              <w:rPr>
                <w:rFonts w:ascii="Arial" w:hAnsi="Arial"/>
                <w:b/>
                <w:color w:val="FFFFFF"/>
                <w:spacing w:val="-16"/>
                <w:sz w:val="24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2"/>
                <w:sz w:val="24"/>
              </w:rPr>
              <w:t>de</w:t>
            </w:r>
            <w:r>
              <w:rPr>
                <w:rFonts w:ascii="Arial" w:hAnsi="Arial"/>
                <w:b/>
                <w:color w:val="FFFFFF"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2"/>
                <w:sz w:val="24"/>
              </w:rPr>
              <w:t>evaluación</w:t>
            </w:r>
          </w:p>
        </w:tc>
        <w:tc>
          <w:tcPr>
            <w:tcW w:w="1701" w:type="dxa"/>
            <w:shd w:val="clear" w:color="auto" w:fill="001F5F"/>
          </w:tcPr>
          <w:p w14:paraId="5B6F0553" w14:textId="77777777" w:rsidR="009D78D5" w:rsidRDefault="009D78D5" w:rsidP="005C18BE">
            <w:pPr>
              <w:pStyle w:val="TableParagraph"/>
              <w:spacing w:line="252" w:lineRule="exact"/>
              <w:ind w:left="8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FFFFFF"/>
                <w:spacing w:val="-2"/>
                <w:sz w:val="24"/>
              </w:rPr>
              <w:t>Ponderación</w:t>
            </w:r>
          </w:p>
        </w:tc>
      </w:tr>
      <w:tr w:rsidR="009D78D5" w14:paraId="77264ADA" w14:textId="77777777" w:rsidTr="00BE0C07">
        <w:trPr>
          <w:trHeight w:val="522"/>
        </w:trPr>
        <w:tc>
          <w:tcPr>
            <w:tcW w:w="6946" w:type="dxa"/>
          </w:tcPr>
          <w:p w14:paraId="2FA718DC" w14:textId="7EDE289C" w:rsidR="009D78D5" w:rsidRDefault="009D78D5" w:rsidP="00BE0C07">
            <w:pPr>
              <w:pStyle w:val="TableParagraph"/>
              <w:spacing w:before="96"/>
              <w:ind w:left="86"/>
              <w:rPr>
                <w:sz w:val="24"/>
              </w:rPr>
            </w:pPr>
            <w:r w:rsidRPr="00BE0C07">
              <w:rPr>
                <w:sz w:val="24"/>
              </w:rPr>
              <w:t>1. Formación profesional</w:t>
            </w:r>
            <w:r w:rsidR="00F04C8B" w:rsidRPr="00BE0C07">
              <w:rPr>
                <w:sz w:val="24"/>
              </w:rPr>
              <w:t xml:space="preserve"> (</w:t>
            </w:r>
            <w:r w:rsidR="00E44BF8" w:rsidRPr="00BE0C07">
              <w:rPr>
                <w:sz w:val="24"/>
              </w:rPr>
              <w:t>respaldo de certificados)</w:t>
            </w:r>
          </w:p>
        </w:tc>
        <w:tc>
          <w:tcPr>
            <w:tcW w:w="1701" w:type="dxa"/>
          </w:tcPr>
          <w:p w14:paraId="38718C76" w14:textId="54071812" w:rsidR="009D78D5" w:rsidRDefault="000A15E5" w:rsidP="006E7CC8">
            <w:pPr>
              <w:pStyle w:val="TableParagraph"/>
              <w:spacing w:before="86"/>
              <w:ind w:left="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9D78D5">
              <w:rPr>
                <w:spacing w:val="-5"/>
                <w:sz w:val="24"/>
              </w:rPr>
              <w:t>0%</w:t>
            </w:r>
          </w:p>
        </w:tc>
      </w:tr>
      <w:tr w:rsidR="009D78D5" w14:paraId="33F4650D" w14:textId="77777777" w:rsidTr="00BE0C07">
        <w:trPr>
          <w:trHeight w:val="436"/>
        </w:trPr>
        <w:tc>
          <w:tcPr>
            <w:tcW w:w="6946" w:type="dxa"/>
          </w:tcPr>
          <w:p w14:paraId="1312920C" w14:textId="053112FA" w:rsidR="009D78D5" w:rsidRDefault="009D78D5" w:rsidP="00BE0C07">
            <w:pPr>
              <w:pStyle w:val="TableParagraph"/>
              <w:spacing w:before="96"/>
              <w:ind w:left="86"/>
              <w:rPr>
                <w:sz w:val="24"/>
              </w:rPr>
            </w:pPr>
            <w:r>
              <w:rPr>
                <w:sz w:val="24"/>
              </w:rPr>
              <w:t>2.</w:t>
            </w:r>
            <w:r w:rsidRPr="00BE0C07">
              <w:rPr>
                <w:sz w:val="24"/>
              </w:rPr>
              <w:t xml:space="preserve"> </w:t>
            </w:r>
            <w:r w:rsidR="000A15E5" w:rsidRPr="000A15E5">
              <w:rPr>
                <w:sz w:val="24"/>
              </w:rPr>
              <w:t>Experiencia requerida para el cargo</w:t>
            </w:r>
            <w:r w:rsidR="000A15E5">
              <w:rPr>
                <w:sz w:val="24"/>
              </w:rPr>
              <w:t xml:space="preserve"> </w:t>
            </w:r>
            <w:r w:rsidR="00F04C8B">
              <w:rPr>
                <w:sz w:val="24"/>
              </w:rPr>
              <w:t>(declarada en CV)</w:t>
            </w:r>
          </w:p>
        </w:tc>
        <w:tc>
          <w:tcPr>
            <w:tcW w:w="1701" w:type="dxa"/>
          </w:tcPr>
          <w:p w14:paraId="4A798BC8" w14:textId="3BB149AA" w:rsidR="009D78D5" w:rsidRDefault="00F04C8B" w:rsidP="006E7CC8">
            <w:pPr>
              <w:pStyle w:val="TableParagraph"/>
              <w:spacing w:line="257" w:lineRule="exact"/>
              <w:ind w:left="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9D78D5">
              <w:rPr>
                <w:spacing w:val="-5"/>
                <w:sz w:val="24"/>
              </w:rPr>
              <w:t>0%</w:t>
            </w:r>
          </w:p>
        </w:tc>
      </w:tr>
      <w:tr w:rsidR="009D78D5" w14:paraId="70F083B0" w14:textId="77777777" w:rsidTr="00BE0C07">
        <w:trPr>
          <w:trHeight w:val="700"/>
        </w:trPr>
        <w:tc>
          <w:tcPr>
            <w:tcW w:w="6946" w:type="dxa"/>
          </w:tcPr>
          <w:p w14:paraId="41D5850E" w14:textId="33306483" w:rsidR="009D78D5" w:rsidRDefault="00F04C8B" w:rsidP="00BE0C07">
            <w:pPr>
              <w:pStyle w:val="TableParagraph"/>
              <w:spacing w:before="96"/>
              <w:ind w:left="86"/>
              <w:rPr>
                <w:sz w:val="24"/>
              </w:rPr>
            </w:pPr>
            <w:r>
              <w:rPr>
                <w:sz w:val="24"/>
              </w:rPr>
              <w:t>3</w:t>
            </w:r>
            <w:r w:rsidR="009D78D5">
              <w:rPr>
                <w:sz w:val="24"/>
              </w:rPr>
              <w:t>. Habilidades técnicas</w:t>
            </w:r>
            <w:r w:rsidR="000A15E5">
              <w:rPr>
                <w:sz w:val="24"/>
              </w:rPr>
              <w:t xml:space="preserve"> </w:t>
            </w:r>
            <w:r w:rsidR="009D78D5" w:rsidRPr="00BE0C07">
              <w:rPr>
                <w:sz w:val="24"/>
              </w:rPr>
              <w:t>y metodológicas requeridas para el cargo</w:t>
            </w:r>
            <w:r w:rsidRPr="00BE0C07">
              <w:rPr>
                <w:sz w:val="24"/>
              </w:rPr>
              <w:t xml:space="preserve"> (Inferidas desde la experiencia laboral del CV)</w:t>
            </w:r>
          </w:p>
        </w:tc>
        <w:tc>
          <w:tcPr>
            <w:tcW w:w="1701" w:type="dxa"/>
          </w:tcPr>
          <w:p w14:paraId="3618D001" w14:textId="61E366F5" w:rsidR="009D78D5" w:rsidRDefault="00F04C8B" w:rsidP="006E7CC8">
            <w:pPr>
              <w:pStyle w:val="TableParagraph"/>
              <w:ind w:left="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9D78D5">
              <w:rPr>
                <w:spacing w:val="-5"/>
                <w:sz w:val="24"/>
              </w:rPr>
              <w:t>0%</w:t>
            </w:r>
          </w:p>
        </w:tc>
      </w:tr>
      <w:tr w:rsidR="009D78D5" w14:paraId="1F9F3AA0" w14:textId="77777777" w:rsidTr="00BE0C07">
        <w:trPr>
          <w:trHeight w:val="532"/>
        </w:trPr>
        <w:tc>
          <w:tcPr>
            <w:tcW w:w="6946" w:type="dxa"/>
          </w:tcPr>
          <w:p w14:paraId="55F8E229" w14:textId="11EEFA98" w:rsidR="009D78D5" w:rsidRDefault="00F04C8B" w:rsidP="005C18BE">
            <w:pPr>
              <w:pStyle w:val="TableParagraph"/>
              <w:spacing w:before="96"/>
              <w:ind w:left="86"/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  <w:r w:rsidRPr="00F04C8B">
              <w:rPr>
                <w:sz w:val="24"/>
              </w:rPr>
              <w:t>Competencias Conductuales</w:t>
            </w:r>
            <w:r>
              <w:rPr>
                <w:sz w:val="24"/>
              </w:rPr>
              <w:t xml:space="preserve"> (Inferidas desde la experiencia laboral del CV)</w:t>
            </w:r>
          </w:p>
        </w:tc>
        <w:tc>
          <w:tcPr>
            <w:tcW w:w="1701" w:type="dxa"/>
          </w:tcPr>
          <w:p w14:paraId="48091609" w14:textId="51EA3E9C" w:rsidR="009D78D5" w:rsidRDefault="001F7B28" w:rsidP="006E7CC8">
            <w:pPr>
              <w:pStyle w:val="TableParagraph"/>
              <w:spacing w:before="96"/>
              <w:ind w:left="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9D78D5">
              <w:rPr>
                <w:spacing w:val="-5"/>
                <w:sz w:val="24"/>
              </w:rPr>
              <w:t>0%</w:t>
            </w:r>
          </w:p>
        </w:tc>
      </w:tr>
    </w:tbl>
    <w:p w14:paraId="76D8991A" w14:textId="77777777" w:rsidR="009D78D5" w:rsidRPr="000A15E5" w:rsidRDefault="009D78D5" w:rsidP="009D78D5">
      <w:pPr>
        <w:pStyle w:val="Textoindependiente"/>
        <w:spacing w:before="47"/>
        <w:rPr>
          <w:rFonts w:ascii="Arial"/>
          <w:b/>
        </w:rPr>
      </w:pPr>
    </w:p>
    <w:p w14:paraId="533A9964" w14:textId="77777777" w:rsidR="009D78D5" w:rsidRDefault="009D78D5" w:rsidP="009D78D5">
      <w:pPr>
        <w:pStyle w:val="Textoindependiente"/>
        <w:spacing w:before="47"/>
        <w:rPr>
          <w:rFonts w:ascii="Arial"/>
          <w:b/>
        </w:rPr>
      </w:pPr>
    </w:p>
    <w:p w14:paraId="62CB4758" w14:textId="38DB6FA2" w:rsidR="001F7B28" w:rsidRPr="000A15E5" w:rsidRDefault="001F7B28" w:rsidP="001F7B28">
      <w:pPr>
        <w:pStyle w:val="Textoindependiente"/>
        <w:spacing w:before="47"/>
        <w:rPr>
          <w:rFonts w:ascii="Arial"/>
          <w:bCs/>
        </w:rPr>
      </w:pPr>
      <w:r>
        <w:rPr>
          <w:rFonts w:ascii="Arial"/>
          <w:b/>
        </w:rPr>
        <w:t>ETAPA N</w:t>
      </w:r>
      <w:r>
        <w:rPr>
          <w:rFonts w:ascii="Arial"/>
          <w:b/>
        </w:rPr>
        <w:t>°</w:t>
      </w:r>
      <w:r>
        <w:rPr>
          <w:rFonts w:ascii="Arial"/>
          <w:b/>
        </w:rPr>
        <w:t xml:space="preserve">2 Entrevista Laboral </w:t>
      </w:r>
      <w:r w:rsidRPr="001F7B28">
        <w:rPr>
          <w:rFonts w:ascii="Arial"/>
          <w:b/>
        </w:rPr>
        <w:t>(solo T</w:t>
      </w:r>
      <w:r>
        <w:rPr>
          <w:rFonts w:ascii="Arial"/>
          <w:b/>
        </w:rPr>
        <w:t>erna</w:t>
      </w:r>
      <w:r w:rsidRPr="001F7B28">
        <w:rPr>
          <w:rFonts w:ascii="Arial"/>
          <w:b/>
        </w:rPr>
        <w:t>)</w:t>
      </w:r>
      <w:r w:rsidRPr="001F7B28">
        <w:rPr>
          <w:rFonts w:ascii="Arial"/>
          <w:bCs/>
        </w:rPr>
        <w:t xml:space="preserve"> (Ponderaci</w:t>
      </w:r>
      <w:r w:rsidRPr="001F7B28">
        <w:rPr>
          <w:rFonts w:ascii="Arial"/>
          <w:bCs/>
        </w:rPr>
        <w:t>ó</w:t>
      </w:r>
      <w:r w:rsidRPr="001F7B28">
        <w:rPr>
          <w:rFonts w:ascii="Arial"/>
          <w:bCs/>
        </w:rPr>
        <w:t xml:space="preserve">n de la etapa </w:t>
      </w:r>
      <w:r>
        <w:rPr>
          <w:rFonts w:ascii="Arial"/>
          <w:bCs/>
        </w:rPr>
        <w:t>3</w:t>
      </w:r>
      <w:r w:rsidRPr="001F7B28">
        <w:rPr>
          <w:rFonts w:ascii="Arial"/>
          <w:bCs/>
        </w:rPr>
        <w:t>0%):</w:t>
      </w:r>
    </w:p>
    <w:p w14:paraId="0FF1FF57" w14:textId="720B5C44" w:rsidR="001F7B28" w:rsidRDefault="001F7B28" w:rsidP="001F7B28">
      <w:pPr>
        <w:spacing w:before="120" w:after="120" w:line="276" w:lineRule="auto"/>
        <w:rPr>
          <w:sz w:val="24"/>
          <w:szCs w:val="24"/>
        </w:rPr>
      </w:pPr>
      <w:r>
        <w:rPr>
          <w:sz w:val="24"/>
          <w:szCs w:val="24"/>
        </w:rPr>
        <w:t>Esta es para los 3 candidatos(as) preseleccionados.</w:t>
      </w:r>
    </w:p>
    <w:p w14:paraId="4065C37D" w14:textId="77777777" w:rsidR="00B51311" w:rsidRDefault="00B51311" w:rsidP="001F7B28">
      <w:pPr>
        <w:spacing w:before="120" w:after="120" w:line="276" w:lineRule="auto"/>
        <w:rPr>
          <w:sz w:val="24"/>
          <w:szCs w:val="24"/>
        </w:rPr>
      </w:pPr>
    </w:p>
    <w:p w14:paraId="0EF1F7CD" w14:textId="2DC6D853" w:rsidR="00941E81" w:rsidRDefault="00941E81" w:rsidP="001F7B28">
      <w:pPr>
        <w:spacing w:before="120" w:after="120" w:line="276" w:lineRule="auto"/>
        <w:rPr>
          <w:sz w:val="24"/>
          <w:szCs w:val="24"/>
        </w:rPr>
      </w:pPr>
      <w:r>
        <w:rPr>
          <w:sz w:val="24"/>
          <w:szCs w:val="24"/>
        </w:rPr>
        <w:t>Pauta de entrevista laboral evaluara lo siguiente</w:t>
      </w:r>
      <w:r w:rsidR="00723FB0">
        <w:rPr>
          <w:sz w:val="24"/>
          <w:szCs w:val="24"/>
        </w:rPr>
        <w:t>:</w:t>
      </w:r>
    </w:p>
    <w:p w14:paraId="0D5E4A69" w14:textId="6CFE29B1" w:rsidR="00941E81" w:rsidRPr="00941E81" w:rsidRDefault="00941E81" w:rsidP="00C90321">
      <w:pPr>
        <w:spacing w:before="120" w:after="120" w:line="276" w:lineRule="auto"/>
        <w:jc w:val="both"/>
        <w:rPr>
          <w:sz w:val="24"/>
          <w:szCs w:val="24"/>
        </w:rPr>
      </w:pPr>
      <w:r w:rsidRPr="00941E81">
        <w:rPr>
          <w:sz w:val="24"/>
          <w:szCs w:val="24"/>
        </w:rPr>
        <w:t>1.</w:t>
      </w:r>
      <w:r w:rsidRPr="00941E81">
        <w:rPr>
          <w:sz w:val="24"/>
          <w:szCs w:val="24"/>
        </w:rPr>
        <w:tab/>
        <w:t>Experiencia Laboral Previa</w:t>
      </w:r>
      <w:r>
        <w:rPr>
          <w:sz w:val="24"/>
          <w:szCs w:val="24"/>
        </w:rPr>
        <w:t>, coherente el CV</w:t>
      </w:r>
      <w:r w:rsidRPr="00941E81">
        <w:rPr>
          <w:sz w:val="24"/>
          <w:szCs w:val="24"/>
        </w:rPr>
        <w:t xml:space="preserve"> (atingente al cargo) </w:t>
      </w:r>
    </w:p>
    <w:p w14:paraId="7DDC7B18" w14:textId="105C9102" w:rsidR="00941E81" w:rsidRPr="00941E81" w:rsidRDefault="00941E81" w:rsidP="00C90321">
      <w:pPr>
        <w:spacing w:before="120" w:after="120" w:line="276" w:lineRule="auto"/>
        <w:ind w:left="709" w:hanging="709"/>
        <w:jc w:val="both"/>
        <w:rPr>
          <w:sz w:val="24"/>
          <w:szCs w:val="24"/>
        </w:rPr>
      </w:pPr>
      <w:r w:rsidRPr="00941E81">
        <w:rPr>
          <w:sz w:val="24"/>
          <w:szCs w:val="24"/>
        </w:rPr>
        <w:t>2.</w:t>
      </w:r>
      <w:r w:rsidRPr="00941E81">
        <w:rPr>
          <w:sz w:val="24"/>
          <w:szCs w:val="24"/>
        </w:rPr>
        <w:tab/>
        <w:t xml:space="preserve">Conocimiento en el ámbito: </w:t>
      </w:r>
      <w:r w:rsidR="00723FB0">
        <w:rPr>
          <w:sz w:val="24"/>
          <w:szCs w:val="24"/>
        </w:rPr>
        <w:t>G</w:t>
      </w:r>
      <w:r w:rsidRPr="00941E81">
        <w:rPr>
          <w:sz w:val="24"/>
          <w:szCs w:val="24"/>
        </w:rPr>
        <w:t xml:space="preserve">estión de proyectos, </w:t>
      </w:r>
      <w:r w:rsidR="00723FB0">
        <w:rPr>
          <w:sz w:val="24"/>
          <w:szCs w:val="24"/>
        </w:rPr>
        <w:t>A</w:t>
      </w:r>
      <w:r w:rsidRPr="00941E81">
        <w:rPr>
          <w:sz w:val="24"/>
          <w:szCs w:val="24"/>
        </w:rPr>
        <w:t>rticulación de actores, fomento de la Cooperación o manejo de conflictos, y/o desarrollo económico con enfoque territorial</w:t>
      </w:r>
      <w:r w:rsidR="00723FB0">
        <w:rPr>
          <w:sz w:val="24"/>
          <w:szCs w:val="24"/>
        </w:rPr>
        <w:t xml:space="preserve">, </w:t>
      </w:r>
      <w:r w:rsidRPr="00941E81">
        <w:rPr>
          <w:sz w:val="24"/>
          <w:szCs w:val="24"/>
        </w:rPr>
        <w:t>fomento productivo, emprendimiento y/o innovación, así como inversiones públicas o privadas, a nivel regional o local.</w:t>
      </w:r>
    </w:p>
    <w:p w14:paraId="7AE3A8D2" w14:textId="77777777" w:rsidR="00941E81" w:rsidRPr="00941E81" w:rsidRDefault="00941E81" w:rsidP="00C90321">
      <w:pPr>
        <w:spacing w:before="120" w:after="120" w:line="276" w:lineRule="auto"/>
        <w:jc w:val="both"/>
        <w:rPr>
          <w:sz w:val="24"/>
          <w:szCs w:val="24"/>
        </w:rPr>
      </w:pPr>
      <w:r w:rsidRPr="00941E81">
        <w:rPr>
          <w:sz w:val="24"/>
          <w:szCs w:val="24"/>
        </w:rPr>
        <w:t>3.</w:t>
      </w:r>
      <w:r w:rsidRPr="00941E81">
        <w:rPr>
          <w:sz w:val="24"/>
          <w:szCs w:val="24"/>
        </w:rPr>
        <w:tab/>
        <w:t xml:space="preserve">Experiencia en el Levantamiento de recursos y postulación de proyecto. </w:t>
      </w:r>
    </w:p>
    <w:p w14:paraId="78773AA1" w14:textId="5375A3BF" w:rsidR="00941E81" w:rsidRPr="00941E81" w:rsidRDefault="00941E81" w:rsidP="00C90321">
      <w:pPr>
        <w:spacing w:before="120" w:after="120" w:line="276" w:lineRule="auto"/>
        <w:jc w:val="both"/>
        <w:rPr>
          <w:sz w:val="24"/>
          <w:szCs w:val="24"/>
        </w:rPr>
      </w:pPr>
      <w:r w:rsidRPr="00941E81">
        <w:rPr>
          <w:sz w:val="24"/>
          <w:szCs w:val="24"/>
        </w:rPr>
        <w:t>4.</w:t>
      </w:r>
      <w:r w:rsidRPr="00941E81">
        <w:rPr>
          <w:sz w:val="24"/>
          <w:szCs w:val="24"/>
        </w:rPr>
        <w:tab/>
        <w:t>Capacidad adaptativa y disponibilidad laboral.</w:t>
      </w:r>
    </w:p>
    <w:p w14:paraId="592940C6" w14:textId="77777777" w:rsidR="00941E81" w:rsidRPr="00941E81" w:rsidRDefault="00941E81" w:rsidP="00C90321">
      <w:pPr>
        <w:spacing w:before="120" w:after="120" w:line="276" w:lineRule="auto"/>
        <w:jc w:val="both"/>
        <w:rPr>
          <w:sz w:val="24"/>
          <w:szCs w:val="24"/>
        </w:rPr>
      </w:pPr>
      <w:r w:rsidRPr="00941E81">
        <w:rPr>
          <w:sz w:val="24"/>
          <w:szCs w:val="24"/>
        </w:rPr>
        <w:t>5.</w:t>
      </w:r>
      <w:r w:rsidRPr="00941E81">
        <w:rPr>
          <w:sz w:val="24"/>
          <w:szCs w:val="24"/>
        </w:rPr>
        <w:tab/>
        <w:t xml:space="preserve">Personalidad y capacidad de relacionamiento. </w:t>
      </w:r>
    </w:p>
    <w:p w14:paraId="7DE714C8" w14:textId="77777777" w:rsidR="00941E81" w:rsidRPr="00941E81" w:rsidRDefault="00941E81" w:rsidP="00C90321">
      <w:pPr>
        <w:spacing w:before="120" w:after="120" w:line="276" w:lineRule="auto"/>
        <w:jc w:val="both"/>
        <w:rPr>
          <w:sz w:val="24"/>
          <w:szCs w:val="24"/>
        </w:rPr>
      </w:pPr>
      <w:r w:rsidRPr="00941E81">
        <w:rPr>
          <w:sz w:val="24"/>
          <w:szCs w:val="24"/>
        </w:rPr>
        <w:t>6.</w:t>
      </w:r>
      <w:r w:rsidRPr="00941E81">
        <w:rPr>
          <w:sz w:val="24"/>
          <w:szCs w:val="24"/>
        </w:rPr>
        <w:tab/>
        <w:t xml:space="preserve">Asertividad y coherencia. </w:t>
      </w:r>
    </w:p>
    <w:p w14:paraId="0458BAD2" w14:textId="0846763B" w:rsidR="00941E81" w:rsidRDefault="00941E81" w:rsidP="00C90321">
      <w:pPr>
        <w:spacing w:before="120" w:after="120" w:line="276" w:lineRule="auto"/>
        <w:jc w:val="both"/>
        <w:rPr>
          <w:sz w:val="24"/>
          <w:szCs w:val="24"/>
        </w:rPr>
      </w:pPr>
      <w:r w:rsidRPr="00941E81">
        <w:rPr>
          <w:sz w:val="24"/>
          <w:szCs w:val="24"/>
        </w:rPr>
        <w:t>7.</w:t>
      </w:r>
      <w:r w:rsidRPr="00941E81">
        <w:rPr>
          <w:sz w:val="24"/>
          <w:szCs w:val="24"/>
        </w:rPr>
        <w:tab/>
        <w:t>Capacidad de articulación y redes en el territorio.</w:t>
      </w:r>
      <w:r w:rsidR="00B51311">
        <w:rPr>
          <w:sz w:val="24"/>
          <w:szCs w:val="24"/>
        </w:rPr>
        <w:t xml:space="preserve"> </w:t>
      </w:r>
    </w:p>
    <w:p w14:paraId="6EE8C99D" w14:textId="77777777" w:rsidR="00941E81" w:rsidRDefault="00941E81" w:rsidP="00941E81">
      <w:pPr>
        <w:spacing w:before="120" w:after="120" w:line="276" w:lineRule="auto"/>
        <w:rPr>
          <w:sz w:val="24"/>
          <w:szCs w:val="24"/>
        </w:rPr>
      </w:pPr>
    </w:p>
    <w:p w14:paraId="21B8F140" w14:textId="77777777" w:rsidR="00E44BF8" w:rsidRDefault="00E44BF8" w:rsidP="00941E81">
      <w:pPr>
        <w:spacing w:before="120" w:after="120" w:line="276" w:lineRule="auto"/>
        <w:rPr>
          <w:sz w:val="24"/>
          <w:szCs w:val="24"/>
        </w:rPr>
      </w:pPr>
    </w:p>
    <w:p w14:paraId="404BE4FD" w14:textId="77777777" w:rsidR="00C90321" w:rsidRDefault="00C90321" w:rsidP="00941E81">
      <w:pPr>
        <w:spacing w:before="120" w:after="120" w:line="276" w:lineRule="auto"/>
        <w:rPr>
          <w:sz w:val="24"/>
          <w:szCs w:val="24"/>
        </w:rPr>
      </w:pPr>
    </w:p>
    <w:p w14:paraId="15542141" w14:textId="77777777" w:rsidR="00E44BF8" w:rsidRDefault="00E44BF8" w:rsidP="00941E81">
      <w:pPr>
        <w:spacing w:before="120" w:after="120" w:line="276" w:lineRule="auto"/>
        <w:rPr>
          <w:sz w:val="24"/>
          <w:szCs w:val="24"/>
        </w:rPr>
      </w:pPr>
    </w:p>
    <w:p w14:paraId="33821DB9" w14:textId="1771CA24" w:rsidR="00B51311" w:rsidRPr="00B51311" w:rsidRDefault="00B51311" w:rsidP="00941E81">
      <w:pPr>
        <w:spacing w:before="120" w:after="120" w:line="276" w:lineRule="auto"/>
        <w:rPr>
          <w:b/>
          <w:bCs/>
          <w:sz w:val="24"/>
          <w:szCs w:val="24"/>
        </w:rPr>
      </w:pPr>
      <w:r w:rsidRPr="00B51311">
        <w:rPr>
          <w:b/>
          <w:bCs/>
          <w:sz w:val="24"/>
          <w:szCs w:val="24"/>
        </w:rPr>
        <w:lastRenderedPageBreak/>
        <w:t>EVALUACION FINAL</w:t>
      </w:r>
    </w:p>
    <w:tbl>
      <w:tblPr>
        <w:tblW w:w="68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1"/>
        <w:gridCol w:w="3167"/>
      </w:tblGrid>
      <w:tr w:rsidR="001F7B28" w14:paraId="5BD6B053" w14:textId="77777777" w:rsidTr="00B51311">
        <w:trPr>
          <w:trHeight w:val="315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1DD7609" w14:textId="1754FA5B" w:rsidR="001F7B28" w:rsidRDefault="00B51311" w:rsidP="00F061A8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Resultado Final</w:t>
            </w:r>
          </w:p>
        </w:tc>
        <w:tc>
          <w:tcPr>
            <w:tcW w:w="3167" w:type="dxa"/>
            <w:shd w:val="clear" w:color="auto" w:fill="auto"/>
            <w:vAlign w:val="center"/>
          </w:tcPr>
          <w:p w14:paraId="38061169" w14:textId="77777777" w:rsidR="001F7B28" w:rsidRDefault="001F7B28" w:rsidP="00F061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Ponderación</w:t>
            </w:r>
          </w:p>
        </w:tc>
      </w:tr>
      <w:tr w:rsidR="001F7B28" w14:paraId="3A2DE809" w14:textId="77777777" w:rsidTr="00B51311">
        <w:trPr>
          <w:trHeight w:val="315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6374F6B" w14:textId="06121585" w:rsidR="001F7B28" w:rsidRDefault="00B51311" w:rsidP="00F061A8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Etapa N°1</w:t>
            </w:r>
          </w:p>
        </w:tc>
        <w:tc>
          <w:tcPr>
            <w:tcW w:w="3167" w:type="dxa"/>
            <w:shd w:val="clear" w:color="auto" w:fill="auto"/>
            <w:vAlign w:val="center"/>
          </w:tcPr>
          <w:p w14:paraId="22EEB1F6" w14:textId="17379091" w:rsidR="001F7B28" w:rsidRDefault="00B51311" w:rsidP="00F061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1F7B28">
              <w:rPr>
                <w:color w:val="000000"/>
                <w:sz w:val="20"/>
                <w:szCs w:val="20"/>
              </w:rPr>
              <w:t>0%</w:t>
            </w:r>
          </w:p>
        </w:tc>
      </w:tr>
      <w:tr w:rsidR="001F7B28" w14:paraId="07F5EC66" w14:textId="77777777" w:rsidTr="00B51311">
        <w:trPr>
          <w:trHeight w:val="315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E2B678E" w14:textId="0A26B9BF" w:rsidR="001F7B28" w:rsidRDefault="00B51311" w:rsidP="00F061A8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Etapa N°2</w:t>
            </w:r>
          </w:p>
        </w:tc>
        <w:tc>
          <w:tcPr>
            <w:tcW w:w="3167" w:type="dxa"/>
            <w:shd w:val="clear" w:color="auto" w:fill="auto"/>
            <w:vAlign w:val="center"/>
          </w:tcPr>
          <w:p w14:paraId="32307499" w14:textId="448D9C2F" w:rsidR="001F7B28" w:rsidRDefault="00B51311" w:rsidP="00F061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1F7B28">
              <w:rPr>
                <w:color w:val="000000"/>
                <w:sz w:val="20"/>
                <w:szCs w:val="20"/>
              </w:rPr>
              <w:t>0%</w:t>
            </w:r>
          </w:p>
        </w:tc>
      </w:tr>
    </w:tbl>
    <w:p w14:paraId="007ABE3B" w14:textId="77777777" w:rsidR="001F7B28" w:rsidRDefault="001F7B28" w:rsidP="001F7B28">
      <w:pPr>
        <w:pStyle w:val="Textoindependiente"/>
        <w:spacing w:before="47"/>
        <w:rPr>
          <w:rFonts w:ascii="Arial"/>
          <w:b/>
        </w:rPr>
      </w:pPr>
    </w:p>
    <w:p w14:paraId="6C97A7D5" w14:textId="77777777" w:rsidR="009D78D5" w:rsidRPr="000A15E5" w:rsidRDefault="009D78D5" w:rsidP="009D78D5">
      <w:pPr>
        <w:pStyle w:val="Textoindependiente"/>
        <w:spacing w:before="47"/>
        <w:rPr>
          <w:rFonts w:ascii="Arial"/>
          <w:b/>
        </w:rPr>
      </w:pPr>
      <w:r w:rsidRPr="000A15E5">
        <w:rPr>
          <w:rFonts w:ascii="Arial"/>
          <w:b/>
        </w:rPr>
        <w:t>La comisi</w:t>
      </w:r>
      <w:r w:rsidRPr="000A15E5">
        <w:rPr>
          <w:rFonts w:ascii="Arial"/>
          <w:b/>
        </w:rPr>
        <w:t>ó</w:t>
      </w:r>
      <w:r w:rsidRPr="000A15E5">
        <w:rPr>
          <w:rFonts w:ascii="Arial"/>
          <w:b/>
        </w:rPr>
        <w:t>n Evaluadora estar</w:t>
      </w:r>
      <w:r w:rsidRPr="000A15E5">
        <w:rPr>
          <w:rFonts w:ascii="Arial"/>
          <w:b/>
        </w:rPr>
        <w:t>á</w:t>
      </w:r>
      <w:r w:rsidRPr="000A15E5">
        <w:rPr>
          <w:rFonts w:ascii="Arial"/>
          <w:b/>
        </w:rPr>
        <w:t xml:space="preserve"> compuesta por:</w:t>
      </w:r>
    </w:p>
    <w:p w14:paraId="110E9815" w14:textId="57F422F9" w:rsidR="009D78D5" w:rsidRPr="008A6CB2" w:rsidRDefault="009D78D5" w:rsidP="008A6CB2">
      <w:pPr>
        <w:pStyle w:val="Textoindependiente"/>
        <w:numPr>
          <w:ilvl w:val="0"/>
          <w:numId w:val="8"/>
        </w:numPr>
        <w:spacing w:before="47"/>
        <w:rPr>
          <w:rFonts w:ascii="Arial"/>
          <w:bCs/>
        </w:rPr>
      </w:pPr>
      <w:r w:rsidRPr="008A6CB2">
        <w:rPr>
          <w:rFonts w:ascii="Arial"/>
          <w:bCs/>
        </w:rPr>
        <w:t>Sr</w:t>
      </w:r>
      <w:r w:rsidR="00BD24A7" w:rsidRPr="008A6CB2">
        <w:rPr>
          <w:rFonts w:ascii="Arial"/>
          <w:bCs/>
        </w:rPr>
        <w:t>ta</w:t>
      </w:r>
      <w:r w:rsidRPr="008A6CB2">
        <w:rPr>
          <w:rFonts w:ascii="Arial"/>
          <w:bCs/>
        </w:rPr>
        <w:t xml:space="preserve">. </w:t>
      </w:r>
      <w:proofErr w:type="spellStart"/>
      <w:r w:rsidR="00BD24A7" w:rsidRPr="008A6CB2">
        <w:rPr>
          <w:rFonts w:ascii="Arial"/>
          <w:bCs/>
        </w:rPr>
        <w:t>Sachi</w:t>
      </w:r>
      <w:proofErr w:type="spellEnd"/>
      <w:r w:rsidR="00BD24A7" w:rsidRPr="008A6CB2">
        <w:rPr>
          <w:rFonts w:ascii="Arial"/>
          <w:bCs/>
        </w:rPr>
        <w:t xml:space="preserve"> De La Cuadra Gerente CODESSER Los Lagos</w:t>
      </w:r>
      <w:r w:rsidRPr="008A6CB2">
        <w:rPr>
          <w:rFonts w:ascii="Arial"/>
          <w:bCs/>
        </w:rPr>
        <w:t>.</w:t>
      </w:r>
    </w:p>
    <w:p w14:paraId="77ED2149" w14:textId="061A247E" w:rsidR="009D78D5" w:rsidRPr="008A6CB2" w:rsidRDefault="009D78D5" w:rsidP="008A6CB2">
      <w:pPr>
        <w:pStyle w:val="Textoindependiente"/>
        <w:numPr>
          <w:ilvl w:val="0"/>
          <w:numId w:val="8"/>
        </w:numPr>
        <w:spacing w:before="47"/>
        <w:rPr>
          <w:rFonts w:ascii="Arial"/>
          <w:bCs/>
        </w:rPr>
      </w:pPr>
      <w:r w:rsidRPr="008A6CB2">
        <w:rPr>
          <w:rFonts w:ascii="Arial"/>
          <w:bCs/>
        </w:rPr>
        <w:t xml:space="preserve">Sr. </w:t>
      </w:r>
      <w:r w:rsidR="00BD24A7" w:rsidRPr="008A6CB2">
        <w:rPr>
          <w:rFonts w:ascii="Arial"/>
          <w:bCs/>
        </w:rPr>
        <w:t>Oliver Lizana Lema</w:t>
      </w:r>
      <w:r w:rsidRPr="008A6CB2">
        <w:rPr>
          <w:rFonts w:ascii="Arial"/>
          <w:bCs/>
        </w:rPr>
        <w:t xml:space="preserve">, </w:t>
      </w:r>
      <w:proofErr w:type="gramStart"/>
      <w:r w:rsidRPr="008A6CB2">
        <w:rPr>
          <w:rFonts w:ascii="Arial"/>
          <w:bCs/>
        </w:rPr>
        <w:t>Jefe</w:t>
      </w:r>
      <w:proofErr w:type="gramEnd"/>
      <w:r w:rsidRPr="008A6CB2">
        <w:rPr>
          <w:rFonts w:ascii="Arial"/>
          <w:bCs/>
        </w:rPr>
        <w:t xml:space="preserve"> de Proyectos </w:t>
      </w:r>
      <w:r w:rsidR="00BD24A7" w:rsidRPr="008A6CB2">
        <w:rPr>
          <w:rFonts w:ascii="Arial"/>
          <w:bCs/>
        </w:rPr>
        <w:t>CODESSER Los Lagos</w:t>
      </w:r>
      <w:r w:rsidRPr="008A6CB2">
        <w:rPr>
          <w:rFonts w:ascii="Arial"/>
          <w:bCs/>
        </w:rPr>
        <w:t>.</w:t>
      </w:r>
    </w:p>
    <w:p w14:paraId="5A26429B" w14:textId="77777777" w:rsidR="009D78D5" w:rsidRPr="000A15E5" w:rsidRDefault="009D78D5" w:rsidP="009D78D5">
      <w:pPr>
        <w:pStyle w:val="Textoindependiente"/>
        <w:spacing w:before="47"/>
        <w:rPr>
          <w:rFonts w:ascii="Arial"/>
          <w:b/>
        </w:rPr>
      </w:pPr>
    </w:p>
    <w:p w14:paraId="4DAA73FC" w14:textId="77777777" w:rsidR="009D78D5" w:rsidRPr="00B51311" w:rsidRDefault="009D78D5" w:rsidP="009D78D5">
      <w:pPr>
        <w:pStyle w:val="Textoindependiente"/>
        <w:spacing w:before="47"/>
        <w:rPr>
          <w:rFonts w:ascii="Arial"/>
          <w:b/>
        </w:rPr>
      </w:pPr>
      <w:r w:rsidRPr="00B51311">
        <w:rPr>
          <w:rFonts w:ascii="Arial"/>
          <w:b/>
        </w:rPr>
        <w:t>Sobre la Contrataci</w:t>
      </w:r>
      <w:r w:rsidRPr="00B51311">
        <w:rPr>
          <w:rFonts w:ascii="Arial"/>
          <w:b/>
        </w:rPr>
        <w:t>ó</w:t>
      </w:r>
      <w:r w:rsidRPr="00B51311">
        <w:rPr>
          <w:rFonts w:ascii="Arial"/>
          <w:b/>
        </w:rPr>
        <w:t>n.</w:t>
      </w:r>
    </w:p>
    <w:p w14:paraId="1F3056D4" w14:textId="738B478E" w:rsidR="009D78D5" w:rsidRPr="008A6CB2" w:rsidRDefault="009D78D5" w:rsidP="008A6CB2">
      <w:pPr>
        <w:pStyle w:val="Textoindependiente"/>
        <w:numPr>
          <w:ilvl w:val="0"/>
          <w:numId w:val="9"/>
        </w:numPr>
        <w:spacing w:before="47"/>
        <w:rPr>
          <w:rFonts w:ascii="Arial"/>
          <w:bCs/>
        </w:rPr>
      </w:pPr>
      <w:r w:rsidRPr="008A6CB2">
        <w:rPr>
          <w:rFonts w:ascii="Arial"/>
          <w:bCs/>
        </w:rPr>
        <w:t>El cargo contratado ser</w:t>
      </w:r>
      <w:r w:rsidRPr="008A6CB2">
        <w:rPr>
          <w:rFonts w:ascii="Arial"/>
          <w:bCs/>
        </w:rPr>
        <w:t>á</w:t>
      </w:r>
      <w:r w:rsidRPr="008A6CB2">
        <w:rPr>
          <w:rFonts w:ascii="Arial"/>
          <w:bCs/>
        </w:rPr>
        <w:t xml:space="preserve"> bajo la figura de Honorarios.</w:t>
      </w:r>
    </w:p>
    <w:p w14:paraId="1C7FB30C" w14:textId="4145109E" w:rsidR="009D78D5" w:rsidRPr="008A6CB2" w:rsidRDefault="009D78D5" w:rsidP="008A6CB2">
      <w:pPr>
        <w:pStyle w:val="Textoindependiente"/>
        <w:numPr>
          <w:ilvl w:val="0"/>
          <w:numId w:val="9"/>
        </w:numPr>
        <w:spacing w:before="47"/>
        <w:rPr>
          <w:rFonts w:ascii="Arial"/>
          <w:bCs/>
        </w:rPr>
      </w:pPr>
      <w:r w:rsidRPr="008A6CB2">
        <w:rPr>
          <w:rFonts w:ascii="Arial"/>
          <w:bCs/>
        </w:rPr>
        <w:t>Pago Mensual por Prestaci</w:t>
      </w:r>
      <w:r w:rsidRPr="008A6CB2">
        <w:rPr>
          <w:rFonts w:ascii="Arial"/>
          <w:bCs/>
        </w:rPr>
        <w:t>ó</w:t>
      </w:r>
      <w:r w:rsidRPr="008A6CB2">
        <w:rPr>
          <w:rFonts w:ascii="Arial"/>
          <w:bCs/>
        </w:rPr>
        <w:t>n de Servicios, contra informe mensual e informe de cumplimiento de hitos, cuando corresponda: $2.</w:t>
      </w:r>
      <w:r w:rsidR="00BD24A7" w:rsidRPr="008A6CB2">
        <w:rPr>
          <w:rFonts w:ascii="Arial"/>
          <w:bCs/>
        </w:rPr>
        <w:t>8</w:t>
      </w:r>
      <w:r w:rsidRPr="008A6CB2">
        <w:rPr>
          <w:rFonts w:ascii="Arial"/>
          <w:bCs/>
        </w:rPr>
        <w:t>00.000 impuestos incluidos.</w:t>
      </w:r>
    </w:p>
    <w:p w14:paraId="6A049764" w14:textId="049A2773" w:rsidR="009D78D5" w:rsidRPr="008A6CB2" w:rsidRDefault="009D78D5" w:rsidP="008A6CB2">
      <w:pPr>
        <w:pStyle w:val="Textoindependiente"/>
        <w:numPr>
          <w:ilvl w:val="0"/>
          <w:numId w:val="9"/>
        </w:numPr>
        <w:spacing w:before="47"/>
        <w:rPr>
          <w:rFonts w:ascii="Arial"/>
          <w:bCs/>
        </w:rPr>
      </w:pPr>
      <w:r w:rsidRPr="008A6CB2">
        <w:rPr>
          <w:rFonts w:ascii="Arial"/>
          <w:bCs/>
        </w:rPr>
        <w:t>El contrato tendr</w:t>
      </w:r>
      <w:r w:rsidRPr="008A6CB2">
        <w:rPr>
          <w:rFonts w:ascii="Arial"/>
          <w:bCs/>
        </w:rPr>
        <w:t>á</w:t>
      </w:r>
      <w:r w:rsidRPr="008A6CB2">
        <w:rPr>
          <w:rFonts w:ascii="Arial"/>
          <w:bCs/>
        </w:rPr>
        <w:t xml:space="preserve"> una vigencia de 12 meses.</w:t>
      </w:r>
    </w:p>
    <w:p w14:paraId="6561D2BB" w14:textId="578C689E" w:rsidR="009D78D5" w:rsidRPr="000A15E5" w:rsidRDefault="009D78D5" w:rsidP="009D78D5">
      <w:pPr>
        <w:pStyle w:val="Textoindependiente"/>
        <w:spacing w:before="47"/>
        <w:rPr>
          <w:rFonts w:ascii="Arial"/>
          <w:b/>
        </w:rPr>
      </w:pPr>
    </w:p>
    <w:p w14:paraId="74DE4A97" w14:textId="77777777" w:rsidR="009D78D5" w:rsidRPr="008A6CB2" w:rsidRDefault="009D78D5" w:rsidP="009D78D5">
      <w:pPr>
        <w:pStyle w:val="Textoindependiente"/>
        <w:spacing w:before="47"/>
        <w:rPr>
          <w:rFonts w:ascii="Arial"/>
          <w:b/>
        </w:rPr>
      </w:pPr>
      <w:r w:rsidRPr="008A6CB2">
        <w:rPr>
          <w:rFonts w:ascii="Arial"/>
          <w:b/>
        </w:rPr>
        <w:t>Etapas y plazos del concurso.</w:t>
      </w:r>
    </w:p>
    <w:p w14:paraId="0EE069F6" w14:textId="46692F68" w:rsidR="009D78D5" w:rsidRPr="00CD0B99" w:rsidRDefault="009D78D5" w:rsidP="00864EEE">
      <w:pPr>
        <w:pStyle w:val="Textoindependiente"/>
        <w:spacing w:before="47"/>
        <w:jc w:val="both"/>
        <w:rPr>
          <w:rFonts w:ascii="Arial"/>
          <w:bCs/>
        </w:rPr>
      </w:pPr>
      <w:r w:rsidRPr="00CD0B99">
        <w:rPr>
          <w:rFonts w:ascii="Arial"/>
          <w:bCs/>
        </w:rPr>
        <w:t>Se recibir</w:t>
      </w:r>
      <w:r w:rsidRPr="00CD0B99">
        <w:rPr>
          <w:rFonts w:ascii="Arial"/>
          <w:bCs/>
        </w:rPr>
        <w:t>á</w:t>
      </w:r>
      <w:r w:rsidRPr="00CD0B99">
        <w:rPr>
          <w:rFonts w:ascii="Arial"/>
          <w:bCs/>
        </w:rPr>
        <w:t>n consultas sobre la postulaci</w:t>
      </w:r>
      <w:r w:rsidRPr="00CD0B99">
        <w:rPr>
          <w:rFonts w:ascii="Arial"/>
          <w:bCs/>
        </w:rPr>
        <w:t>ó</w:t>
      </w:r>
      <w:r w:rsidRPr="00CD0B99">
        <w:rPr>
          <w:rFonts w:ascii="Arial"/>
          <w:bCs/>
        </w:rPr>
        <w:t xml:space="preserve">n hasta el </w:t>
      </w:r>
      <w:proofErr w:type="gramStart"/>
      <w:r w:rsidRPr="00CD0B99">
        <w:rPr>
          <w:rFonts w:ascii="Arial"/>
          <w:bCs/>
        </w:rPr>
        <w:t>d</w:t>
      </w:r>
      <w:r w:rsidRPr="00CD0B99">
        <w:rPr>
          <w:rFonts w:ascii="Arial"/>
          <w:bCs/>
        </w:rPr>
        <w:t>í</w:t>
      </w:r>
      <w:r w:rsidRPr="00CD0B99">
        <w:rPr>
          <w:rFonts w:ascii="Arial"/>
          <w:bCs/>
        </w:rPr>
        <w:t xml:space="preserve">a </w:t>
      </w:r>
      <w:r w:rsidR="00E44BF8" w:rsidRPr="00CD0B99">
        <w:rPr>
          <w:rFonts w:ascii="Arial"/>
          <w:bCs/>
        </w:rPr>
        <w:t>Viernes</w:t>
      </w:r>
      <w:proofErr w:type="gramEnd"/>
      <w:r w:rsidR="00E44BF8" w:rsidRPr="00CD0B99">
        <w:rPr>
          <w:rFonts w:ascii="Arial"/>
          <w:bCs/>
        </w:rPr>
        <w:t xml:space="preserve"> 13 </w:t>
      </w:r>
      <w:proofErr w:type="gramStart"/>
      <w:r w:rsidR="00E44BF8" w:rsidRPr="00CD0B99">
        <w:rPr>
          <w:rFonts w:ascii="Arial"/>
          <w:bCs/>
        </w:rPr>
        <w:t>Junio</w:t>
      </w:r>
      <w:proofErr w:type="gramEnd"/>
      <w:r w:rsidR="00B51311" w:rsidRPr="00CD0B99">
        <w:rPr>
          <w:rFonts w:ascii="Arial"/>
          <w:bCs/>
        </w:rPr>
        <w:t xml:space="preserve"> </w:t>
      </w:r>
      <w:r w:rsidRPr="00CD0B99">
        <w:rPr>
          <w:rFonts w:ascii="Arial"/>
          <w:bCs/>
        </w:rPr>
        <w:t>de 202</w:t>
      </w:r>
      <w:r w:rsidR="00B51311" w:rsidRPr="00CD0B99">
        <w:rPr>
          <w:rFonts w:ascii="Arial"/>
          <w:bCs/>
        </w:rPr>
        <w:t>5</w:t>
      </w:r>
      <w:r w:rsidRPr="00CD0B99">
        <w:rPr>
          <w:rFonts w:ascii="Arial"/>
          <w:bCs/>
        </w:rPr>
        <w:t>, a las 13:00 horas, al correo electr</w:t>
      </w:r>
      <w:r w:rsidRPr="00CD0B99">
        <w:rPr>
          <w:rFonts w:ascii="Arial"/>
          <w:bCs/>
        </w:rPr>
        <w:t>ó</w:t>
      </w:r>
      <w:r w:rsidRPr="00CD0B99">
        <w:rPr>
          <w:rFonts w:ascii="Arial"/>
          <w:bCs/>
        </w:rPr>
        <w:t xml:space="preserve">nico: </w:t>
      </w:r>
      <w:hyperlink r:id="rId10" w:history="1">
        <w:r w:rsidR="008A6CB2" w:rsidRPr="00CD0B99">
          <w:rPr>
            <w:rStyle w:val="Hipervnculo"/>
            <w:rFonts w:ascii="Arial"/>
            <w:bCs/>
          </w:rPr>
          <w:t>oliver.lizana@codesser.cl</w:t>
        </w:r>
      </w:hyperlink>
      <w:r w:rsidRPr="00CD0B99">
        <w:rPr>
          <w:rFonts w:ascii="Arial"/>
          <w:bCs/>
        </w:rPr>
        <w:t xml:space="preserve">, con copia al correo: </w:t>
      </w:r>
      <w:hyperlink r:id="rId11" w:history="1">
        <w:r w:rsidR="008A6CB2" w:rsidRPr="00CD0B99">
          <w:rPr>
            <w:rStyle w:val="Hipervnculo"/>
            <w:rFonts w:ascii="Arial"/>
            <w:bCs/>
          </w:rPr>
          <w:t>desarrollo.osorno@codesser.cl</w:t>
        </w:r>
      </w:hyperlink>
      <w:r w:rsidR="008A6CB2" w:rsidRPr="00CD0B99">
        <w:rPr>
          <w:rFonts w:ascii="Arial"/>
          <w:bCs/>
        </w:rPr>
        <w:t xml:space="preserve"> </w:t>
      </w:r>
    </w:p>
    <w:p w14:paraId="524DB372" w14:textId="77777777" w:rsidR="009D78D5" w:rsidRPr="00CD0B99" w:rsidRDefault="009D78D5" w:rsidP="009D78D5">
      <w:pPr>
        <w:pStyle w:val="Textoindependiente"/>
        <w:spacing w:before="47"/>
        <w:rPr>
          <w:rFonts w:ascii="Arial"/>
          <w:b/>
        </w:rPr>
      </w:pPr>
    </w:p>
    <w:p w14:paraId="37FCA0F3" w14:textId="628845D2" w:rsidR="00E44BF8" w:rsidRPr="008A6CB2" w:rsidRDefault="009D78D5" w:rsidP="00864EEE">
      <w:pPr>
        <w:pStyle w:val="Textoindependiente"/>
        <w:spacing w:before="47"/>
        <w:jc w:val="both"/>
        <w:rPr>
          <w:rFonts w:ascii="Arial"/>
          <w:bCs/>
        </w:rPr>
      </w:pPr>
      <w:r w:rsidRPr="00CD0B99">
        <w:rPr>
          <w:rFonts w:ascii="Arial"/>
          <w:bCs/>
        </w:rPr>
        <w:t>El plazo de la postulaci</w:t>
      </w:r>
      <w:r w:rsidRPr="00CD0B99">
        <w:rPr>
          <w:rFonts w:ascii="Arial"/>
          <w:bCs/>
        </w:rPr>
        <w:t>ó</w:t>
      </w:r>
      <w:r w:rsidRPr="00CD0B99">
        <w:rPr>
          <w:rFonts w:ascii="Arial"/>
          <w:bCs/>
        </w:rPr>
        <w:t>n ser</w:t>
      </w:r>
      <w:r w:rsidRPr="00CD0B99">
        <w:rPr>
          <w:rFonts w:ascii="Arial"/>
          <w:bCs/>
        </w:rPr>
        <w:t>á</w:t>
      </w:r>
      <w:r w:rsidRPr="00CD0B99">
        <w:rPr>
          <w:rFonts w:ascii="Arial"/>
          <w:bCs/>
        </w:rPr>
        <w:t xml:space="preserve"> desde el </w:t>
      </w:r>
      <w:proofErr w:type="gramStart"/>
      <w:r w:rsidRPr="00CD0B99">
        <w:rPr>
          <w:rFonts w:ascii="Arial"/>
          <w:bCs/>
        </w:rPr>
        <w:t>d</w:t>
      </w:r>
      <w:r w:rsidRPr="00CD0B99">
        <w:rPr>
          <w:rFonts w:ascii="Arial"/>
          <w:bCs/>
        </w:rPr>
        <w:t>í</w:t>
      </w:r>
      <w:r w:rsidRPr="00CD0B99">
        <w:rPr>
          <w:rFonts w:ascii="Arial"/>
          <w:bCs/>
        </w:rPr>
        <w:t xml:space="preserve">a </w:t>
      </w:r>
      <w:r w:rsidR="00CD0B99" w:rsidRPr="00CD0B99">
        <w:rPr>
          <w:rFonts w:ascii="Arial"/>
          <w:bCs/>
        </w:rPr>
        <w:t>Lunes</w:t>
      </w:r>
      <w:proofErr w:type="gramEnd"/>
      <w:r w:rsidR="00CD0B99" w:rsidRPr="00CD0B99">
        <w:rPr>
          <w:rFonts w:ascii="Arial"/>
          <w:bCs/>
        </w:rPr>
        <w:t xml:space="preserve"> </w:t>
      </w:r>
      <w:r w:rsidR="00E44BF8" w:rsidRPr="00CD0B99">
        <w:rPr>
          <w:rFonts w:ascii="Arial"/>
          <w:bCs/>
        </w:rPr>
        <w:t>0</w:t>
      </w:r>
      <w:r w:rsidR="00CD0B99" w:rsidRPr="00CD0B99">
        <w:rPr>
          <w:rFonts w:ascii="Arial"/>
          <w:bCs/>
        </w:rPr>
        <w:t>9</w:t>
      </w:r>
      <w:r w:rsidR="00E44BF8" w:rsidRPr="00CD0B99">
        <w:rPr>
          <w:rFonts w:ascii="Arial"/>
          <w:bCs/>
        </w:rPr>
        <w:t xml:space="preserve"> de </w:t>
      </w:r>
      <w:proofErr w:type="gramStart"/>
      <w:r w:rsidR="00E44BF8" w:rsidRPr="00CD0B99">
        <w:rPr>
          <w:rFonts w:ascii="Arial"/>
          <w:bCs/>
        </w:rPr>
        <w:t>Junio</w:t>
      </w:r>
      <w:proofErr w:type="gramEnd"/>
      <w:r w:rsidR="00E44BF8" w:rsidRPr="00CD0B99">
        <w:rPr>
          <w:rFonts w:ascii="Arial"/>
          <w:bCs/>
        </w:rPr>
        <w:t xml:space="preserve"> del </w:t>
      </w:r>
      <w:r w:rsidR="00B51311" w:rsidRPr="00CD0B99">
        <w:rPr>
          <w:rFonts w:ascii="Arial"/>
          <w:bCs/>
        </w:rPr>
        <w:t>2025</w:t>
      </w:r>
      <w:r w:rsidRPr="00CD0B99">
        <w:rPr>
          <w:rFonts w:ascii="Arial"/>
          <w:bCs/>
        </w:rPr>
        <w:t xml:space="preserve">, a las 09:00 horas, hasta el </w:t>
      </w:r>
      <w:proofErr w:type="gramStart"/>
      <w:r w:rsidRPr="00CD0B99">
        <w:rPr>
          <w:rFonts w:ascii="Arial"/>
          <w:bCs/>
        </w:rPr>
        <w:t>d</w:t>
      </w:r>
      <w:r w:rsidRPr="00CD0B99">
        <w:rPr>
          <w:rFonts w:ascii="Arial"/>
          <w:bCs/>
        </w:rPr>
        <w:t>í</w:t>
      </w:r>
      <w:r w:rsidRPr="00CD0B99">
        <w:rPr>
          <w:rFonts w:ascii="Arial"/>
          <w:bCs/>
        </w:rPr>
        <w:t xml:space="preserve">a </w:t>
      </w:r>
      <w:r w:rsidR="00CD0B99" w:rsidRPr="00CD0B99">
        <w:rPr>
          <w:rFonts w:ascii="Arial"/>
          <w:bCs/>
        </w:rPr>
        <w:t>Viernes</w:t>
      </w:r>
      <w:proofErr w:type="gramEnd"/>
      <w:r w:rsidR="00CD0B99" w:rsidRPr="00CD0B99">
        <w:rPr>
          <w:rFonts w:ascii="Arial"/>
          <w:bCs/>
        </w:rPr>
        <w:t xml:space="preserve"> 20</w:t>
      </w:r>
      <w:r w:rsidR="00E44BF8" w:rsidRPr="00CD0B99">
        <w:rPr>
          <w:rFonts w:ascii="Arial"/>
          <w:bCs/>
        </w:rPr>
        <w:t xml:space="preserve"> de </w:t>
      </w:r>
      <w:proofErr w:type="gramStart"/>
      <w:r w:rsidR="00E44BF8" w:rsidRPr="00CD0B99">
        <w:rPr>
          <w:rFonts w:ascii="Arial"/>
          <w:bCs/>
        </w:rPr>
        <w:t>Junio</w:t>
      </w:r>
      <w:proofErr w:type="gramEnd"/>
      <w:r w:rsidR="00E44BF8" w:rsidRPr="00CD0B99">
        <w:rPr>
          <w:rFonts w:ascii="Arial"/>
          <w:bCs/>
        </w:rPr>
        <w:t xml:space="preserve"> del </w:t>
      </w:r>
      <w:r w:rsidR="00B51311" w:rsidRPr="00CD0B99">
        <w:rPr>
          <w:rFonts w:ascii="Arial"/>
          <w:bCs/>
        </w:rPr>
        <w:t>2025</w:t>
      </w:r>
      <w:r w:rsidRPr="00CD0B99">
        <w:rPr>
          <w:rFonts w:ascii="Arial"/>
          <w:bCs/>
        </w:rPr>
        <w:t>, a las 09:00 horas, enviando</w:t>
      </w:r>
      <w:r w:rsidR="00E44BF8" w:rsidRPr="00CD0B99">
        <w:rPr>
          <w:rFonts w:ascii="Arial"/>
          <w:bCs/>
        </w:rPr>
        <w:t xml:space="preserve"> al correo electr</w:t>
      </w:r>
      <w:r w:rsidR="00E44BF8" w:rsidRPr="00CD0B99">
        <w:rPr>
          <w:rFonts w:ascii="Arial"/>
          <w:bCs/>
        </w:rPr>
        <w:t>ó</w:t>
      </w:r>
      <w:r w:rsidR="00E44BF8" w:rsidRPr="00CD0B99">
        <w:rPr>
          <w:rFonts w:ascii="Arial"/>
          <w:bCs/>
        </w:rPr>
        <w:t xml:space="preserve">nico: </w:t>
      </w:r>
      <w:hyperlink r:id="rId12" w:history="1">
        <w:r w:rsidR="00E44BF8" w:rsidRPr="00CD0B99">
          <w:rPr>
            <w:rStyle w:val="Hipervnculo"/>
            <w:rFonts w:ascii="Arial"/>
            <w:bCs/>
          </w:rPr>
          <w:t>oliver.lizana@codesser.cl</w:t>
        </w:r>
      </w:hyperlink>
      <w:r w:rsidR="00E44BF8" w:rsidRPr="00CD0B99">
        <w:rPr>
          <w:rFonts w:ascii="Arial"/>
          <w:bCs/>
        </w:rPr>
        <w:t xml:space="preserve">, con copia al correo: </w:t>
      </w:r>
      <w:hyperlink r:id="rId13" w:history="1">
        <w:r w:rsidR="00E44BF8" w:rsidRPr="00CD0B99">
          <w:rPr>
            <w:rStyle w:val="Hipervnculo"/>
            <w:rFonts w:ascii="Arial"/>
            <w:bCs/>
          </w:rPr>
          <w:t>desarrollo.osorno@codesser.cl</w:t>
        </w:r>
      </w:hyperlink>
      <w:r w:rsidR="00E44BF8" w:rsidRPr="00CD0B99">
        <w:rPr>
          <w:rFonts w:ascii="Arial"/>
          <w:bCs/>
        </w:rPr>
        <w:t xml:space="preserve"> los siguientes antecedentes.</w:t>
      </w:r>
    </w:p>
    <w:p w14:paraId="25F888F5" w14:textId="767762A6" w:rsidR="00E44BF8" w:rsidRDefault="00E44BF8" w:rsidP="00B51311">
      <w:pPr>
        <w:pStyle w:val="Textoindependiente"/>
        <w:spacing w:before="47"/>
        <w:rPr>
          <w:rFonts w:ascii="Arial"/>
          <w:bCs/>
        </w:rPr>
      </w:pPr>
    </w:p>
    <w:p w14:paraId="5A19577D" w14:textId="042A9E1B" w:rsidR="00E44BF8" w:rsidRPr="00E44BF8" w:rsidRDefault="00E44BF8" w:rsidP="00B51311">
      <w:pPr>
        <w:pStyle w:val="Textoindependiente"/>
        <w:spacing w:before="47"/>
        <w:rPr>
          <w:rFonts w:ascii="Arial"/>
          <w:b/>
        </w:rPr>
      </w:pPr>
      <w:proofErr w:type="gramStart"/>
      <w:r w:rsidRPr="00E44BF8">
        <w:rPr>
          <w:rFonts w:ascii="Arial"/>
          <w:b/>
        </w:rPr>
        <w:t>ANTECEDENTES A PRESENTAR</w:t>
      </w:r>
      <w:proofErr w:type="gramEnd"/>
      <w:r w:rsidRPr="00E44BF8">
        <w:rPr>
          <w:rFonts w:ascii="Arial"/>
          <w:b/>
        </w:rPr>
        <w:t>:</w:t>
      </w:r>
    </w:p>
    <w:p w14:paraId="2F465183" w14:textId="01A9AF1C" w:rsidR="00E44BF8" w:rsidRDefault="00E44BF8" w:rsidP="00864EEE">
      <w:pPr>
        <w:pStyle w:val="Textoindependiente"/>
        <w:numPr>
          <w:ilvl w:val="0"/>
          <w:numId w:val="13"/>
        </w:numPr>
        <w:spacing w:before="47"/>
        <w:jc w:val="both"/>
        <w:rPr>
          <w:rFonts w:ascii="Arial"/>
          <w:bCs/>
        </w:rPr>
      </w:pPr>
      <w:r>
        <w:rPr>
          <w:rFonts w:ascii="Arial"/>
          <w:bCs/>
        </w:rPr>
        <w:t>Curr</w:t>
      </w:r>
      <w:r>
        <w:rPr>
          <w:rFonts w:ascii="Arial"/>
          <w:bCs/>
        </w:rPr>
        <w:t>í</w:t>
      </w:r>
      <w:r>
        <w:rPr>
          <w:rFonts w:ascii="Arial"/>
          <w:bCs/>
        </w:rPr>
        <w:t>culum Vitae con sus a</w:t>
      </w:r>
      <w:r w:rsidR="009D78D5" w:rsidRPr="00B51311">
        <w:rPr>
          <w:rFonts w:ascii="Arial"/>
          <w:bCs/>
        </w:rPr>
        <w:t>ntecedentes acad</w:t>
      </w:r>
      <w:r w:rsidR="009D78D5" w:rsidRPr="00B51311">
        <w:rPr>
          <w:rFonts w:ascii="Arial"/>
          <w:bCs/>
        </w:rPr>
        <w:t>é</w:t>
      </w:r>
      <w:r w:rsidR="009D78D5" w:rsidRPr="00B51311">
        <w:rPr>
          <w:rFonts w:ascii="Arial"/>
          <w:bCs/>
        </w:rPr>
        <w:t>micos y laborales</w:t>
      </w:r>
      <w:r>
        <w:rPr>
          <w:rFonts w:ascii="Arial"/>
          <w:bCs/>
        </w:rPr>
        <w:t xml:space="preserve"> (actualizado)</w:t>
      </w:r>
    </w:p>
    <w:p w14:paraId="07D146EC" w14:textId="7C1B4509" w:rsidR="00E44BF8" w:rsidRDefault="00E44BF8" w:rsidP="00864EEE">
      <w:pPr>
        <w:pStyle w:val="Textoindependiente"/>
        <w:numPr>
          <w:ilvl w:val="0"/>
          <w:numId w:val="13"/>
        </w:numPr>
        <w:spacing w:before="47"/>
        <w:jc w:val="both"/>
        <w:rPr>
          <w:rFonts w:ascii="Arial"/>
          <w:bCs/>
        </w:rPr>
      </w:pPr>
      <w:r>
        <w:rPr>
          <w:rFonts w:ascii="Arial"/>
          <w:bCs/>
        </w:rPr>
        <w:t>Copia de cedula de identidad (ambos lados).</w:t>
      </w:r>
    </w:p>
    <w:p w14:paraId="3F0C172F" w14:textId="6DAB68F6" w:rsidR="00E44BF8" w:rsidRDefault="00E44BF8" w:rsidP="00864EEE">
      <w:pPr>
        <w:pStyle w:val="Textoindependiente"/>
        <w:numPr>
          <w:ilvl w:val="0"/>
          <w:numId w:val="13"/>
        </w:numPr>
        <w:spacing w:before="47"/>
        <w:jc w:val="both"/>
        <w:rPr>
          <w:rFonts w:ascii="Arial"/>
          <w:bCs/>
        </w:rPr>
      </w:pPr>
      <w:r>
        <w:rPr>
          <w:rFonts w:ascii="Arial"/>
          <w:bCs/>
        </w:rPr>
        <w:t>Certificados de estudio y formaci</w:t>
      </w:r>
      <w:r>
        <w:rPr>
          <w:rFonts w:ascii="Arial"/>
          <w:bCs/>
        </w:rPr>
        <w:t>ó</w:t>
      </w:r>
      <w:r>
        <w:rPr>
          <w:rFonts w:ascii="Arial"/>
          <w:bCs/>
        </w:rPr>
        <w:t>n. (certificado y diplomas etc.)</w:t>
      </w:r>
    </w:p>
    <w:p w14:paraId="51150783" w14:textId="1E4DB520" w:rsidR="00E44BF8" w:rsidRDefault="00E44BF8" w:rsidP="00864EEE">
      <w:pPr>
        <w:pStyle w:val="Textoindependiente"/>
        <w:numPr>
          <w:ilvl w:val="0"/>
          <w:numId w:val="13"/>
        </w:numPr>
        <w:spacing w:before="47"/>
        <w:jc w:val="both"/>
        <w:rPr>
          <w:rFonts w:ascii="Arial"/>
          <w:bCs/>
        </w:rPr>
      </w:pPr>
      <w:r>
        <w:rPr>
          <w:rFonts w:ascii="Arial"/>
          <w:bCs/>
        </w:rPr>
        <w:t>Certificados de experiencia laboral.</w:t>
      </w:r>
    </w:p>
    <w:p w14:paraId="6F738EF7" w14:textId="56E5A9EB" w:rsidR="009D78D5" w:rsidRPr="00B51311" w:rsidRDefault="009D78D5" w:rsidP="009D78D5">
      <w:pPr>
        <w:pStyle w:val="Textoindependiente"/>
        <w:spacing w:before="47"/>
        <w:rPr>
          <w:rFonts w:ascii="Arial"/>
          <w:bCs/>
        </w:rPr>
      </w:pPr>
    </w:p>
    <w:p w14:paraId="376C24DC" w14:textId="46EA6CB9" w:rsidR="005C1CF6" w:rsidRDefault="009D78D5" w:rsidP="00864EEE">
      <w:pPr>
        <w:pStyle w:val="Textoindependiente"/>
        <w:spacing w:before="47"/>
        <w:jc w:val="both"/>
        <w:rPr>
          <w:rFonts w:ascii="Arial"/>
          <w:bCs/>
        </w:rPr>
      </w:pPr>
      <w:r w:rsidRPr="00B51311">
        <w:rPr>
          <w:rFonts w:ascii="Arial"/>
          <w:bCs/>
        </w:rPr>
        <w:t>La notificaci</w:t>
      </w:r>
      <w:r w:rsidRPr="00B51311">
        <w:rPr>
          <w:rFonts w:ascii="Arial"/>
          <w:bCs/>
        </w:rPr>
        <w:t>ó</w:t>
      </w:r>
      <w:r w:rsidRPr="00B51311">
        <w:rPr>
          <w:rFonts w:ascii="Arial"/>
          <w:bCs/>
        </w:rPr>
        <w:t>n de los resultados de la revisi</w:t>
      </w:r>
      <w:r w:rsidRPr="00B51311">
        <w:rPr>
          <w:rFonts w:ascii="Arial"/>
          <w:bCs/>
        </w:rPr>
        <w:t>ó</w:t>
      </w:r>
      <w:r w:rsidRPr="00B51311">
        <w:rPr>
          <w:rFonts w:ascii="Arial"/>
          <w:bCs/>
        </w:rPr>
        <w:t>n curricular se notificar</w:t>
      </w:r>
      <w:r w:rsidRPr="00B51311">
        <w:rPr>
          <w:rFonts w:ascii="Arial"/>
          <w:bCs/>
        </w:rPr>
        <w:t>á</w:t>
      </w:r>
      <w:r w:rsidRPr="00B51311">
        <w:rPr>
          <w:rFonts w:ascii="Arial"/>
          <w:bCs/>
        </w:rPr>
        <w:t xml:space="preserve"> en un plazo de </w:t>
      </w:r>
      <w:r w:rsidR="00B51311">
        <w:rPr>
          <w:rFonts w:ascii="Arial"/>
          <w:bCs/>
        </w:rPr>
        <w:t>5</w:t>
      </w:r>
      <w:r w:rsidRPr="00B51311">
        <w:rPr>
          <w:rFonts w:ascii="Arial"/>
          <w:bCs/>
        </w:rPr>
        <w:t xml:space="preserve"> d</w:t>
      </w:r>
      <w:r w:rsidRPr="00B51311">
        <w:rPr>
          <w:rFonts w:ascii="Arial"/>
          <w:bCs/>
        </w:rPr>
        <w:t>í</w:t>
      </w:r>
      <w:r w:rsidRPr="00B51311">
        <w:rPr>
          <w:rFonts w:ascii="Arial"/>
          <w:bCs/>
        </w:rPr>
        <w:t>as h</w:t>
      </w:r>
      <w:r w:rsidRPr="00B51311">
        <w:rPr>
          <w:rFonts w:ascii="Arial"/>
          <w:bCs/>
        </w:rPr>
        <w:t>á</w:t>
      </w:r>
      <w:r w:rsidRPr="00B51311">
        <w:rPr>
          <w:rFonts w:ascii="Arial"/>
          <w:bCs/>
        </w:rPr>
        <w:t>biles desde el cierre del concurso. Quienes cumplan con los requisitos ser</w:t>
      </w:r>
      <w:r w:rsidRPr="00B51311">
        <w:rPr>
          <w:rFonts w:ascii="Arial"/>
          <w:bCs/>
        </w:rPr>
        <w:t>á</w:t>
      </w:r>
      <w:r w:rsidRPr="00B51311">
        <w:rPr>
          <w:rFonts w:ascii="Arial"/>
          <w:bCs/>
        </w:rPr>
        <w:t>n citados para entrevista online, dentro de los 5 d</w:t>
      </w:r>
      <w:r w:rsidRPr="00B51311">
        <w:rPr>
          <w:rFonts w:ascii="Arial"/>
          <w:bCs/>
        </w:rPr>
        <w:t>í</w:t>
      </w:r>
      <w:r w:rsidRPr="00B51311">
        <w:rPr>
          <w:rFonts w:ascii="Arial"/>
          <w:bCs/>
        </w:rPr>
        <w:t>as h</w:t>
      </w:r>
      <w:r w:rsidRPr="00B51311">
        <w:rPr>
          <w:rFonts w:ascii="Arial"/>
          <w:bCs/>
        </w:rPr>
        <w:t>á</w:t>
      </w:r>
      <w:r w:rsidRPr="00B51311">
        <w:rPr>
          <w:rFonts w:ascii="Arial"/>
          <w:bCs/>
        </w:rPr>
        <w:t>biles</w:t>
      </w:r>
      <w:r w:rsidR="00B51311">
        <w:rPr>
          <w:rFonts w:ascii="Arial"/>
          <w:bCs/>
        </w:rPr>
        <w:t xml:space="preserve"> siguientes</w:t>
      </w:r>
      <w:r w:rsidRPr="00B51311">
        <w:rPr>
          <w:rFonts w:ascii="Arial"/>
          <w:bCs/>
        </w:rPr>
        <w:t>, una vez notificada la primera etapa.</w:t>
      </w:r>
      <w:bookmarkEnd w:id="0"/>
    </w:p>
    <w:sectPr w:rsidR="005C1CF6">
      <w:headerReference w:type="defaul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8BFE9" w14:textId="77777777" w:rsidR="00B72BDD" w:rsidRDefault="00B72BDD" w:rsidP="009D78D5">
      <w:r>
        <w:separator/>
      </w:r>
    </w:p>
  </w:endnote>
  <w:endnote w:type="continuationSeparator" w:id="0">
    <w:p w14:paraId="3D13E7A6" w14:textId="77777777" w:rsidR="00B72BDD" w:rsidRDefault="00B72BDD" w:rsidP="009D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BFEC6" w14:textId="77777777" w:rsidR="00B72BDD" w:rsidRDefault="00B72BDD" w:rsidP="009D78D5">
      <w:r>
        <w:separator/>
      </w:r>
    </w:p>
  </w:footnote>
  <w:footnote w:type="continuationSeparator" w:id="0">
    <w:p w14:paraId="74BBC260" w14:textId="77777777" w:rsidR="00B72BDD" w:rsidRDefault="00B72BDD" w:rsidP="009D78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B509C" w14:textId="26F1DEF2" w:rsidR="009D78D5" w:rsidRDefault="009D78D5">
    <w:pPr>
      <w:pStyle w:val="Encabezado"/>
    </w:pPr>
    <w:r>
      <w:rPr>
        <w:noProof/>
      </w:rPr>
      <w:drawing>
        <wp:inline distT="0" distB="0" distL="0" distR="0" wp14:anchorId="2731F2C0" wp14:editId="2802AD0D">
          <wp:extent cx="679450" cy="1017847"/>
          <wp:effectExtent l="0" t="0" r="6350" b="0"/>
          <wp:docPr id="1748582235" name="Imagen 6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8582235" name="Imagen 6" descr="Form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322" cy="10431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69CC7D" w14:textId="77777777" w:rsidR="009D78D5" w:rsidRDefault="009D78D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C411B"/>
    <w:multiLevelType w:val="hybridMultilevel"/>
    <w:tmpl w:val="F9BE7DAA"/>
    <w:lvl w:ilvl="0" w:tplc="81B46C32">
      <w:numFmt w:val="bullet"/>
      <w:lvlText w:val=""/>
      <w:lvlJc w:val="left"/>
      <w:pPr>
        <w:ind w:left="501" w:hanging="423"/>
      </w:pPr>
      <w:rPr>
        <w:rFonts w:ascii="Wingdings" w:eastAsia="Wingdings" w:hAnsi="Wingdings" w:cs="Wingdings" w:hint="default"/>
        <w:b w:val="0"/>
        <w:bCs w:val="0"/>
        <w:i w:val="0"/>
        <w:iCs w:val="0"/>
        <w:color w:val="2C74B5"/>
        <w:spacing w:val="0"/>
        <w:w w:val="100"/>
        <w:sz w:val="24"/>
        <w:szCs w:val="24"/>
        <w:lang w:val="es-ES" w:eastAsia="en-US" w:bidi="ar-SA"/>
      </w:rPr>
    </w:lvl>
    <w:lvl w:ilvl="1" w:tplc="44DE4CD4">
      <w:numFmt w:val="bullet"/>
      <w:lvlText w:val="•"/>
      <w:lvlJc w:val="left"/>
      <w:pPr>
        <w:ind w:left="1121" w:hanging="423"/>
      </w:pPr>
      <w:rPr>
        <w:rFonts w:hint="default"/>
        <w:lang w:val="es-ES" w:eastAsia="en-US" w:bidi="ar-SA"/>
      </w:rPr>
    </w:lvl>
    <w:lvl w:ilvl="2" w:tplc="B47EB506">
      <w:numFmt w:val="bullet"/>
      <w:lvlText w:val="•"/>
      <w:lvlJc w:val="left"/>
      <w:pPr>
        <w:ind w:left="1743" w:hanging="423"/>
      </w:pPr>
      <w:rPr>
        <w:rFonts w:hint="default"/>
        <w:lang w:val="es-ES" w:eastAsia="en-US" w:bidi="ar-SA"/>
      </w:rPr>
    </w:lvl>
    <w:lvl w:ilvl="3" w:tplc="56DCAD02">
      <w:numFmt w:val="bullet"/>
      <w:lvlText w:val="•"/>
      <w:lvlJc w:val="left"/>
      <w:pPr>
        <w:ind w:left="2365" w:hanging="423"/>
      </w:pPr>
      <w:rPr>
        <w:rFonts w:hint="default"/>
        <w:lang w:val="es-ES" w:eastAsia="en-US" w:bidi="ar-SA"/>
      </w:rPr>
    </w:lvl>
    <w:lvl w:ilvl="4" w:tplc="A59CFAC4">
      <w:numFmt w:val="bullet"/>
      <w:lvlText w:val="•"/>
      <w:lvlJc w:val="left"/>
      <w:pPr>
        <w:ind w:left="2987" w:hanging="423"/>
      </w:pPr>
      <w:rPr>
        <w:rFonts w:hint="default"/>
        <w:lang w:val="es-ES" w:eastAsia="en-US" w:bidi="ar-SA"/>
      </w:rPr>
    </w:lvl>
    <w:lvl w:ilvl="5" w:tplc="C55E5F6A">
      <w:numFmt w:val="bullet"/>
      <w:lvlText w:val="•"/>
      <w:lvlJc w:val="left"/>
      <w:pPr>
        <w:ind w:left="3609" w:hanging="423"/>
      </w:pPr>
      <w:rPr>
        <w:rFonts w:hint="default"/>
        <w:lang w:val="es-ES" w:eastAsia="en-US" w:bidi="ar-SA"/>
      </w:rPr>
    </w:lvl>
    <w:lvl w:ilvl="6" w:tplc="E498175E">
      <w:numFmt w:val="bullet"/>
      <w:lvlText w:val="•"/>
      <w:lvlJc w:val="left"/>
      <w:pPr>
        <w:ind w:left="4231" w:hanging="423"/>
      </w:pPr>
      <w:rPr>
        <w:rFonts w:hint="default"/>
        <w:lang w:val="es-ES" w:eastAsia="en-US" w:bidi="ar-SA"/>
      </w:rPr>
    </w:lvl>
    <w:lvl w:ilvl="7" w:tplc="B3D0E010">
      <w:numFmt w:val="bullet"/>
      <w:lvlText w:val="•"/>
      <w:lvlJc w:val="left"/>
      <w:pPr>
        <w:ind w:left="4852" w:hanging="423"/>
      </w:pPr>
      <w:rPr>
        <w:rFonts w:hint="default"/>
        <w:lang w:val="es-ES" w:eastAsia="en-US" w:bidi="ar-SA"/>
      </w:rPr>
    </w:lvl>
    <w:lvl w:ilvl="8" w:tplc="7102ED36">
      <w:numFmt w:val="bullet"/>
      <w:lvlText w:val="•"/>
      <w:lvlJc w:val="left"/>
      <w:pPr>
        <w:ind w:left="5474" w:hanging="423"/>
      </w:pPr>
      <w:rPr>
        <w:rFonts w:hint="default"/>
        <w:lang w:val="es-ES" w:eastAsia="en-US" w:bidi="ar-SA"/>
      </w:rPr>
    </w:lvl>
  </w:abstractNum>
  <w:abstractNum w:abstractNumId="1" w15:restartNumberingAfterBreak="0">
    <w:nsid w:val="027A3923"/>
    <w:multiLevelType w:val="hybridMultilevel"/>
    <w:tmpl w:val="8ACEA2B6"/>
    <w:lvl w:ilvl="0" w:tplc="CBBA16F4">
      <w:numFmt w:val="bullet"/>
      <w:lvlText w:val=""/>
      <w:lvlJc w:val="left"/>
      <w:pPr>
        <w:ind w:left="501" w:hanging="356"/>
      </w:pPr>
      <w:rPr>
        <w:rFonts w:ascii="Wingdings" w:eastAsia="Wingdings" w:hAnsi="Wingdings" w:cs="Wingdings" w:hint="default"/>
        <w:b w:val="0"/>
        <w:bCs w:val="0"/>
        <w:i w:val="0"/>
        <w:iCs w:val="0"/>
        <w:color w:val="2C74B5"/>
        <w:spacing w:val="0"/>
        <w:w w:val="100"/>
        <w:sz w:val="24"/>
        <w:szCs w:val="24"/>
        <w:lang w:val="es-ES" w:eastAsia="en-US" w:bidi="ar-SA"/>
      </w:rPr>
    </w:lvl>
    <w:lvl w:ilvl="1" w:tplc="1564E31A">
      <w:numFmt w:val="bullet"/>
      <w:lvlText w:val="•"/>
      <w:lvlJc w:val="left"/>
      <w:pPr>
        <w:ind w:left="1334" w:hanging="356"/>
      </w:pPr>
      <w:rPr>
        <w:rFonts w:hint="default"/>
        <w:lang w:val="es-ES" w:eastAsia="en-US" w:bidi="ar-SA"/>
      </w:rPr>
    </w:lvl>
    <w:lvl w:ilvl="2" w:tplc="ED7EB4D8">
      <w:numFmt w:val="bullet"/>
      <w:lvlText w:val="•"/>
      <w:lvlJc w:val="left"/>
      <w:pPr>
        <w:ind w:left="2169" w:hanging="356"/>
      </w:pPr>
      <w:rPr>
        <w:rFonts w:hint="default"/>
        <w:lang w:val="es-ES" w:eastAsia="en-US" w:bidi="ar-SA"/>
      </w:rPr>
    </w:lvl>
    <w:lvl w:ilvl="3" w:tplc="6870F390">
      <w:numFmt w:val="bullet"/>
      <w:lvlText w:val="•"/>
      <w:lvlJc w:val="left"/>
      <w:pPr>
        <w:ind w:left="3003" w:hanging="356"/>
      </w:pPr>
      <w:rPr>
        <w:rFonts w:hint="default"/>
        <w:lang w:val="es-ES" w:eastAsia="en-US" w:bidi="ar-SA"/>
      </w:rPr>
    </w:lvl>
    <w:lvl w:ilvl="4" w:tplc="8A84866C">
      <w:numFmt w:val="bullet"/>
      <w:lvlText w:val="•"/>
      <w:lvlJc w:val="left"/>
      <w:pPr>
        <w:ind w:left="3838" w:hanging="356"/>
      </w:pPr>
      <w:rPr>
        <w:rFonts w:hint="default"/>
        <w:lang w:val="es-ES" w:eastAsia="en-US" w:bidi="ar-SA"/>
      </w:rPr>
    </w:lvl>
    <w:lvl w:ilvl="5" w:tplc="58E84552">
      <w:numFmt w:val="bullet"/>
      <w:lvlText w:val="•"/>
      <w:lvlJc w:val="left"/>
      <w:pPr>
        <w:ind w:left="4672" w:hanging="356"/>
      </w:pPr>
      <w:rPr>
        <w:rFonts w:hint="default"/>
        <w:lang w:val="es-ES" w:eastAsia="en-US" w:bidi="ar-SA"/>
      </w:rPr>
    </w:lvl>
    <w:lvl w:ilvl="6" w:tplc="E7DEB1B0">
      <w:numFmt w:val="bullet"/>
      <w:lvlText w:val="•"/>
      <w:lvlJc w:val="left"/>
      <w:pPr>
        <w:ind w:left="5507" w:hanging="356"/>
      </w:pPr>
      <w:rPr>
        <w:rFonts w:hint="default"/>
        <w:lang w:val="es-ES" w:eastAsia="en-US" w:bidi="ar-SA"/>
      </w:rPr>
    </w:lvl>
    <w:lvl w:ilvl="7" w:tplc="57EEA674">
      <w:numFmt w:val="bullet"/>
      <w:lvlText w:val="•"/>
      <w:lvlJc w:val="left"/>
      <w:pPr>
        <w:ind w:left="6341" w:hanging="356"/>
      </w:pPr>
      <w:rPr>
        <w:rFonts w:hint="default"/>
        <w:lang w:val="es-ES" w:eastAsia="en-US" w:bidi="ar-SA"/>
      </w:rPr>
    </w:lvl>
    <w:lvl w:ilvl="8" w:tplc="374237AE">
      <w:numFmt w:val="bullet"/>
      <w:lvlText w:val="•"/>
      <w:lvlJc w:val="left"/>
      <w:pPr>
        <w:ind w:left="7176" w:hanging="356"/>
      </w:pPr>
      <w:rPr>
        <w:rFonts w:hint="default"/>
        <w:lang w:val="es-ES" w:eastAsia="en-US" w:bidi="ar-SA"/>
      </w:rPr>
    </w:lvl>
  </w:abstractNum>
  <w:abstractNum w:abstractNumId="2" w15:restartNumberingAfterBreak="0">
    <w:nsid w:val="0A1610F9"/>
    <w:multiLevelType w:val="hybridMultilevel"/>
    <w:tmpl w:val="C7F6C996"/>
    <w:lvl w:ilvl="0" w:tplc="356012DE">
      <w:numFmt w:val="bullet"/>
      <w:lvlText w:val=""/>
      <w:lvlJc w:val="left"/>
      <w:pPr>
        <w:ind w:left="563" w:hanging="423"/>
      </w:pPr>
      <w:rPr>
        <w:rFonts w:ascii="Wingdings" w:eastAsia="Wingdings" w:hAnsi="Wingdings" w:cs="Wingdings" w:hint="default"/>
        <w:b w:val="0"/>
        <w:bCs w:val="0"/>
        <w:i w:val="0"/>
        <w:iCs w:val="0"/>
        <w:color w:val="2C74B5"/>
        <w:spacing w:val="0"/>
        <w:w w:val="100"/>
        <w:sz w:val="24"/>
        <w:szCs w:val="24"/>
        <w:lang w:val="es-ES" w:eastAsia="en-US" w:bidi="ar-SA"/>
      </w:rPr>
    </w:lvl>
    <w:lvl w:ilvl="1" w:tplc="1460FE9A">
      <w:numFmt w:val="bullet"/>
      <w:lvlText w:val="•"/>
      <w:lvlJc w:val="left"/>
      <w:pPr>
        <w:ind w:left="1175" w:hanging="423"/>
      </w:pPr>
      <w:rPr>
        <w:rFonts w:hint="default"/>
        <w:lang w:val="es-ES" w:eastAsia="en-US" w:bidi="ar-SA"/>
      </w:rPr>
    </w:lvl>
    <w:lvl w:ilvl="2" w:tplc="1F2E7772">
      <w:numFmt w:val="bullet"/>
      <w:lvlText w:val="•"/>
      <w:lvlJc w:val="left"/>
      <w:pPr>
        <w:ind w:left="1791" w:hanging="423"/>
      </w:pPr>
      <w:rPr>
        <w:rFonts w:hint="default"/>
        <w:lang w:val="es-ES" w:eastAsia="en-US" w:bidi="ar-SA"/>
      </w:rPr>
    </w:lvl>
    <w:lvl w:ilvl="3" w:tplc="C5E6AD9C">
      <w:numFmt w:val="bullet"/>
      <w:lvlText w:val="•"/>
      <w:lvlJc w:val="left"/>
      <w:pPr>
        <w:ind w:left="2407" w:hanging="423"/>
      </w:pPr>
      <w:rPr>
        <w:rFonts w:hint="default"/>
        <w:lang w:val="es-ES" w:eastAsia="en-US" w:bidi="ar-SA"/>
      </w:rPr>
    </w:lvl>
    <w:lvl w:ilvl="4" w:tplc="BBDC81F4">
      <w:numFmt w:val="bullet"/>
      <w:lvlText w:val="•"/>
      <w:lvlJc w:val="left"/>
      <w:pPr>
        <w:ind w:left="3023" w:hanging="423"/>
      </w:pPr>
      <w:rPr>
        <w:rFonts w:hint="default"/>
        <w:lang w:val="es-ES" w:eastAsia="en-US" w:bidi="ar-SA"/>
      </w:rPr>
    </w:lvl>
    <w:lvl w:ilvl="5" w:tplc="16BC91B0">
      <w:numFmt w:val="bullet"/>
      <w:lvlText w:val="•"/>
      <w:lvlJc w:val="left"/>
      <w:pPr>
        <w:ind w:left="3639" w:hanging="423"/>
      </w:pPr>
      <w:rPr>
        <w:rFonts w:hint="default"/>
        <w:lang w:val="es-ES" w:eastAsia="en-US" w:bidi="ar-SA"/>
      </w:rPr>
    </w:lvl>
    <w:lvl w:ilvl="6" w:tplc="8C38CF98">
      <w:numFmt w:val="bullet"/>
      <w:lvlText w:val="•"/>
      <w:lvlJc w:val="left"/>
      <w:pPr>
        <w:ind w:left="4255" w:hanging="423"/>
      </w:pPr>
      <w:rPr>
        <w:rFonts w:hint="default"/>
        <w:lang w:val="es-ES" w:eastAsia="en-US" w:bidi="ar-SA"/>
      </w:rPr>
    </w:lvl>
    <w:lvl w:ilvl="7" w:tplc="96ACD8C6">
      <w:numFmt w:val="bullet"/>
      <w:lvlText w:val="•"/>
      <w:lvlJc w:val="left"/>
      <w:pPr>
        <w:ind w:left="4870" w:hanging="423"/>
      </w:pPr>
      <w:rPr>
        <w:rFonts w:hint="default"/>
        <w:lang w:val="es-ES" w:eastAsia="en-US" w:bidi="ar-SA"/>
      </w:rPr>
    </w:lvl>
    <w:lvl w:ilvl="8" w:tplc="AEC086D0">
      <w:numFmt w:val="bullet"/>
      <w:lvlText w:val="•"/>
      <w:lvlJc w:val="left"/>
      <w:pPr>
        <w:ind w:left="5486" w:hanging="423"/>
      </w:pPr>
      <w:rPr>
        <w:rFonts w:hint="default"/>
        <w:lang w:val="es-ES" w:eastAsia="en-US" w:bidi="ar-SA"/>
      </w:rPr>
    </w:lvl>
  </w:abstractNum>
  <w:abstractNum w:abstractNumId="3" w15:restartNumberingAfterBreak="0">
    <w:nsid w:val="13223EA1"/>
    <w:multiLevelType w:val="hybridMultilevel"/>
    <w:tmpl w:val="B4F246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B2B4C"/>
    <w:multiLevelType w:val="hybridMultilevel"/>
    <w:tmpl w:val="7174E06C"/>
    <w:lvl w:ilvl="0" w:tplc="0D1A1BA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2F5496" w:themeColor="accent1" w:themeShade="BF"/>
        <w:sz w:val="32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797C29"/>
    <w:multiLevelType w:val="hybridMultilevel"/>
    <w:tmpl w:val="29A0541E"/>
    <w:lvl w:ilvl="0" w:tplc="7AB29E10">
      <w:numFmt w:val="bullet"/>
      <w:lvlText w:val=""/>
      <w:lvlJc w:val="left"/>
      <w:pPr>
        <w:ind w:left="501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color w:val="2C74B5"/>
        <w:spacing w:val="0"/>
        <w:w w:val="100"/>
        <w:sz w:val="24"/>
        <w:szCs w:val="24"/>
        <w:lang w:val="es-ES" w:eastAsia="en-US" w:bidi="ar-SA"/>
      </w:rPr>
    </w:lvl>
    <w:lvl w:ilvl="1" w:tplc="73064B1C">
      <w:numFmt w:val="bullet"/>
      <w:lvlText w:val="•"/>
      <w:lvlJc w:val="left"/>
      <w:pPr>
        <w:ind w:left="1121" w:hanging="361"/>
      </w:pPr>
      <w:rPr>
        <w:rFonts w:hint="default"/>
        <w:lang w:val="es-ES" w:eastAsia="en-US" w:bidi="ar-SA"/>
      </w:rPr>
    </w:lvl>
    <w:lvl w:ilvl="2" w:tplc="02B888EC">
      <w:numFmt w:val="bullet"/>
      <w:lvlText w:val="•"/>
      <w:lvlJc w:val="left"/>
      <w:pPr>
        <w:ind w:left="1743" w:hanging="361"/>
      </w:pPr>
      <w:rPr>
        <w:rFonts w:hint="default"/>
        <w:lang w:val="es-ES" w:eastAsia="en-US" w:bidi="ar-SA"/>
      </w:rPr>
    </w:lvl>
    <w:lvl w:ilvl="3" w:tplc="61BA872A">
      <w:numFmt w:val="bullet"/>
      <w:lvlText w:val="•"/>
      <w:lvlJc w:val="left"/>
      <w:pPr>
        <w:ind w:left="2365" w:hanging="361"/>
      </w:pPr>
      <w:rPr>
        <w:rFonts w:hint="default"/>
        <w:lang w:val="es-ES" w:eastAsia="en-US" w:bidi="ar-SA"/>
      </w:rPr>
    </w:lvl>
    <w:lvl w:ilvl="4" w:tplc="F95AA080">
      <w:numFmt w:val="bullet"/>
      <w:lvlText w:val="•"/>
      <w:lvlJc w:val="left"/>
      <w:pPr>
        <w:ind w:left="2987" w:hanging="361"/>
      </w:pPr>
      <w:rPr>
        <w:rFonts w:hint="default"/>
        <w:lang w:val="es-ES" w:eastAsia="en-US" w:bidi="ar-SA"/>
      </w:rPr>
    </w:lvl>
    <w:lvl w:ilvl="5" w:tplc="D424048E">
      <w:numFmt w:val="bullet"/>
      <w:lvlText w:val="•"/>
      <w:lvlJc w:val="left"/>
      <w:pPr>
        <w:ind w:left="3609" w:hanging="361"/>
      </w:pPr>
      <w:rPr>
        <w:rFonts w:hint="default"/>
        <w:lang w:val="es-ES" w:eastAsia="en-US" w:bidi="ar-SA"/>
      </w:rPr>
    </w:lvl>
    <w:lvl w:ilvl="6" w:tplc="3C68E7CC">
      <w:numFmt w:val="bullet"/>
      <w:lvlText w:val="•"/>
      <w:lvlJc w:val="left"/>
      <w:pPr>
        <w:ind w:left="4231" w:hanging="361"/>
      </w:pPr>
      <w:rPr>
        <w:rFonts w:hint="default"/>
        <w:lang w:val="es-ES" w:eastAsia="en-US" w:bidi="ar-SA"/>
      </w:rPr>
    </w:lvl>
    <w:lvl w:ilvl="7" w:tplc="0B1EF896">
      <w:numFmt w:val="bullet"/>
      <w:lvlText w:val="•"/>
      <w:lvlJc w:val="left"/>
      <w:pPr>
        <w:ind w:left="4852" w:hanging="361"/>
      </w:pPr>
      <w:rPr>
        <w:rFonts w:hint="default"/>
        <w:lang w:val="es-ES" w:eastAsia="en-US" w:bidi="ar-SA"/>
      </w:rPr>
    </w:lvl>
    <w:lvl w:ilvl="8" w:tplc="2C08A736">
      <w:numFmt w:val="bullet"/>
      <w:lvlText w:val="•"/>
      <w:lvlJc w:val="left"/>
      <w:pPr>
        <w:ind w:left="5474" w:hanging="361"/>
      </w:pPr>
      <w:rPr>
        <w:rFonts w:hint="default"/>
        <w:lang w:val="es-ES" w:eastAsia="en-US" w:bidi="ar-SA"/>
      </w:rPr>
    </w:lvl>
  </w:abstractNum>
  <w:abstractNum w:abstractNumId="6" w15:restartNumberingAfterBreak="0">
    <w:nsid w:val="37EC04B0"/>
    <w:multiLevelType w:val="hybridMultilevel"/>
    <w:tmpl w:val="F450223E"/>
    <w:lvl w:ilvl="0" w:tplc="E84C540E">
      <w:numFmt w:val="bullet"/>
      <w:lvlText w:val=""/>
      <w:lvlJc w:val="left"/>
      <w:pPr>
        <w:ind w:left="502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color w:val="2C74B5"/>
        <w:spacing w:val="0"/>
        <w:w w:val="100"/>
        <w:position w:val="1"/>
        <w:sz w:val="24"/>
        <w:szCs w:val="24"/>
        <w:lang w:val="es-ES" w:eastAsia="en-US" w:bidi="ar-SA"/>
      </w:rPr>
    </w:lvl>
    <w:lvl w:ilvl="1" w:tplc="23A6E16C">
      <w:numFmt w:val="bullet"/>
      <w:lvlText w:val="•"/>
      <w:lvlJc w:val="left"/>
      <w:pPr>
        <w:ind w:left="1121" w:hanging="361"/>
      </w:pPr>
      <w:rPr>
        <w:rFonts w:hint="default"/>
        <w:lang w:val="es-ES" w:eastAsia="en-US" w:bidi="ar-SA"/>
      </w:rPr>
    </w:lvl>
    <w:lvl w:ilvl="2" w:tplc="798A3B22">
      <w:numFmt w:val="bullet"/>
      <w:lvlText w:val="•"/>
      <w:lvlJc w:val="left"/>
      <w:pPr>
        <w:ind w:left="1742" w:hanging="361"/>
      </w:pPr>
      <w:rPr>
        <w:rFonts w:hint="default"/>
        <w:lang w:val="es-ES" w:eastAsia="en-US" w:bidi="ar-SA"/>
      </w:rPr>
    </w:lvl>
    <w:lvl w:ilvl="3" w:tplc="EB909324">
      <w:numFmt w:val="bullet"/>
      <w:lvlText w:val="•"/>
      <w:lvlJc w:val="left"/>
      <w:pPr>
        <w:ind w:left="2363" w:hanging="361"/>
      </w:pPr>
      <w:rPr>
        <w:rFonts w:hint="default"/>
        <w:lang w:val="es-ES" w:eastAsia="en-US" w:bidi="ar-SA"/>
      </w:rPr>
    </w:lvl>
    <w:lvl w:ilvl="4" w:tplc="64C40FB8">
      <w:numFmt w:val="bullet"/>
      <w:lvlText w:val="•"/>
      <w:lvlJc w:val="left"/>
      <w:pPr>
        <w:ind w:left="2985" w:hanging="361"/>
      </w:pPr>
      <w:rPr>
        <w:rFonts w:hint="default"/>
        <w:lang w:val="es-ES" w:eastAsia="en-US" w:bidi="ar-SA"/>
      </w:rPr>
    </w:lvl>
    <w:lvl w:ilvl="5" w:tplc="820A5E5C">
      <w:numFmt w:val="bullet"/>
      <w:lvlText w:val="•"/>
      <w:lvlJc w:val="left"/>
      <w:pPr>
        <w:ind w:left="3606" w:hanging="361"/>
      </w:pPr>
      <w:rPr>
        <w:rFonts w:hint="default"/>
        <w:lang w:val="es-ES" w:eastAsia="en-US" w:bidi="ar-SA"/>
      </w:rPr>
    </w:lvl>
    <w:lvl w:ilvl="6" w:tplc="5E9E5EA2">
      <w:numFmt w:val="bullet"/>
      <w:lvlText w:val="•"/>
      <w:lvlJc w:val="left"/>
      <w:pPr>
        <w:ind w:left="4227" w:hanging="361"/>
      </w:pPr>
      <w:rPr>
        <w:rFonts w:hint="default"/>
        <w:lang w:val="es-ES" w:eastAsia="en-US" w:bidi="ar-SA"/>
      </w:rPr>
    </w:lvl>
    <w:lvl w:ilvl="7" w:tplc="F92C9990">
      <w:numFmt w:val="bullet"/>
      <w:lvlText w:val="•"/>
      <w:lvlJc w:val="left"/>
      <w:pPr>
        <w:ind w:left="4848" w:hanging="361"/>
      </w:pPr>
      <w:rPr>
        <w:rFonts w:hint="default"/>
        <w:lang w:val="es-ES" w:eastAsia="en-US" w:bidi="ar-SA"/>
      </w:rPr>
    </w:lvl>
    <w:lvl w:ilvl="8" w:tplc="C5AE5884">
      <w:numFmt w:val="bullet"/>
      <w:lvlText w:val="•"/>
      <w:lvlJc w:val="left"/>
      <w:pPr>
        <w:ind w:left="5470" w:hanging="361"/>
      </w:pPr>
      <w:rPr>
        <w:rFonts w:hint="default"/>
        <w:lang w:val="es-ES" w:eastAsia="en-US" w:bidi="ar-SA"/>
      </w:rPr>
    </w:lvl>
  </w:abstractNum>
  <w:abstractNum w:abstractNumId="7" w15:restartNumberingAfterBreak="0">
    <w:nsid w:val="39151961"/>
    <w:multiLevelType w:val="hybridMultilevel"/>
    <w:tmpl w:val="3686251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BF38BB"/>
    <w:multiLevelType w:val="hybridMultilevel"/>
    <w:tmpl w:val="5180F7C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FE07FA"/>
    <w:multiLevelType w:val="hybridMultilevel"/>
    <w:tmpl w:val="8A4050E0"/>
    <w:lvl w:ilvl="0" w:tplc="9404F54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5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744114"/>
    <w:multiLevelType w:val="hybridMultilevel"/>
    <w:tmpl w:val="A2900B28"/>
    <w:lvl w:ilvl="0" w:tplc="45B8F7FA">
      <w:numFmt w:val="bullet"/>
      <w:lvlText w:val=""/>
      <w:lvlJc w:val="left"/>
      <w:pPr>
        <w:ind w:left="502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color w:val="2C74B5"/>
        <w:spacing w:val="0"/>
        <w:w w:val="100"/>
        <w:sz w:val="24"/>
        <w:szCs w:val="24"/>
        <w:lang w:val="es-ES" w:eastAsia="en-US" w:bidi="ar-SA"/>
      </w:rPr>
    </w:lvl>
    <w:lvl w:ilvl="1" w:tplc="E5325D9C">
      <w:numFmt w:val="bullet"/>
      <w:lvlText w:val="•"/>
      <w:lvlJc w:val="left"/>
      <w:pPr>
        <w:ind w:left="1121" w:hanging="361"/>
      </w:pPr>
      <w:rPr>
        <w:rFonts w:hint="default"/>
        <w:lang w:val="es-ES" w:eastAsia="en-US" w:bidi="ar-SA"/>
      </w:rPr>
    </w:lvl>
    <w:lvl w:ilvl="2" w:tplc="9530E308">
      <w:numFmt w:val="bullet"/>
      <w:lvlText w:val="•"/>
      <w:lvlJc w:val="left"/>
      <w:pPr>
        <w:ind w:left="1742" w:hanging="361"/>
      </w:pPr>
      <w:rPr>
        <w:rFonts w:hint="default"/>
        <w:lang w:val="es-ES" w:eastAsia="en-US" w:bidi="ar-SA"/>
      </w:rPr>
    </w:lvl>
    <w:lvl w:ilvl="3" w:tplc="4F061ED0">
      <w:numFmt w:val="bullet"/>
      <w:lvlText w:val="•"/>
      <w:lvlJc w:val="left"/>
      <w:pPr>
        <w:ind w:left="2363" w:hanging="361"/>
      </w:pPr>
      <w:rPr>
        <w:rFonts w:hint="default"/>
        <w:lang w:val="es-ES" w:eastAsia="en-US" w:bidi="ar-SA"/>
      </w:rPr>
    </w:lvl>
    <w:lvl w:ilvl="4" w:tplc="7BE0A120">
      <w:numFmt w:val="bullet"/>
      <w:lvlText w:val="•"/>
      <w:lvlJc w:val="left"/>
      <w:pPr>
        <w:ind w:left="2985" w:hanging="361"/>
      </w:pPr>
      <w:rPr>
        <w:rFonts w:hint="default"/>
        <w:lang w:val="es-ES" w:eastAsia="en-US" w:bidi="ar-SA"/>
      </w:rPr>
    </w:lvl>
    <w:lvl w:ilvl="5" w:tplc="DAE8B8D2">
      <w:numFmt w:val="bullet"/>
      <w:lvlText w:val="•"/>
      <w:lvlJc w:val="left"/>
      <w:pPr>
        <w:ind w:left="3606" w:hanging="361"/>
      </w:pPr>
      <w:rPr>
        <w:rFonts w:hint="default"/>
        <w:lang w:val="es-ES" w:eastAsia="en-US" w:bidi="ar-SA"/>
      </w:rPr>
    </w:lvl>
    <w:lvl w:ilvl="6" w:tplc="FE0CC94E">
      <w:numFmt w:val="bullet"/>
      <w:lvlText w:val="•"/>
      <w:lvlJc w:val="left"/>
      <w:pPr>
        <w:ind w:left="4227" w:hanging="361"/>
      </w:pPr>
      <w:rPr>
        <w:rFonts w:hint="default"/>
        <w:lang w:val="es-ES" w:eastAsia="en-US" w:bidi="ar-SA"/>
      </w:rPr>
    </w:lvl>
    <w:lvl w:ilvl="7" w:tplc="415E315E">
      <w:numFmt w:val="bullet"/>
      <w:lvlText w:val="•"/>
      <w:lvlJc w:val="left"/>
      <w:pPr>
        <w:ind w:left="4848" w:hanging="361"/>
      </w:pPr>
      <w:rPr>
        <w:rFonts w:hint="default"/>
        <w:lang w:val="es-ES" w:eastAsia="en-US" w:bidi="ar-SA"/>
      </w:rPr>
    </w:lvl>
    <w:lvl w:ilvl="8" w:tplc="2DD0E9A6">
      <w:numFmt w:val="bullet"/>
      <w:lvlText w:val="•"/>
      <w:lvlJc w:val="left"/>
      <w:pPr>
        <w:ind w:left="5470" w:hanging="361"/>
      </w:pPr>
      <w:rPr>
        <w:rFonts w:hint="default"/>
        <w:lang w:val="es-ES" w:eastAsia="en-US" w:bidi="ar-SA"/>
      </w:rPr>
    </w:lvl>
  </w:abstractNum>
  <w:abstractNum w:abstractNumId="11" w15:restartNumberingAfterBreak="0">
    <w:nsid w:val="6E6A1803"/>
    <w:multiLevelType w:val="hybridMultilevel"/>
    <w:tmpl w:val="D69CB10A"/>
    <w:lvl w:ilvl="0" w:tplc="9404F54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5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88A0F18"/>
    <w:multiLevelType w:val="hybridMultilevel"/>
    <w:tmpl w:val="6E4AA32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983615">
    <w:abstractNumId w:val="2"/>
  </w:num>
  <w:num w:numId="2" w16cid:durableId="1462572174">
    <w:abstractNumId w:val="0"/>
  </w:num>
  <w:num w:numId="3" w16cid:durableId="1356348691">
    <w:abstractNumId w:val="5"/>
  </w:num>
  <w:num w:numId="4" w16cid:durableId="1845970341">
    <w:abstractNumId w:val="10"/>
  </w:num>
  <w:num w:numId="5" w16cid:durableId="353963763">
    <w:abstractNumId w:val="6"/>
  </w:num>
  <w:num w:numId="6" w16cid:durableId="2053380604">
    <w:abstractNumId w:val="1"/>
  </w:num>
  <w:num w:numId="7" w16cid:durableId="18244339">
    <w:abstractNumId w:val="8"/>
  </w:num>
  <w:num w:numId="8" w16cid:durableId="1187334282">
    <w:abstractNumId w:val="7"/>
  </w:num>
  <w:num w:numId="9" w16cid:durableId="1046828807">
    <w:abstractNumId w:val="12"/>
  </w:num>
  <w:num w:numId="10" w16cid:durableId="1483038071">
    <w:abstractNumId w:val="4"/>
  </w:num>
  <w:num w:numId="11" w16cid:durableId="1192956422">
    <w:abstractNumId w:val="11"/>
  </w:num>
  <w:num w:numId="12" w16cid:durableId="2013871215">
    <w:abstractNumId w:val="9"/>
  </w:num>
  <w:num w:numId="13" w16cid:durableId="12479610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8D5"/>
    <w:rsid w:val="000A15E5"/>
    <w:rsid w:val="00110A02"/>
    <w:rsid w:val="0013730C"/>
    <w:rsid w:val="001C1A0E"/>
    <w:rsid w:val="001F7B28"/>
    <w:rsid w:val="00203E72"/>
    <w:rsid w:val="0020494A"/>
    <w:rsid w:val="002A3581"/>
    <w:rsid w:val="003468AC"/>
    <w:rsid w:val="003A24EC"/>
    <w:rsid w:val="004358CE"/>
    <w:rsid w:val="0044735C"/>
    <w:rsid w:val="004F5987"/>
    <w:rsid w:val="00552003"/>
    <w:rsid w:val="005C1CF6"/>
    <w:rsid w:val="005F042A"/>
    <w:rsid w:val="00667360"/>
    <w:rsid w:val="006E248A"/>
    <w:rsid w:val="006E7CC8"/>
    <w:rsid w:val="00723FB0"/>
    <w:rsid w:val="00767FFB"/>
    <w:rsid w:val="00864EEE"/>
    <w:rsid w:val="008A6CB2"/>
    <w:rsid w:val="00941E81"/>
    <w:rsid w:val="00972363"/>
    <w:rsid w:val="009811FC"/>
    <w:rsid w:val="009D41BC"/>
    <w:rsid w:val="009D78D5"/>
    <w:rsid w:val="009E1477"/>
    <w:rsid w:val="00B057AB"/>
    <w:rsid w:val="00B51311"/>
    <w:rsid w:val="00B72BDD"/>
    <w:rsid w:val="00BC5557"/>
    <w:rsid w:val="00BD24A7"/>
    <w:rsid w:val="00BE0C07"/>
    <w:rsid w:val="00C1463E"/>
    <w:rsid w:val="00C90321"/>
    <w:rsid w:val="00CC1CB7"/>
    <w:rsid w:val="00CD0B99"/>
    <w:rsid w:val="00D33B07"/>
    <w:rsid w:val="00D6310B"/>
    <w:rsid w:val="00DE5EE4"/>
    <w:rsid w:val="00E44BF8"/>
    <w:rsid w:val="00F01609"/>
    <w:rsid w:val="00F04C8B"/>
    <w:rsid w:val="00F33F61"/>
    <w:rsid w:val="00F6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F174F"/>
  <w15:chartTrackingRefBased/>
  <w15:docId w15:val="{C033AA5A-F121-48E0-B3EE-B1EB4C9E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8D5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9D78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D78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D78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D78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D78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D78D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D78D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D78D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D78D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D78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D78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D78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D78D5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D78D5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D78D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D78D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D78D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D78D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D78D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D78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D78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D78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D78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D78D5"/>
    <w:rPr>
      <w:i/>
      <w:iCs/>
      <w:color w:val="404040" w:themeColor="text1" w:themeTint="BF"/>
    </w:rPr>
  </w:style>
  <w:style w:type="paragraph" w:styleId="Prrafodelista">
    <w:name w:val="List Paragraph"/>
    <w:basedOn w:val="Normal"/>
    <w:link w:val="PrrafodelistaCar"/>
    <w:uiPriority w:val="1"/>
    <w:qFormat/>
    <w:rsid w:val="009D78D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D78D5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D78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D78D5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D78D5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9D78D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D78D5"/>
  </w:style>
  <w:style w:type="paragraph" w:styleId="Piedepgina">
    <w:name w:val="footer"/>
    <w:basedOn w:val="Normal"/>
    <w:link w:val="PiedepginaCar"/>
    <w:uiPriority w:val="99"/>
    <w:unhideWhenUsed/>
    <w:rsid w:val="009D78D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D78D5"/>
  </w:style>
  <w:style w:type="table" w:customStyle="1" w:styleId="TableNormal">
    <w:name w:val="Table Normal"/>
    <w:uiPriority w:val="2"/>
    <w:semiHidden/>
    <w:unhideWhenUsed/>
    <w:qFormat/>
    <w:rsid w:val="009D78D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9D78D5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D78D5"/>
    <w:rPr>
      <w:rFonts w:ascii="Arial MT" w:eastAsia="Arial MT" w:hAnsi="Arial MT" w:cs="Arial MT"/>
      <w:kern w:val="0"/>
      <w:sz w:val="24"/>
      <w:szCs w:val="2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78D5"/>
    <w:pPr>
      <w:ind w:left="501"/>
    </w:pPr>
  </w:style>
  <w:style w:type="table" w:styleId="Tablaconcuadrcula">
    <w:name w:val="Table Grid"/>
    <w:basedOn w:val="Tablanormal"/>
    <w:uiPriority w:val="39"/>
    <w:rsid w:val="009D78D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9D78D5"/>
  </w:style>
  <w:style w:type="character" w:styleId="Hipervnculo">
    <w:name w:val="Hyperlink"/>
    <w:basedOn w:val="Fuentedeprrafopredeter"/>
    <w:uiPriority w:val="99"/>
    <w:unhideWhenUsed/>
    <w:rsid w:val="008A6CB2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A6CB2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B057A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057AB"/>
    <w:pPr>
      <w:widowControl/>
      <w:autoSpaceDE/>
      <w:autoSpaceDN/>
      <w:spacing w:after="200"/>
    </w:pPr>
    <w:rPr>
      <w:rFonts w:asciiTheme="minorHAnsi" w:eastAsiaTheme="minorEastAsia" w:hAnsiTheme="minorHAnsi" w:cstheme="minorBidi"/>
      <w:sz w:val="20"/>
      <w:szCs w:val="20"/>
      <w:lang w:val="es-C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057AB"/>
    <w:rPr>
      <w:rFonts w:eastAsiaTheme="minorEastAsia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desarrollo.osorno@codesser.c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oliver.lizana@codesser.c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esarrollo.osorno@codesser.c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oliver.lizana@codesser.c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99212019ABEDF4690913F6CD1790309" ma:contentTypeVersion="5" ma:contentTypeDescription="Crear nuevo documento." ma:contentTypeScope="" ma:versionID="b71b30136377de2509deb6d21676c3e7">
  <xsd:schema xmlns:xsd="http://www.w3.org/2001/XMLSchema" xmlns:xs="http://www.w3.org/2001/XMLSchema" xmlns:p="http://schemas.microsoft.com/office/2006/metadata/properties" xmlns:ns3="ce78a385-0edb-43a5-a218-dcdd7cf8031c" targetNamespace="http://schemas.microsoft.com/office/2006/metadata/properties" ma:root="true" ma:fieldsID="737d686e15a408b5213456c0c3b1f23f" ns3:_="">
    <xsd:import namespace="ce78a385-0edb-43a5-a218-dcdd7cf8031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78a385-0edb-43a5-a218-dcdd7cf8031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9764D7-4E13-457D-9C75-3049AB09D9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83CE5A-206D-4007-BF0E-482987D89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78a385-0edb-43a5-a218-dcdd7cf803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588FEA-205D-4DF7-AEAE-DDE4B6C615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7</Pages>
  <Words>1807</Words>
  <Characters>9939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Lizana</dc:creator>
  <cp:keywords/>
  <dc:description/>
  <cp:lastModifiedBy>Oliver Lizana</cp:lastModifiedBy>
  <cp:revision>38</cp:revision>
  <dcterms:created xsi:type="dcterms:W3CDTF">2025-01-30T14:50:00Z</dcterms:created>
  <dcterms:modified xsi:type="dcterms:W3CDTF">2025-06-05T22:31:00Z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0x010100199212019ABEDF4690913F6CD1790309</vt:lpwstr>
  </property>
</Properties>
</file>