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7701D4" w14:textId="77777777" w:rsidR="0071186F" w:rsidRDefault="00000000">
      <w:pPr>
        <w:spacing w:after="0" w:line="240" w:lineRule="auto"/>
        <w:jc w:val="center"/>
        <w:rPr>
          <w:rFonts w:ascii="Arial" w:eastAsia="Arial" w:hAnsi="Arial" w:cs="Arial"/>
          <w:b/>
          <w:color w:val="050505"/>
          <w:sz w:val="21"/>
          <w:szCs w:val="21"/>
        </w:rPr>
      </w:pPr>
      <w:r>
        <w:rPr>
          <w:rFonts w:ascii="Arial" w:eastAsia="Arial" w:hAnsi="Arial" w:cs="Arial"/>
          <w:b/>
          <w:color w:val="050505"/>
          <w:sz w:val="21"/>
          <w:szCs w:val="21"/>
        </w:rPr>
        <w:t>LLAMADO A CONCURSO PROFESIONAL DE APOYO TÉCNICO</w:t>
      </w:r>
    </w:p>
    <w:p w14:paraId="3C8DE454" w14:textId="77777777" w:rsidR="0071186F" w:rsidRDefault="0071186F">
      <w:pPr>
        <w:spacing w:after="0" w:line="240" w:lineRule="auto"/>
        <w:jc w:val="center"/>
        <w:rPr>
          <w:rFonts w:ascii="Arial" w:eastAsia="Arial" w:hAnsi="Arial" w:cs="Arial"/>
          <w:b/>
          <w:color w:val="050505"/>
          <w:sz w:val="21"/>
          <w:szCs w:val="21"/>
        </w:rPr>
      </w:pPr>
    </w:p>
    <w:p w14:paraId="2A7D3AD7" w14:textId="77777777" w:rsidR="0071186F" w:rsidRDefault="00000000">
      <w:pPr>
        <w:spacing w:after="0" w:line="240" w:lineRule="auto"/>
        <w:jc w:val="center"/>
        <w:rPr>
          <w:rFonts w:ascii="Arial" w:eastAsia="Arial" w:hAnsi="Arial" w:cs="Arial"/>
          <w:b/>
          <w:color w:val="050505"/>
          <w:sz w:val="21"/>
          <w:szCs w:val="21"/>
        </w:rPr>
      </w:pPr>
      <w:r>
        <w:rPr>
          <w:rFonts w:ascii="Arial" w:eastAsia="Arial" w:hAnsi="Arial" w:cs="Arial"/>
          <w:b/>
          <w:color w:val="050505"/>
          <w:sz w:val="21"/>
          <w:szCs w:val="21"/>
        </w:rPr>
        <w:t>PROGRAMA TERRITORIAL INTEGRADO “PTI INDUSTRIA SOSTENIBLE DEL SALMÓN”,</w:t>
      </w:r>
    </w:p>
    <w:p w14:paraId="21471928" w14:textId="77777777" w:rsidR="0071186F" w:rsidRDefault="00000000">
      <w:pPr>
        <w:spacing w:after="0" w:line="240" w:lineRule="auto"/>
        <w:jc w:val="center"/>
        <w:rPr>
          <w:rFonts w:ascii="Arial" w:eastAsia="Arial" w:hAnsi="Arial" w:cs="Arial"/>
          <w:b/>
          <w:color w:val="050505"/>
          <w:sz w:val="21"/>
          <w:szCs w:val="21"/>
        </w:rPr>
      </w:pPr>
      <w:r>
        <w:rPr>
          <w:rFonts w:ascii="Arial" w:eastAsia="Arial" w:hAnsi="Arial" w:cs="Arial"/>
          <w:b/>
          <w:color w:val="050505"/>
          <w:sz w:val="21"/>
          <w:szCs w:val="21"/>
        </w:rPr>
        <w:t>CÓDIGO 23PTI-252371-2</w:t>
      </w:r>
    </w:p>
    <w:p w14:paraId="3F9CDF36" w14:textId="77777777" w:rsidR="0071186F" w:rsidRDefault="0071186F">
      <w:pPr>
        <w:spacing w:after="0" w:line="240" w:lineRule="auto"/>
        <w:jc w:val="center"/>
        <w:rPr>
          <w:rFonts w:ascii="Arial" w:eastAsia="Arial" w:hAnsi="Arial" w:cs="Arial"/>
          <w:b/>
          <w:color w:val="050505"/>
          <w:sz w:val="21"/>
          <w:szCs w:val="21"/>
        </w:rPr>
      </w:pPr>
    </w:p>
    <w:p w14:paraId="002BDFA1" w14:textId="77777777" w:rsidR="0071186F" w:rsidRDefault="00000000">
      <w:pPr>
        <w:spacing w:after="0" w:line="240" w:lineRule="auto"/>
        <w:jc w:val="center"/>
        <w:rPr>
          <w:rFonts w:ascii="Arial" w:eastAsia="Arial" w:hAnsi="Arial" w:cs="Arial"/>
          <w:b/>
          <w:color w:val="050505"/>
          <w:sz w:val="21"/>
          <w:szCs w:val="21"/>
        </w:rPr>
      </w:pPr>
      <w:r>
        <w:rPr>
          <w:rFonts w:ascii="Arial" w:eastAsia="Arial" w:hAnsi="Arial" w:cs="Arial"/>
          <w:b/>
          <w:color w:val="050505"/>
          <w:sz w:val="21"/>
          <w:szCs w:val="21"/>
        </w:rPr>
        <w:t xml:space="preserve"> ETAPA DE EJECUCIÓN PERIODO 1 </w:t>
      </w:r>
    </w:p>
    <w:p w14:paraId="2E2EE221" w14:textId="77777777" w:rsidR="0071186F" w:rsidRDefault="0071186F">
      <w:pPr>
        <w:jc w:val="both"/>
        <w:rPr>
          <w:rFonts w:ascii="Arial" w:eastAsia="Arial" w:hAnsi="Arial" w:cs="Arial"/>
          <w:sz w:val="21"/>
          <w:szCs w:val="21"/>
        </w:rPr>
      </w:pPr>
    </w:p>
    <w:p w14:paraId="57A5E022" w14:textId="77777777" w:rsidR="0071186F" w:rsidRDefault="00000000">
      <w:pPr>
        <w:numPr>
          <w:ilvl w:val="0"/>
          <w:numId w:val="13"/>
        </w:numPr>
        <w:pBdr>
          <w:top w:val="nil"/>
          <w:left w:val="nil"/>
          <w:bottom w:val="nil"/>
          <w:right w:val="nil"/>
          <w:between w:val="nil"/>
        </w:pBdr>
        <w:jc w:val="both"/>
        <w:rPr>
          <w:rFonts w:ascii="Arial" w:eastAsia="Arial" w:hAnsi="Arial" w:cs="Arial"/>
          <w:b/>
          <w:color w:val="000000"/>
          <w:sz w:val="21"/>
          <w:szCs w:val="21"/>
        </w:rPr>
      </w:pPr>
      <w:r>
        <w:rPr>
          <w:rFonts w:ascii="Arial" w:eastAsia="Arial" w:hAnsi="Arial" w:cs="Arial"/>
          <w:b/>
          <w:sz w:val="21"/>
          <w:szCs w:val="21"/>
        </w:rPr>
        <w:t>ANTECEDENTES</w:t>
      </w:r>
      <w:r>
        <w:rPr>
          <w:rFonts w:ascii="Arial" w:eastAsia="Arial" w:hAnsi="Arial" w:cs="Arial"/>
          <w:b/>
          <w:color w:val="000000"/>
          <w:sz w:val="21"/>
          <w:szCs w:val="21"/>
        </w:rPr>
        <w:t xml:space="preserve"> GENERALES</w:t>
      </w:r>
    </w:p>
    <w:p w14:paraId="11945FE8" w14:textId="77777777" w:rsidR="0071186F" w:rsidRDefault="00000000">
      <w:pPr>
        <w:tabs>
          <w:tab w:val="left" w:pos="4395"/>
        </w:tabs>
        <w:spacing w:line="240" w:lineRule="auto"/>
        <w:jc w:val="both"/>
        <w:rPr>
          <w:rFonts w:ascii="Arial" w:eastAsia="Arial" w:hAnsi="Arial" w:cs="Arial"/>
          <w:sz w:val="21"/>
          <w:szCs w:val="21"/>
        </w:rPr>
      </w:pPr>
      <w:r>
        <w:rPr>
          <w:rFonts w:ascii="Arial" w:eastAsia="Arial" w:hAnsi="Arial" w:cs="Arial"/>
          <w:sz w:val="21"/>
          <w:szCs w:val="21"/>
        </w:rPr>
        <w:t xml:space="preserve">Los Programas Territoriales Integrados (PTI), son una propuesta de desarrollo económico territorial que se acerca a la región desde sus vocaciones productivas y las cadenas de valor. Tiene por foco el escalamiento competitivo de estas y el impacto en las economías locales. </w:t>
      </w:r>
    </w:p>
    <w:p w14:paraId="042FFBCF" w14:textId="77777777" w:rsidR="0071186F" w:rsidRDefault="00000000">
      <w:pPr>
        <w:tabs>
          <w:tab w:val="left" w:pos="4395"/>
        </w:tabs>
        <w:spacing w:line="240" w:lineRule="auto"/>
        <w:jc w:val="both"/>
        <w:rPr>
          <w:rFonts w:ascii="Arial" w:eastAsia="Arial" w:hAnsi="Arial" w:cs="Arial"/>
          <w:sz w:val="21"/>
          <w:szCs w:val="21"/>
        </w:rPr>
      </w:pPr>
      <w:r>
        <w:rPr>
          <w:rFonts w:ascii="Arial" w:eastAsia="Arial" w:hAnsi="Arial" w:cs="Arial"/>
          <w:sz w:val="21"/>
          <w:szCs w:val="21"/>
        </w:rPr>
        <w:t>Su diseño se sustenta en la capacidad de gestionar el apalancamiento de recursos privados y públicos con el fin de implementar una cartera de iniciativas de inversión en fomento productivo y condiciones habilitantes. Parte de la premisa de que, si no existen inversiones, es poco probable que las cadenas de valor escalen en competitividad y, menos aún, en el impacto que generan sobre las economías locales.</w:t>
      </w:r>
    </w:p>
    <w:p w14:paraId="3FDBF457" w14:textId="77777777" w:rsidR="0071186F" w:rsidRPr="00AE643B" w:rsidRDefault="00000000">
      <w:pPr>
        <w:tabs>
          <w:tab w:val="left" w:pos="4395"/>
        </w:tabs>
        <w:spacing w:line="240" w:lineRule="auto"/>
        <w:jc w:val="both"/>
        <w:rPr>
          <w:rFonts w:ascii="Arial" w:eastAsia="Arial" w:hAnsi="Arial" w:cs="Arial"/>
          <w:sz w:val="21"/>
          <w:szCs w:val="21"/>
        </w:rPr>
      </w:pPr>
      <w:r w:rsidRPr="00AE643B">
        <w:rPr>
          <w:rFonts w:ascii="Arial" w:eastAsia="Arial" w:hAnsi="Arial" w:cs="Arial"/>
          <w:sz w:val="21"/>
          <w:szCs w:val="21"/>
        </w:rPr>
        <w:t xml:space="preserve">El presente PTI tiene como objetivo principal desarrollar un modelo de gestión territorial que incremente la competitividad en el mercado global de la industria del salmón de la Región de Los Lagos, impulsando prácticas de sostenibilidad en la red de proveedores, mediante la incorporación de tecnología e innovación, el desarrollo de I+D+i, certificaciones y la sofisticación de servicios y productos. Derivado de él, sus objetivos específicos son: </w:t>
      </w:r>
    </w:p>
    <w:p w14:paraId="743973A9" w14:textId="77777777" w:rsidR="0071186F" w:rsidRPr="00AE643B" w:rsidRDefault="00000000">
      <w:pPr>
        <w:numPr>
          <w:ilvl w:val="0"/>
          <w:numId w:val="2"/>
        </w:numPr>
        <w:tabs>
          <w:tab w:val="left" w:pos="4395"/>
        </w:tabs>
        <w:spacing w:after="0" w:line="240" w:lineRule="auto"/>
        <w:jc w:val="both"/>
        <w:rPr>
          <w:rFonts w:ascii="Arial" w:eastAsia="Arial" w:hAnsi="Arial" w:cs="Arial"/>
          <w:sz w:val="21"/>
          <w:szCs w:val="21"/>
        </w:rPr>
      </w:pPr>
      <w:r w:rsidRPr="00AE643B">
        <w:rPr>
          <w:rFonts w:ascii="Arial" w:eastAsia="Arial" w:hAnsi="Arial" w:cs="Arial"/>
          <w:sz w:val="21"/>
          <w:szCs w:val="21"/>
        </w:rPr>
        <w:t xml:space="preserve">Incrementar desarrollo de I+D+i y disminuir las barreras existentes para su implementación </w:t>
      </w:r>
    </w:p>
    <w:p w14:paraId="5B17143A" w14:textId="77777777" w:rsidR="0071186F" w:rsidRPr="00AE643B" w:rsidRDefault="00000000">
      <w:pPr>
        <w:numPr>
          <w:ilvl w:val="0"/>
          <w:numId w:val="2"/>
        </w:numPr>
        <w:tabs>
          <w:tab w:val="left" w:pos="4395"/>
        </w:tabs>
        <w:spacing w:after="0" w:line="240" w:lineRule="auto"/>
        <w:jc w:val="both"/>
        <w:rPr>
          <w:rFonts w:ascii="Arial" w:eastAsia="Arial" w:hAnsi="Arial" w:cs="Arial"/>
          <w:sz w:val="21"/>
          <w:szCs w:val="21"/>
        </w:rPr>
      </w:pPr>
      <w:r w:rsidRPr="00AE643B">
        <w:rPr>
          <w:rFonts w:ascii="Arial" w:eastAsia="Arial" w:hAnsi="Arial" w:cs="Arial"/>
          <w:sz w:val="21"/>
          <w:szCs w:val="21"/>
        </w:rPr>
        <w:t>Mejorar la oferta de los proveedores de la industria del salmón en la Región de Los lagos mediante la implementación de una plataforma interactiva y un sistema de certificación que garantice la calidad y sostenibilidad de los servicios ofertados, incorporando, además, información de iniciativas ambientales de productores y proveedores que valorizan la imagen del sector.</w:t>
      </w:r>
    </w:p>
    <w:p w14:paraId="1F6FDC66" w14:textId="77777777" w:rsidR="0071186F" w:rsidRPr="00AE643B" w:rsidRDefault="00000000">
      <w:pPr>
        <w:numPr>
          <w:ilvl w:val="0"/>
          <w:numId w:val="2"/>
        </w:numPr>
        <w:tabs>
          <w:tab w:val="left" w:pos="4395"/>
        </w:tabs>
        <w:spacing w:after="0" w:line="240" w:lineRule="auto"/>
        <w:jc w:val="both"/>
        <w:rPr>
          <w:rFonts w:ascii="Arial" w:eastAsia="Arial" w:hAnsi="Arial" w:cs="Arial"/>
          <w:sz w:val="21"/>
          <w:szCs w:val="21"/>
        </w:rPr>
      </w:pPr>
      <w:r w:rsidRPr="00AE643B">
        <w:rPr>
          <w:rFonts w:ascii="Arial" w:eastAsia="Arial" w:hAnsi="Arial" w:cs="Arial"/>
          <w:sz w:val="21"/>
          <w:szCs w:val="21"/>
        </w:rPr>
        <w:t>Mejorar la competitividad de la industria salmonera, en los ámbitos de las exigencias de los mercados, a través de la medición estandarizada y su seguimiento de la huella de carbono, tanto para productores como para proveedores de servicios.</w:t>
      </w:r>
    </w:p>
    <w:p w14:paraId="2166FB0A" w14:textId="77777777" w:rsidR="0071186F" w:rsidRPr="00AE643B" w:rsidRDefault="00000000">
      <w:pPr>
        <w:numPr>
          <w:ilvl w:val="0"/>
          <w:numId w:val="2"/>
        </w:numPr>
        <w:tabs>
          <w:tab w:val="left" w:pos="4395"/>
        </w:tabs>
        <w:spacing w:line="240" w:lineRule="auto"/>
        <w:jc w:val="both"/>
        <w:rPr>
          <w:rFonts w:ascii="Arial" w:eastAsia="Arial" w:hAnsi="Arial" w:cs="Arial"/>
          <w:sz w:val="21"/>
          <w:szCs w:val="21"/>
        </w:rPr>
      </w:pPr>
      <w:r w:rsidRPr="00AE643B">
        <w:rPr>
          <w:rFonts w:ascii="Arial" w:eastAsia="Arial" w:hAnsi="Arial" w:cs="Arial"/>
          <w:sz w:val="21"/>
          <w:szCs w:val="21"/>
        </w:rPr>
        <w:t>Contribuir a la articulación y asociatividad de las empresas de la industria del salmón</w:t>
      </w:r>
    </w:p>
    <w:p w14:paraId="06B97B23" w14:textId="77777777" w:rsidR="0071186F" w:rsidRPr="00AE643B" w:rsidRDefault="00000000">
      <w:pPr>
        <w:tabs>
          <w:tab w:val="left" w:pos="4395"/>
        </w:tabs>
        <w:spacing w:line="240" w:lineRule="auto"/>
        <w:jc w:val="both"/>
        <w:rPr>
          <w:rFonts w:ascii="Arial" w:eastAsia="Arial" w:hAnsi="Arial" w:cs="Arial"/>
          <w:sz w:val="21"/>
          <w:szCs w:val="21"/>
        </w:rPr>
      </w:pPr>
      <w:r w:rsidRPr="00AE643B">
        <w:rPr>
          <w:rFonts w:ascii="Arial" w:eastAsia="Arial" w:hAnsi="Arial" w:cs="Arial"/>
          <w:sz w:val="21"/>
          <w:szCs w:val="21"/>
        </w:rPr>
        <w:t xml:space="preserve">En términos territoriales contempla las comunas de Castro, Ancud, Quemchi, Dalcahue, </w:t>
      </w:r>
      <w:proofErr w:type="spellStart"/>
      <w:r w:rsidRPr="00AE643B">
        <w:rPr>
          <w:rFonts w:ascii="Arial" w:eastAsia="Arial" w:hAnsi="Arial" w:cs="Arial"/>
          <w:sz w:val="21"/>
          <w:szCs w:val="21"/>
        </w:rPr>
        <w:t>Curaco</w:t>
      </w:r>
      <w:proofErr w:type="spellEnd"/>
      <w:r w:rsidRPr="00AE643B">
        <w:rPr>
          <w:rFonts w:ascii="Arial" w:eastAsia="Arial" w:hAnsi="Arial" w:cs="Arial"/>
          <w:sz w:val="21"/>
          <w:szCs w:val="21"/>
        </w:rPr>
        <w:t xml:space="preserve"> de Vélez, Quinchao, </w:t>
      </w:r>
      <w:proofErr w:type="spellStart"/>
      <w:r w:rsidRPr="00AE643B">
        <w:rPr>
          <w:rFonts w:ascii="Arial" w:eastAsia="Arial" w:hAnsi="Arial" w:cs="Arial"/>
          <w:sz w:val="21"/>
          <w:szCs w:val="21"/>
        </w:rPr>
        <w:t>Puqueldón</w:t>
      </w:r>
      <w:proofErr w:type="spellEnd"/>
      <w:r w:rsidRPr="00AE643B">
        <w:rPr>
          <w:rFonts w:ascii="Arial" w:eastAsia="Arial" w:hAnsi="Arial" w:cs="Arial"/>
          <w:sz w:val="21"/>
          <w:szCs w:val="21"/>
        </w:rPr>
        <w:t xml:space="preserve">, Chonchi, </w:t>
      </w:r>
      <w:proofErr w:type="spellStart"/>
      <w:r w:rsidRPr="00AE643B">
        <w:rPr>
          <w:rFonts w:ascii="Arial" w:eastAsia="Arial" w:hAnsi="Arial" w:cs="Arial"/>
          <w:sz w:val="21"/>
          <w:szCs w:val="21"/>
        </w:rPr>
        <w:t>Queilén</w:t>
      </w:r>
      <w:proofErr w:type="spellEnd"/>
      <w:r w:rsidRPr="00AE643B">
        <w:rPr>
          <w:rFonts w:ascii="Arial" w:eastAsia="Arial" w:hAnsi="Arial" w:cs="Arial"/>
          <w:sz w:val="21"/>
          <w:szCs w:val="21"/>
        </w:rPr>
        <w:t xml:space="preserve">, Quellón, </w:t>
      </w:r>
      <w:proofErr w:type="spellStart"/>
      <w:r w:rsidRPr="00AE643B">
        <w:rPr>
          <w:rFonts w:ascii="Arial" w:eastAsia="Arial" w:hAnsi="Arial" w:cs="Arial"/>
          <w:sz w:val="21"/>
          <w:szCs w:val="21"/>
        </w:rPr>
        <w:t>Hualaihue</w:t>
      </w:r>
      <w:proofErr w:type="spellEnd"/>
      <w:r w:rsidRPr="00AE643B">
        <w:rPr>
          <w:rFonts w:ascii="Arial" w:eastAsia="Arial" w:hAnsi="Arial" w:cs="Arial"/>
          <w:sz w:val="21"/>
          <w:szCs w:val="21"/>
        </w:rPr>
        <w:t>, Chaitén, Puerto Montt, Puerto Varas, Calbuco y Osorno.</w:t>
      </w:r>
    </w:p>
    <w:p w14:paraId="14B5B2A7" w14:textId="77777777" w:rsidR="0071186F" w:rsidRPr="00AE643B" w:rsidRDefault="00000000">
      <w:pPr>
        <w:spacing w:line="240" w:lineRule="auto"/>
        <w:jc w:val="both"/>
        <w:rPr>
          <w:rFonts w:ascii="Arial" w:eastAsia="Arial" w:hAnsi="Arial" w:cs="Arial"/>
          <w:sz w:val="21"/>
          <w:szCs w:val="21"/>
        </w:rPr>
      </w:pPr>
      <w:r w:rsidRPr="00AE643B">
        <w:rPr>
          <w:rFonts w:ascii="Arial" w:eastAsia="Arial" w:hAnsi="Arial" w:cs="Arial"/>
          <w:sz w:val="21"/>
          <w:szCs w:val="21"/>
        </w:rPr>
        <w:t>Es relevante mencionar que el proyecto cuenta con la participación de importantes actores públicos y privados ligados al territorio y a la acuicultura.</w:t>
      </w:r>
    </w:p>
    <w:p w14:paraId="19936858" w14:textId="77777777" w:rsidR="0071186F" w:rsidRPr="00AE643B" w:rsidRDefault="00000000">
      <w:pPr>
        <w:spacing w:line="240" w:lineRule="auto"/>
        <w:jc w:val="both"/>
        <w:rPr>
          <w:rFonts w:ascii="Arial" w:eastAsia="Arial" w:hAnsi="Arial" w:cs="Arial"/>
          <w:sz w:val="21"/>
          <w:szCs w:val="21"/>
        </w:rPr>
      </w:pPr>
      <w:r w:rsidRPr="00AE643B">
        <w:rPr>
          <w:rFonts w:ascii="Arial" w:eastAsia="Arial" w:hAnsi="Arial" w:cs="Arial"/>
          <w:sz w:val="21"/>
          <w:szCs w:val="21"/>
        </w:rPr>
        <w:t>Este PTI se encuentra agenciado para su administración por el agente operador intermediario “Corporación de desarrollo social del sector Rural” (CODESSER) quien actuará como entidad gestora del mismo.</w:t>
      </w:r>
    </w:p>
    <w:p w14:paraId="4716A9DF" w14:textId="77777777" w:rsidR="0071186F" w:rsidRDefault="0071186F">
      <w:pPr>
        <w:tabs>
          <w:tab w:val="left" w:pos="4395"/>
        </w:tabs>
        <w:spacing w:line="240" w:lineRule="auto"/>
        <w:jc w:val="both"/>
        <w:rPr>
          <w:rFonts w:ascii="Arial" w:eastAsia="Arial" w:hAnsi="Arial" w:cs="Arial"/>
          <w:sz w:val="21"/>
          <w:szCs w:val="21"/>
        </w:rPr>
      </w:pPr>
    </w:p>
    <w:p w14:paraId="4B7FA8CD" w14:textId="77777777" w:rsidR="0071186F" w:rsidRDefault="00000000">
      <w:pPr>
        <w:pBdr>
          <w:top w:val="nil"/>
          <w:left w:val="nil"/>
          <w:bottom w:val="nil"/>
          <w:right w:val="nil"/>
          <w:between w:val="nil"/>
        </w:pBdr>
        <w:ind w:left="720"/>
        <w:jc w:val="both"/>
        <w:rPr>
          <w:rFonts w:ascii="Arial" w:eastAsia="Arial" w:hAnsi="Arial" w:cs="Arial"/>
          <w:b/>
          <w:sz w:val="21"/>
          <w:szCs w:val="21"/>
        </w:rPr>
      </w:pPr>
      <w:r>
        <w:br w:type="page"/>
      </w:r>
    </w:p>
    <w:p w14:paraId="7B7BA3AD" w14:textId="77777777" w:rsidR="0071186F" w:rsidRDefault="00000000">
      <w:pPr>
        <w:numPr>
          <w:ilvl w:val="0"/>
          <w:numId w:val="6"/>
        </w:numPr>
        <w:pBdr>
          <w:top w:val="nil"/>
          <w:left w:val="nil"/>
          <w:bottom w:val="nil"/>
          <w:right w:val="nil"/>
          <w:between w:val="nil"/>
        </w:pBdr>
        <w:ind w:left="426"/>
        <w:jc w:val="both"/>
        <w:rPr>
          <w:rFonts w:ascii="Arial" w:eastAsia="Arial" w:hAnsi="Arial" w:cs="Arial"/>
          <w:sz w:val="21"/>
          <w:szCs w:val="21"/>
        </w:rPr>
      </w:pPr>
      <w:r>
        <w:rPr>
          <w:rFonts w:ascii="Arial" w:eastAsia="Arial" w:hAnsi="Arial" w:cs="Arial"/>
          <w:b/>
          <w:color w:val="000000"/>
          <w:sz w:val="21"/>
          <w:szCs w:val="21"/>
        </w:rPr>
        <w:lastRenderedPageBreak/>
        <w:t>OBJETO DEL LLAMADO</w:t>
      </w:r>
    </w:p>
    <w:p w14:paraId="51431091" w14:textId="77777777" w:rsidR="0071186F" w:rsidRDefault="0071186F">
      <w:pPr>
        <w:spacing w:line="240" w:lineRule="auto"/>
        <w:jc w:val="both"/>
        <w:rPr>
          <w:rFonts w:ascii="Arial" w:eastAsia="Arial" w:hAnsi="Arial" w:cs="Arial"/>
          <w:sz w:val="21"/>
          <w:szCs w:val="21"/>
        </w:rPr>
      </w:pPr>
    </w:p>
    <w:p w14:paraId="5C5BC861" w14:textId="208D2079" w:rsidR="0071186F" w:rsidRDefault="00297FB9" w:rsidP="00297FB9">
      <w:pPr>
        <w:tabs>
          <w:tab w:val="left" w:pos="4395"/>
        </w:tabs>
        <w:spacing w:line="240" w:lineRule="auto"/>
        <w:jc w:val="both"/>
        <w:rPr>
          <w:rFonts w:ascii="Arial" w:eastAsia="Arial" w:hAnsi="Arial" w:cs="Arial"/>
          <w:sz w:val="21"/>
          <w:szCs w:val="21"/>
        </w:rPr>
      </w:pPr>
      <w:r w:rsidRPr="00297FB9">
        <w:rPr>
          <w:rFonts w:ascii="Arial" w:eastAsia="Arial" w:hAnsi="Arial" w:cs="Arial"/>
          <w:sz w:val="21"/>
          <w:szCs w:val="21"/>
        </w:rPr>
        <w:t xml:space="preserve">La Entidad Gestora del presente “PROGRAMA TERRITORIAL INTEGRADO “PTI INDUSTRIA SOSTENIBLE DEL SALMÓN”, ETAPA DE EJECUCIÓN PRIMER PERIODO, CÓDIGO 23PTI-252371-2, requiere contratar los servicios profesionales de un APOYO TECNICO que cumpla con el perfil especificado, </w:t>
      </w:r>
      <w:proofErr w:type="gramStart"/>
      <w:r w:rsidRPr="00297FB9">
        <w:rPr>
          <w:rFonts w:ascii="Arial" w:eastAsia="Arial" w:hAnsi="Arial" w:cs="Arial"/>
          <w:sz w:val="21"/>
          <w:szCs w:val="21"/>
        </w:rPr>
        <w:t>a objeto de</w:t>
      </w:r>
      <w:proofErr w:type="gramEnd"/>
      <w:r w:rsidRPr="00297FB9">
        <w:rPr>
          <w:rFonts w:ascii="Arial" w:eastAsia="Arial" w:hAnsi="Arial" w:cs="Arial"/>
          <w:sz w:val="21"/>
          <w:szCs w:val="21"/>
        </w:rPr>
        <w:t xml:space="preserve"> apoyar la coordinación técnica y administrativa de la etapa de ejecución del programa (primer año de ejecución).  Asimismo, asegurar el logro de los objetivos del programa, realizando las gestiones necesarias y seguimiento en terreno para una adecuada implementación, reportando información sobre las acciones ejecutadas a los actores involucrados, ejecutivos de CORFO y responsables de favorecer la toma de decisiones para el buen desarrollo del programa.</w:t>
      </w:r>
    </w:p>
    <w:p w14:paraId="48230D06" w14:textId="77777777" w:rsidR="0071186F" w:rsidRPr="00FD6DB8" w:rsidRDefault="0071186F">
      <w:pPr>
        <w:pBdr>
          <w:top w:val="nil"/>
          <w:left w:val="nil"/>
          <w:bottom w:val="nil"/>
          <w:right w:val="nil"/>
          <w:between w:val="nil"/>
        </w:pBdr>
        <w:spacing w:line="240" w:lineRule="auto"/>
        <w:jc w:val="both"/>
        <w:rPr>
          <w:rFonts w:ascii="Arial" w:eastAsia="Arial" w:hAnsi="Arial" w:cs="Arial"/>
          <w:sz w:val="21"/>
          <w:szCs w:val="21"/>
        </w:rPr>
      </w:pPr>
    </w:p>
    <w:p w14:paraId="03B78C94" w14:textId="77777777" w:rsidR="0071186F" w:rsidRPr="00FD6DB8" w:rsidRDefault="00000000">
      <w:pPr>
        <w:numPr>
          <w:ilvl w:val="0"/>
          <w:numId w:val="6"/>
        </w:numPr>
        <w:pBdr>
          <w:top w:val="nil"/>
          <w:left w:val="nil"/>
          <w:bottom w:val="nil"/>
          <w:right w:val="nil"/>
          <w:between w:val="nil"/>
        </w:pBdr>
        <w:ind w:left="426"/>
        <w:jc w:val="both"/>
        <w:rPr>
          <w:rFonts w:ascii="Arial" w:eastAsia="Arial" w:hAnsi="Arial" w:cs="Arial"/>
          <w:sz w:val="21"/>
          <w:szCs w:val="21"/>
        </w:rPr>
      </w:pPr>
      <w:r w:rsidRPr="00FD6DB8">
        <w:rPr>
          <w:rFonts w:ascii="Arial" w:eastAsia="Arial" w:hAnsi="Arial" w:cs="Arial"/>
          <w:b/>
          <w:sz w:val="21"/>
          <w:szCs w:val="21"/>
        </w:rPr>
        <w:t xml:space="preserve">IDENTIFICACIÓN DEL CARGO </w:t>
      </w:r>
    </w:p>
    <w:p w14:paraId="3398C4BC" w14:textId="77777777" w:rsidR="0071186F" w:rsidRPr="00FD6DB8" w:rsidRDefault="0071186F">
      <w:pPr>
        <w:spacing w:line="240" w:lineRule="auto"/>
        <w:rPr>
          <w:rFonts w:ascii="Arial" w:eastAsia="Arial" w:hAnsi="Arial" w:cs="Arial"/>
          <w:b/>
          <w:sz w:val="21"/>
          <w:szCs w:val="21"/>
        </w:rPr>
      </w:pPr>
    </w:p>
    <w:tbl>
      <w:tblPr>
        <w:tblStyle w:val="a"/>
        <w:tblW w:w="879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30"/>
        <w:gridCol w:w="5760"/>
      </w:tblGrid>
      <w:tr w:rsidR="00FD6DB8" w:rsidRPr="00FD6DB8" w14:paraId="173B459F" w14:textId="77777777">
        <w:trPr>
          <w:trHeight w:val="420"/>
        </w:trPr>
        <w:tc>
          <w:tcPr>
            <w:tcW w:w="8790" w:type="dxa"/>
            <w:gridSpan w:val="2"/>
            <w:tcMar>
              <w:top w:w="43" w:type="dxa"/>
              <w:left w:w="43" w:type="dxa"/>
              <w:bottom w:w="43" w:type="dxa"/>
              <w:right w:w="43" w:type="dxa"/>
            </w:tcMar>
          </w:tcPr>
          <w:p w14:paraId="06C03844" w14:textId="77777777" w:rsidR="0071186F" w:rsidRPr="00FD6DB8" w:rsidRDefault="00000000">
            <w:pPr>
              <w:widowControl w:val="0"/>
              <w:pBdr>
                <w:top w:val="nil"/>
                <w:left w:val="nil"/>
                <w:bottom w:val="nil"/>
                <w:right w:val="nil"/>
                <w:between w:val="nil"/>
              </w:pBdr>
              <w:spacing w:after="0" w:line="240" w:lineRule="auto"/>
              <w:rPr>
                <w:rFonts w:ascii="Arial" w:eastAsia="Arial" w:hAnsi="Arial" w:cs="Arial"/>
                <w:sz w:val="21"/>
                <w:szCs w:val="21"/>
              </w:rPr>
            </w:pPr>
            <w:r w:rsidRPr="00FD6DB8">
              <w:rPr>
                <w:rFonts w:ascii="Arial" w:eastAsia="Arial" w:hAnsi="Arial" w:cs="Arial"/>
                <w:sz w:val="21"/>
                <w:szCs w:val="21"/>
              </w:rPr>
              <w:t>IDENTIFICACIÓN DEL CARGO</w:t>
            </w:r>
          </w:p>
        </w:tc>
      </w:tr>
      <w:tr w:rsidR="00FD6DB8" w:rsidRPr="00FD6DB8" w14:paraId="72D2D20B" w14:textId="77777777">
        <w:tc>
          <w:tcPr>
            <w:tcW w:w="3030" w:type="dxa"/>
            <w:tcMar>
              <w:top w:w="43" w:type="dxa"/>
              <w:left w:w="43" w:type="dxa"/>
              <w:bottom w:w="43" w:type="dxa"/>
              <w:right w:w="43" w:type="dxa"/>
            </w:tcMar>
          </w:tcPr>
          <w:p w14:paraId="57EAB216" w14:textId="77777777" w:rsidR="0071186F" w:rsidRPr="00FD6DB8" w:rsidRDefault="00000000">
            <w:pPr>
              <w:widowControl w:val="0"/>
              <w:pBdr>
                <w:top w:val="nil"/>
                <w:left w:val="nil"/>
                <w:bottom w:val="nil"/>
                <w:right w:val="nil"/>
                <w:between w:val="nil"/>
              </w:pBdr>
              <w:spacing w:after="0" w:line="240" w:lineRule="auto"/>
              <w:rPr>
                <w:rFonts w:ascii="Arial" w:eastAsia="Arial" w:hAnsi="Arial" w:cs="Arial"/>
                <w:b/>
                <w:sz w:val="21"/>
                <w:szCs w:val="21"/>
              </w:rPr>
            </w:pPr>
            <w:r w:rsidRPr="00FD6DB8">
              <w:rPr>
                <w:rFonts w:ascii="Arial" w:eastAsia="Arial" w:hAnsi="Arial" w:cs="Arial"/>
                <w:b/>
                <w:sz w:val="21"/>
                <w:szCs w:val="21"/>
              </w:rPr>
              <w:t>Nombre del Cargo</w:t>
            </w:r>
          </w:p>
        </w:tc>
        <w:tc>
          <w:tcPr>
            <w:tcW w:w="5760" w:type="dxa"/>
            <w:tcMar>
              <w:top w:w="43" w:type="dxa"/>
              <w:left w:w="43" w:type="dxa"/>
              <w:bottom w:w="43" w:type="dxa"/>
              <w:right w:w="43" w:type="dxa"/>
            </w:tcMar>
          </w:tcPr>
          <w:p w14:paraId="61BEE136" w14:textId="06D8D61E" w:rsidR="0071186F" w:rsidRPr="00FD6DB8" w:rsidRDefault="00000000">
            <w:pPr>
              <w:spacing w:after="0" w:line="240" w:lineRule="auto"/>
              <w:jc w:val="both"/>
              <w:rPr>
                <w:rFonts w:ascii="Arial" w:eastAsia="Arial" w:hAnsi="Arial" w:cs="Arial"/>
                <w:sz w:val="21"/>
                <w:szCs w:val="21"/>
              </w:rPr>
            </w:pPr>
            <w:r w:rsidRPr="00FD6DB8">
              <w:rPr>
                <w:rFonts w:ascii="Arial" w:eastAsia="Arial" w:hAnsi="Arial" w:cs="Arial"/>
                <w:sz w:val="21"/>
                <w:szCs w:val="21"/>
              </w:rPr>
              <w:t xml:space="preserve">Profesional de apoyo </w:t>
            </w:r>
            <w:r w:rsidR="00FD6DB8" w:rsidRPr="00FD6DB8">
              <w:rPr>
                <w:rFonts w:ascii="Arial" w:eastAsia="Arial" w:hAnsi="Arial" w:cs="Arial"/>
                <w:sz w:val="21"/>
                <w:szCs w:val="21"/>
              </w:rPr>
              <w:t>técnico</w:t>
            </w:r>
            <w:r w:rsidRPr="00FD6DB8">
              <w:rPr>
                <w:rFonts w:ascii="Arial" w:eastAsia="Arial" w:hAnsi="Arial" w:cs="Arial"/>
                <w:sz w:val="21"/>
                <w:szCs w:val="21"/>
              </w:rPr>
              <w:t xml:space="preserve"> para el “</w:t>
            </w:r>
            <w:r w:rsidR="00AE643B" w:rsidRPr="00FD6DB8">
              <w:rPr>
                <w:rFonts w:ascii="Arial" w:eastAsia="Arial" w:hAnsi="Arial" w:cs="Arial"/>
                <w:sz w:val="21"/>
                <w:szCs w:val="21"/>
              </w:rPr>
              <w:t>PTI</w:t>
            </w:r>
            <w:r w:rsidRPr="00FD6DB8">
              <w:rPr>
                <w:rFonts w:ascii="Arial" w:eastAsia="Arial" w:hAnsi="Arial" w:cs="Arial"/>
                <w:sz w:val="21"/>
                <w:szCs w:val="21"/>
              </w:rPr>
              <w:t xml:space="preserve"> </w:t>
            </w:r>
            <w:r w:rsidR="00AE643B" w:rsidRPr="00FD6DB8">
              <w:rPr>
                <w:rFonts w:ascii="Arial" w:eastAsia="Arial" w:hAnsi="Arial" w:cs="Arial"/>
                <w:sz w:val="21"/>
                <w:szCs w:val="21"/>
              </w:rPr>
              <w:t>I</w:t>
            </w:r>
            <w:r w:rsidRPr="00FD6DB8">
              <w:rPr>
                <w:rFonts w:ascii="Arial" w:eastAsia="Arial" w:hAnsi="Arial" w:cs="Arial"/>
                <w:sz w:val="21"/>
                <w:szCs w:val="21"/>
              </w:rPr>
              <w:t xml:space="preserve">ndustria </w:t>
            </w:r>
            <w:r w:rsidR="00AE643B" w:rsidRPr="00FD6DB8">
              <w:rPr>
                <w:rFonts w:ascii="Arial" w:eastAsia="Arial" w:hAnsi="Arial" w:cs="Arial"/>
                <w:sz w:val="21"/>
                <w:szCs w:val="21"/>
              </w:rPr>
              <w:t>S</w:t>
            </w:r>
            <w:r w:rsidRPr="00FD6DB8">
              <w:rPr>
                <w:rFonts w:ascii="Arial" w:eastAsia="Arial" w:hAnsi="Arial" w:cs="Arial"/>
                <w:sz w:val="21"/>
                <w:szCs w:val="21"/>
              </w:rPr>
              <w:t xml:space="preserve">ostenible del </w:t>
            </w:r>
            <w:r w:rsidR="00AE643B" w:rsidRPr="00FD6DB8">
              <w:rPr>
                <w:rFonts w:ascii="Arial" w:eastAsia="Arial" w:hAnsi="Arial" w:cs="Arial"/>
                <w:sz w:val="21"/>
                <w:szCs w:val="21"/>
              </w:rPr>
              <w:t>S</w:t>
            </w:r>
            <w:r w:rsidRPr="00FD6DB8">
              <w:rPr>
                <w:rFonts w:ascii="Arial" w:eastAsia="Arial" w:hAnsi="Arial" w:cs="Arial"/>
                <w:sz w:val="21"/>
                <w:szCs w:val="21"/>
              </w:rPr>
              <w:t>almón”, etapa de ejecución primer periodo, código 23PTI-252371-2”.</w:t>
            </w:r>
          </w:p>
        </w:tc>
      </w:tr>
      <w:tr w:rsidR="00FD6DB8" w:rsidRPr="00FD6DB8" w14:paraId="550F8268" w14:textId="77777777">
        <w:tc>
          <w:tcPr>
            <w:tcW w:w="3030" w:type="dxa"/>
            <w:tcMar>
              <w:top w:w="43" w:type="dxa"/>
              <w:left w:w="43" w:type="dxa"/>
              <w:bottom w:w="43" w:type="dxa"/>
              <w:right w:w="43" w:type="dxa"/>
            </w:tcMar>
          </w:tcPr>
          <w:p w14:paraId="5E5BD561" w14:textId="77777777" w:rsidR="0071186F" w:rsidRPr="00FD6DB8" w:rsidRDefault="00000000">
            <w:pPr>
              <w:widowControl w:val="0"/>
              <w:pBdr>
                <w:top w:val="nil"/>
                <w:left w:val="nil"/>
                <w:bottom w:val="nil"/>
                <w:right w:val="nil"/>
                <w:between w:val="nil"/>
              </w:pBdr>
              <w:spacing w:after="0" w:line="240" w:lineRule="auto"/>
              <w:rPr>
                <w:rFonts w:ascii="Arial" w:eastAsia="Arial" w:hAnsi="Arial" w:cs="Arial"/>
                <w:b/>
                <w:sz w:val="21"/>
                <w:szCs w:val="21"/>
              </w:rPr>
            </w:pPr>
            <w:r w:rsidRPr="00FD6DB8">
              <w:rPr>
                <w:rFonts w:ascii="Arial" w:eastAsia="Arial" w:hAnsi="Arial" w:cs="Arial"/>
                <w:b/>
                <w:sz w:val="21"/>
                <w:szCs w:val="21"/>
              </w:rPr>
              <w:t>Clasificación</w:t>
            </w:r>
          </w:p>
        </w:tc>
        <w:tc>
          <w:tcPr>
            <w:tcW w:w="5760" w:type="dxa"/>
            <w:tcMar>
              <w:top w:w="43" w:type="dxa"/>
              <w:left w:w="43" w:type="dxa"/>
              <w:bottom w:w="43" w:type="dxa"/>
              <w:right w:w="43" w:type="dxa"/>
            </w:tcMar>
          </w:tcPr>
          <w:p w14:paraId="0415D816" w14:textId="77777777" w:rsidR="0071186F" w:rsidRPr="00FD6DB8" w:rsidRDefault="00000000">
            <w:pPr>
              <w:widowControl w:val="0"/>
              <w:pBdr>
                <w:top w:val="nil"/>
                <w:left w:val="nil"/>
                <w:bottom w:val="nil"/>
                <w:right w:val="nil"/>
                <w:between w:val="nil"/>
              </w:pBdr>
              <w:spacing w:after="0" w:line="240" w:lineRule="auto"/>
              <w:rPr>
                <w:rFonts w:ascii="Arial" w:eastAsia="Arial" w:hAnsi="Arial" w:cs="Arial"/>
                <w:sz w:val="21"/>
                <w:szCs w:val="21"/>
              </w:rPr>
            </w:pPr>
            <w:r w:rsidRPr="00FD6DB8">
              <w:rPr>
                <w:rFonts w:ascii="Arial" w:eastAsia="Arial" w:hAnsi="Arial" w:cs="Arial"/>
                <w:sz w:val="21"/>
                <w:szCs w:val="21"/>
              </w:rPr>
              <w:t>Profesional</w:t>
            </w:r>
          </w:p>
        </w:tc>
      </w:tr>
      <w:tr w:rsidR="00FD6DB8" w:rsidRPr="00FD6DB8" w14:paraId="6E94C983" w14:textId="77777777">
        <w:tc>
          <w:tcPr>
            <w:tcW w:w="3030" w:type="dxa"/>
            <w:tcMar>
              <w:top w:w="43" w:type="dxa"/>
              <w:left w:w="43" w:type="dxa"/>
              <w:bottom w:w="43" w:type="dxa"/>
              <w:right w:w="43" w:type="dxa"/>
            </w:tcMar>
          </w:tcPr>
          <w:p w14:paraId="7DC0F389" w14:textId="77777777" w:rsidR="0071186F" w:rsidRPr="00FD6DB8" w:rsidRDefault="00000000">
            <w:pPr>
              <w:widowControl w:val="0"/>
              <w:pBdr>
                <w:top w:val="nil"/>
                <w:left w:val="nil"/>
                <w:bottom w:val="nil"/>
                <w:right w:val="nil"/>
                <w:between w:val="nil"/>
              </w:pBdr>
              <w:spacing w:after="0" w:line="240" w:lineRule="auto"/>
              <w:rPr>
                <w:rFonts w:ascii="Arial" w:eastAsia="Arial" w:hAnsi="Arial" w:cs="Arial"/>
                <w:b/>
                <w:sz w:val="21"/>
                <w:szCs w:val="21"/>
              </w:rPr>
            </w:pPr>
            <w:r w:rsidRPr="00FD6DB8">
              <w:rPr>
                <w:rFonts w:ascii="Arial" w:eastAsia="Arial" w:hAnsi="Arial" w:cs="Arial"/>
                <w:b/>
                <w:sz w:val="21"/>
                <w:szCs w:val="21"/>
              </w:rPr>
              <w:t xml:space="preserve">Duración </w:t>
            </w:r>
          </w:p>
        </w:tc>
        <w:tc>
          <w:tcPr>
            <w:tcW w:w="5760" w:type="dxa"/>
            <w:tcMar>
              <w:top w:w="43" w:type="dxa"/>
              <w:left w:w="43" w:type="dxa"/>
              <w:bottom w:w="43" w:type="dxa"/>
              <w:right w:w="43" w:type="dxa"/>
            </w:tcMar>
          </w:tcPr>
          <w:p w14:paraId="6E4BD770" w14:textId="77777777" w:rsidR="0071186F" w:rsidRPr="00FD6DB8" w:rsidRDefault="00000000">
            <w:pPr>
              <w:widowControl w:val="0"/>
              <w:pBdr>
                <w:top w:val="nil"/>
                <w:left w:val="nil"/>
                <w:bottom w:val="nil"/>
                <w:right w:val="nil"/>
                <w:between w:val="nil"/>
              </w:pBdr>
              <w:spacing w:after="0" w:line="240" w:lineRule="auto"/>
              <w:rPr>
                <w:rFonts w:ascii="Arial" w:eastAsia="Arial" w:hAnsi="Arial" w:cs="Arial"/>
                <w:sz w:val="21"/>
                <w:szCs w:val="21"/>
              </w:rPr>
            </w:pPr>
            <w:r w:rsidRPr="00FD6DB8">
              <w:rPr>
                <w:rFonts w:ascii="Arial" w:eastAsia="Arial" w:hAnsi="Arial" w:cs="Arial"/>
                <w:sz w:val="21"/>
                <w:szCs w:val="21"/>
              </w:rPr>
              <w:t>11 meses</w:t>
            </w:r>
          </w:p>
        </w:tc>
      </w:tr>
    </w:tbl>
    <w:p w14:paraId="727DB031" w14:textId="77777777" w:rsidR="0071186F" w:rsidRPr="00FD6DB8" w:rsidRDefault="0071186F">
      <w:pPr>
        <w:spacing w:line="240" w:lineRule="auto"/>
        <w:rPr>
          <w:rFonts w:ascii="Arial" w:eastAsia="Arial" w:hAnsi="Arial" w:cs="Arial"/>
          <w:sz w:val="21"/>
          <w:szCs w:val="21"/>
        </w:rPr>
      </w:pPr>
    </w:p>
    <w:p w14:paraId="5ADD4754" w14:textId="77777777" w:rsidR="0071186F" w:rsidRPr="00FD6DB8" w:rsidRDefault="00000000">
      <w:pPr>
        <w:pBdr>
          <w:top w:val="nil"/>
          <w:left w:val="nil"/>
          <w:bottom w:val="nil"/>
          <w:right w:val="nil"/>
          <w:between w:val="nil"/>
        </w:pBdr>
        <w:spacing w:line="240" w:lineRule="auto"/>
        <w:jc w:val="both"/>
        <w:rPr>
          <w:rFonts w:ascii="Arial" w:eastAsia="Arial" w:hAnsi="Arial" w:cs="Arial"/>
          <w:b/>
          <w:sz w:val="21"/>
          <w:szCs w:val="21"/>
        </w:rPr>
      </w:pPr>
      <w:r w:rsidRPr="00FD6DB8">
        <w:rPr>
          <w:rFonts w:ascii="Arial" w:eastAsia="Arial" w:hAnsi="Arial" w:cs="Arial"/>
          <w:b/>
          <w:sz w:val="21"/>
          <w:szCs w:val="21"/>
        </w:rPr>
        <w:t xml:space="preserve">Objetivo del cargo: </w:t>
      </w:r>
    </w:p>
    <w:p w14:paraId="76064159" w14:textId="071D9450" w:rsidR="0071186F" w:rsidRPr="00FD6DB8" w:rsidRDefault="00000000">
      <w:pPr>
        <w:spacing w:line="240" w:lineRule="auto"/>
        <w:jc w:val="both"/>
        <w:rPr>
          <w:rFonts w:ascii="Arial" w:eastAsia="Arial" w:hAnsi="Arial" w:cs="Arial"/>
        </w:rPr>
      </w:pPr>
      <w:r w:rsidRPr="00FD6DB8">
        <w:rPr>
          <w:rFonts w:ascii="Arial" w:eastAsia="Arial" w:hAnsi="Arial" w:cs="Arial"/>
        </w:rPr>
        <w:t xml:space="preserve">Este rol tiene como objetivo principal </w:t>
      </w:r>
      <w:r w:rsidR="00FD6DB8" w:rsidRPr="00FD6DB8">
        <w:rPr>
          <w:rFonts w:ascii="Arial" w:eastAsia="Arial" w:hAnsi="Arial" w:cs="Arial"/>
        </w:rPr>
        <w:t>Apoyar técnica y administrativamente la ejecución del programa</w:t>
      </w:r>
      <w:r w:rsidRPr="00FD6DB8">
        <w:rPr>
          <w:rFonts w:ascii="Arial" w:eastAsia="Arial" w:hAnsi="Arial" w:cs="Arial"/>
        </w:rPr>
        <w:t>, brindando apoyo en la coordinación, articulación y ejecución de las actividades necesarias para el cumplimiento de los objetivos del PTI. El profesional colaborará directamente con el gerente, apoyando tanto en la gestión técnica como administrativa del programa.</w:t>
      </w:r>
    </w:p>
    <w:p w14:paraId="6905D962" w14:textId="77777777" w:rsidR="0071186F" w:rsidRPr="00FD6DB8" w:rsidRDefault="00000000">
      <w:pPr>
        <w:tabs>
          <w:tab w:val="left" w:pos="4395"/>
        </w:tabs>
        <w:spacing w:line="240" w:lineRule="auto"/>
        <w:jc w:val="both"/>
        <w:rPr>
          <w:rFonts w:ascii="Arial" w:eastAsia="Arial" w:hAnsi="Arial" w:cs="Arial"/>
          <w:sz w:val="21"/>
          <w:szCs w:val="21"/>
        </w:rPr>
      </w:pPr>
      <w:r w:rsidRPr="00FD6DB8">
        <w:rPr>
          <w:rFonts w:ascii="Arial" w:eastAsia="Arial" w:hAnsi="Arial" w:cs="Arial"/>
          <w:sz w:val="21"/>
          <w:szCs w:val="21"/>
        </w:rPr>
        <w:t>La persona seleccionada deberá concretamente ocuparse de la impecabilidad administrativa del programa, junto con apoyar la ejecución y búsqueda de oportunidades de desarrollo tales como postulación de fondos públicos o privados, búsqueda de nuevos socios estratégicos, apoyo en la agenda comunicacional, entre otros. Ello debe hacerse cumpliendo con los lineamientos estratégicos establecidos por la Gobernanza y los reglamentos vigentes del Programa.</w:t>
      </w:r>
    </w:p>
    <w:p w14:paraId="20716DBA" w14:textId="77777777" w:rsidR="0071186F" w:rsidRPr="00FD6DB8" w:rsidRDefault="00000000">
      <w:pPr>
        <w:spacing w:line="240" w:lineRule="auto"/>
        <w:jc w:val="both"/>
        <w:rPr>
          <w:rFonts w:ascii="Arial" w:eastAsia="Arial" w:hAnsi="Arial" w:cs="Arial"/>
          <w:sz w:val="21"/>
          <w:szCs w:val="21"/>
        </w:rPr>
      </w:pPr>
      <w:r w:rsidRPr="00FD6DB8">
        <w:rPr>
          <w:rFonts w:ascii="Arial" w:eastAsia="Arial" w:hAnsi="Arial" w:cs="Arial"/>
          <w:sz w:val="21"/>
          <w:szCs w:val="21"/>
        </w:rPr>
        <w:t>Las responsabilidades inherentes a este cargo abarcan las siguientes áreas fundamentales:</w:t>
      </w:r>
    </w:p>
    <w:p w14:paraId="3A8B4C57" w14:textId="77777777" w:rsidR="0071186F" w:rsidRPr="007D7C0C" w:rsidRDefault="00000000">
      <w:pPr>
        <w:widowControl w:val="0"/>
        <w:numPr>
          <w:ilvl w:val="0"/>
          <w:numId w:val="12"/>
        </w:numPr>
        <w:spacing w:before="240" w:after="0" w:line="276" w:lineRule="auto"/>
      </w:pPr>
      <w:r w:rsidRPr="007D7C0C">
        <w:rPr>
          <w:rFonts w:ascii="Arial" w:eastAsia="Arial" w:hAnsi="Arial" w:cs="Arial"/>
          <w:b/>
        </w:rPr>
        <w:t>Asistencia directa al gerente:</w:t>
      </w:r>
      <w:r w:rsidRPr="007D7C0C">
        <w:rPr>
          <w:rFonts w:ascii="Arial" w:eastAsia="Arial" w:hAnsi="Arial" w:cs="Arial"/>
        </w:rPr>
        <w:t xml:space="preserve"> El Profesional de Apoyo brindará soporte proactivo y reactivo al gerente del programa en todas sus funciones, lo que incluye la preparación de informes, la gestión de la agenda, la coordinación de reuniones y la comunicación con </w:t>
      </w:r>
      <w:proofErr w:type="spellStart"/>
      <w:r w:rsidRPr="007D7C0C">
        <w:rPr>
          <w:rFonts w:ascii="Arial" w:eastAsia="Arial" w:hAnsi="Arial" w:cs="Arial"/>
        </w:rPr>
        <w:t>stakeholders</w:t>
      </w:r>
      <w:proofErr w:type="spellEnd"/>
      <w:r w:rsidRPr="007D7C0C">
        <w:rPr>
          <w:rFonts w:ascii="Arial" w:eastAsia="Arial" w:hAnsi="Arial" w:cs="Arial"/>
        </w:rPr>
        <w:t xml:space="preserve"> clave. Se espera que anticipe las necesidades del gerente y actúe de manera independiente cuando sea necesario.</w:t>
      </w:r>
    </w:p>
    <w:p w14:paraId="0CFC824C" w14:textId="77777777" w:rsidR="0071186F" w:rsidRPr="007D7C0C" w:rsidRDefault="00000000">
      <w:pPr>
        <w:widowControl w:val="0"/>
        <w:numPr>
          <w:ilvl w:val="0"/>
          <w:numId w:val="12"/>
        </w:numPr>
        <w:spacing w:after="0" w:line="276" w:lineRule="auto"/>
      </w:pPr>
      <w:r w:rsidRPr="007D7C0C">
        <w:rPr>
          <w:rFonts w:ascii="Arial" w:eastAsia="Arial" w:hAnsi="Arial" w:cs="Arial"/>
          <w:b/>
        </w:rPr>
        <w:t>Colaboración en la ejecución de actividades:</w:t>
      </w:r>
      <w:r w:rsidRPr="007D7C0C">
        <w:rPr>
          <w:rFonts w:ascii="Arial" w:eastAsia="Arial" w:hAnsi="Arial" w:cs="Arial"/>
        </w:rPr>
        <w:t xml:space="preserve"> El rol implicará una </w:t>
      </w:r>
      <w:proofErr w:type="gramStart"/>
      <w:r w:rsidRPr="007D7C0C">
        <w:rPr>
          <w:rFonts w:ascii="Arial" w:eastAsia="Arial" w:hAnsi="Arial" w:cs="Arial"/>
        </w:rPr>
        <w:t>participación activa</w:t>
      </w:r>
      <w:proofErr w:type="gramEnd"/>
      <w:r w:rsidRPr="007D7C0C">
        <w:rPr>
          <w:rFonts w:ascii="Arial" w:eastAsia="Arial" w:hAnsi="Arial" w:cs="Arial"/>
        </w:rPr>
        <w:t xml:space="preserve"> en la planificación, organización y ejecución de las diversas actividades y </w:t>
      </w:r>
      <w:r w:rsidRPr="007D7C0C">
        <w:rPr>
          <w:rFonts w:ascii="Arial" w:eastAsia="Arial" w:hAnsi="Arial" w:cs="Arial"/>
        </w:rPr>
        <w:lastRenderedPageBreak/>
        <w:t>proyectos que forman parte del programa. Esto puede incluir la investigación de información, la gestión de proveedores, la logística de eventos y la supervisión del progreso de las tareas.</w:t>
      </w:r>
    </w:p>
    <w:p w14:paraId="4E1F452C" w14:textId="77777777" w:rsidR="0071186F" w:rsidRPr="007D7C0C" w:rsidRDefault="00000000">
      <w:pPr>
        <w:widowControl w:val="0"/>
        <w:numPr>
          <w:ilvl w:val="0"/>
          <w:numId w:val="12"/>
        </w:numPr>
        <w:spacing w:after="240" w:line="276" w:lineRule="auto"/>
      </w:pPr>
      <w:r w:rsidRPr="007D7C0C">
        <w:rPr>
          <w:rFonts w:ascii="Arial" w:eastAsia="Arial" w:hAnsi="Arial" w:cs="Arial"/>
          <w:b/>
        </w:rPr>
        <w:t>Soporte administrativo integral:</w:t>
      </w:r>
      <w:r w:rsidRPr="007D7C0C">
        <w:rPr>
          <w:rFonts w:ascii="Arial" w:eastAsia="Arial" w:hAnsi="Arial" w:cs="Arial"/>
        </w:rPr>
        <w:t xml:space="preserve"> Se encargará de proporcionar un soporte administrativo exhaustivo al programa, lo que incluye la gestión de la documentación, el archivo de registros, el control de presupuestos básicos, la tramitación de correspondencia y la gestión de bases de datos. La precisión y la atención al detalle serán fundamentales en esta área.</w:t>
      </w:r>
    </w:p>
    <w:p w14:paraId="20AD7F3B" w14:textId="77777777" w:rsidR="0071186F" w:rsidRPr="007D7C0C" w:rsidRDefault="0071186F">
      <w:pPr>
        <w:tabs>
          <w:tab w:val="left" w:pos="4395"/>
        </w:tabs>
        <w:spacing w:line="240" w:lineRule="auto"/>
        <w:jc w:val="both"/>
        <w:rPr>
          <w:rFonts w:ascii="Arial" w:eastAsia="Arial" w:hAnsi="Arial" w:cs="Arial"/>
          <w:b/>
          <w:sz w:val="21"/>
          <w:szCs w:val="21"/>
        </w:rPr>
      </w:pPr>
    </w:p>
    <w:p w14:paraId="3AF6B088" w14:textId="77777777" w:rsidR="0071186F" w:rsidRPr="003B7101" w:rsidRDefault="00000000">
      <w:pPr>
        <w:tabs>
          <w:tab w:val="left" w:pos="4395"/>
        </w:tabs>
        <w:spacing w:line="240" w:lineRule="auto"/>
        <w:jc w:val="both"/>
        <w:rPr>
          <w:rFonts w:ascii="Arial" w:eastAsia="Arial" w:hAnsi="Arial" w:cs="Arial"/>
          <w:b/>
          <w:sz w:val="21"/>
          <w:szCs w:val="21"/>
        </w:rPr>
      </w:pPr>
      <w:r w:rsidRPr="003B7101">
        <w:rPr>
          <w:rFonts w:ascii="Arial" w:eastAsia="Arial" w:hAnsi="Arial" w:cs="Arial"/>
          <w:b/>
          <w:sz w:val="21"/>
          <w:szCs w:val="21"/>
        </w:rPr>
        <w:t>FUNCIONES y RESPONSABILIDADES</w:t>
      </w:r>
    </w:p>
    <w:p w14:paraId="24DF30CB" w14:textId="77777777" w:rsidR="0071186F" w:rsidRPr="003B7101" w:rsidRDefault="00000000">
      <w:pPr>
        <w:numPr>
          <w:ilvl w:val="0"/>
          <w:numId w:val="1"/>
        </w:numPr>
        <w:spacing w:after="200" w:line="240" w:lineRule="auto"/>
        <w:jc w:val="both"/>
        <w:rPr>
          <w:rFonts w:ascii="Arial" w:eastAsia="Arial" w:hAnsi="Arial" w:cs="Arial"/>
          <w:sz w:val="21"/>
          <w:szCs w:val="21"/>
        </w:rPr>
      </w:pPr>
      <w:r w:rsidRPr="003B7101">
        <w:rPr>
          <w:rFonts w:ascii="Arial" w:eastAsia="Arial" w:hAnsi="Arial" w:cs="Arial"/>
          <w:sz w:val="21"/>
          <w:szCs w:val="21"/>
        </w:rPr>
        <w:t xml:space="preserve">Alinearse a los objetivos propuestos en el programa y a su cumplimiento en el corto y mediano plazo, </w:t>
      </w:r>
      <w:proofErr w:type="gramStart"/>
      <w:r w:rsidRPr="003B7101">
        <w:rPr>
          <w:rFonts w:ascii="Arial" w:eastAsia="Arial" w:hAnsi="Arial" w:cs="Arial"/>
          <w:sz w:val="21"/>
          <w:szCs w:val="21"/>
        </w:rPr>
        <w:t>de acuerdo a</w:t>
      </w:r>
      <w:proofErr w:type="gramEnd"/>
      <w:r w:rsidRPr="003B7101">
        <w:rPr>
          <w:rFonts w:ascii="Arial" w:eastAsia="Arial" w:hAnsi="Arial" w:cs="Arial"/>
          <w:sz w:val="21"/>
          <w:szCs w:val="21"/>
        </w:rPr>
        <w:t xml:space="preserve"> lo establecido por CORFO.</w:t>
      </w:r>
    </w:p>
    <w:p w14:paraId="215F97FE" w14:textId="77777777" w:rsidR="0071186F" w:rsidRPr="003B7101" w:rsidRDefault="00000000">
      <w:pPr>
        <w:numPr>
          <w:ilvl w:val="0"/>
          <w:numId w:val="1"/>
        </w:numPr>
        <w:spacing w:after="200" w:line="240" w:lineRule="auto"/>
        <w:jc w:val="both"/>
        <w:rPr>
          <w:rFonts w:ascii="Arial" w:eastAsia="Arial" w:hAnsi="Arial" w:cs="Arial"/>
          <w:sz w:val="21"/>
          <w:szCs w:val="21"/>
        </w:rPr>
      </w:pPr>
      <w:r w:rsidRPr="003B7101">
        <w:rPr>
          <w:rFonts w:ascii="Arial" w:eastAsia="Arial" w:hAnsi="Arial" w:cs="Arial"/>
          <w:sz w:val="21"/>
          <w:szCs w:val="21"/>
        </w:rPr>
        <w:t>Mantener la impecabilidad administrativa del programa en el marco del Reglamento y Manual de Operaciones del PTI, establecidos por CORFO.</w:t>
      </w:r>
    </w:p>
    <w:p w14:paraId="6B56A03F" w14:textId="77777777" w:rsidR="0071186F" w:rsidRPr="003B7101" w:rsidRDefault="00000000">
      <w:pPr>
        <w:numPr>
          <w:ilvl w:val="0"/>
          <w:numId w:val="1"/>
        </w:numPr>
        <w:tabs>
          <w:tab w:val="left" w:pos="4395"/>
        </w:tabs>
        <w:spacing w:after="200" w:line="240" w:lineRule="auto"/>
        <w:jc w:val="both"/>
        <w:rPr>
          <w:rFonts w:ascii="Arial" w:eastAsia="Arial" w:hAnsi="Arial" w:cs="Arial"/>
          <w:sz w:val="21"/>
          <w:szCs w:val="21"/>
        </w:rPr>
      </w:pPr>
      <w:r w:rsidRPr="003B7101">
        <w:rPr>
          <w:rFonts w:ascii="Arial" w:eastAsia="Arial" w:hAnsi="Arial" w:cs="Arial"/>
          <w:sz w:val="21"/>
          <w:szCs w:val="21"/>
        </w:rPr>
        <w:t>Apoyo en el diseño y actualización base datos de beneficiarios, miembros de la gobernanza, socios y aliados estratégicos, apoyo en la elaboración de consolidados.</w:t>
      </w:r>
    </w:p>
    <w:p w14:paraId="754E7AD5" w14:textId="77777777" w:rsidR="0071186F" w:rsidRPr="003B7101" w:rsidRDefault="00000000">
      <w:pPr>
        <w:numPr>
          <w:ilvl w:val="0"/>
          <w:numId w:val="1"/>
        </w:numPr>
        <w:tabs>
          <w:tab w:val="left" w:pos="4395"/>
        </w:tabs>
        <w:spacing w:after="200" w:line="240" w:lineRule="auto"/>
        <w:jc w:val="both"/>
        <w:rPr>
          <w:rFonts w:ascii="Arial" w:eastAsia="Arial" w:hAnsi="Arial" w:cs="Arial"/>
          <w:sz w:val="21"/>
          <w:szCs w:val="21"/>
        </w:rPr>
      </w:pPr>
      <w:r w:rsidRPr="003B7101">
        <w:rPr>
          <w:rFonts w:ascii="Arial" w:eastAsia="Arial" w:hAnsi="Arial" w:cs="Arial"/>
          <w:sz w:val="21"/>
          <w:szCs w:val="21"/>
        </w:rPr>
        <w:t xml:space="preserve">Apoyar al coordinador en la búsqueda de acciones complementarias y sinergias con otras iniciativas que permitan potenciar el logro de los objetivos del proyecto. </w:t>
      </w:r>
    </w:p>
    <w:p w14:paraId="5ECB3796" w14:textId="77777777" w:rsidR="0071186F" w:rsidRPr="003B7101" w:rsidRDefault="00000000">
      <w:pPr>
        <w:numPr>
          <w:ilvl w:val="0"/>
          <w:numId w:val="1"/>
        </w:numPr>
        <w:pBdr>
          <w:top w:val="nil"/>
          <w:left w:val="nil"/>
          <w:bottom w:val="nil"/>
          <w:right w:val="nil"/>
          <w:between w:val="nil"/>
        </w:pBdr>
        <w:tabs>
          <w:tab w:val="left" w:pos="4395"/>
        </w:tabs>
        <w:spacing w:after="200" w:line="240" w:lineRule="auto"/>
        <w:jc w:val="both"/>
        <w:rPr>
          <w:rFonts w:ascii="Arial" w:eastAsia="Arial" w:hAnsi="Arial" w:cs="Arial"/>
          <w:sz w:val="21"/>
          <w:szCs w:val="21"/>
        </w:rPr>
      </w:pPr>
      <w:r w:rsidRPr="003B7101">
        <w:rPr>
          <w:rFonts w:ascii="Arial" w:eastAsia="Arial" w:hAnsi="Arial" w:cs="Arial"/>
          <w:sz w:val="21"/>
          <w:szCs w:val="21"/>
        </w:rPr>
        <w:t>Brindar soporte en la organización y logística de eventos, talleres y reuniones técnicas, incluyendo la preparación de insumos necesarios como materiales, minutas, presentaciones y otros recursos. Desempeñar la función de secretaría técnica, asegurando la correcta documentación y seguimiento de las actividades. Además, apoyar en la coordinación y ejecución de convocatorias, elaboración de invitaciones y actas, garantizando un seguimiento exhaustivo de todos los procesos involucrados.</w:t>
      </w:r>
    </w:p>
    <w:p w14:paraId="35205939" w14:textId="77777777" w:rsidR="0071186F" w:rsidRPr="003B7101" w:rsidRDefault="00000000">
      <w:pPr>
        <w:widowControl w:val="0"/>
        <w:numPr>
          <w:ilvl w:val="0"/>
          <w:numId w:val="1"/>
        </w:numPr>
        <w:spacing w:after="200" w:line="276" w:lineRule="auto"/>
        <w:rPr>
          <w:rFonts w:ascii="Arial" w:eastAsia="Arial" w:hAnsi="Arial" w:cs="Arial"/>
          <w:sz w:val="21"/>
          <w:szCs w:val="21"/>
        </w:rPr>
      </w:pPr>
      <w:r w:rsidRPr="003B7101">
        <w:rPr>
          <w:rFonts w:ascii="Arial" w:eastAsia="Arial" w:hAnsi="Arial" w:cs="Arial"/>
          <w:sz w:val="21"/>
          <w:szCs w:val="21"/>
        </w:rPr>
        <w:t>Apoyar la recolección, organización y análisis de datos técnicos, con el objetivo primordial de identificar oportunidades de financiamiento para la postulación a fondos que aseguren la continuidad y expansión de nuevas oportunidades para alcanzar los objetivos del PTI, brindando colaboración en la formulación de proyectos.</w:t>
      </w:r>
    </w:p>
    <w:p w14:paraId="350BB07B" w14:textId="77777777" w:rsidR="0071186F" w:rsidRPr="003B7101" w:rsidRDefault="00000000">
      <w:pPr>
        <w:widowControl w:val="0"/>
        <w:numPr>
          <w:ilvl w:val="0"/>
          <w:numId w:val="1"/>
        </w:numPr>
        <w:spacing w:after="200" w:line="276" w:lineRule="auto"/>
        <w:rPr>
          <w:rFonts w:ascii="Arial" w:eastAsia="Arial" w:hAnsi="Arial" w:cs="Arial"/>
          <w:sz w:val="21"/>
          <w:szCs w:val="21"/>
        </w:rPr>
      </w:pPr>
      <w:r w:rsidRPr="003B7101">
        <w:rPr>
          <w:rFonts w:ascii="Arial" w:eastAsia="Arial" w:hAnsi="Arial" w:cs="Arial"/>
          <w:sz w:val="21"/>
          <w:szCs w:val="21"/>
        </w:rPr>
        <w:t>Participación en la ejecución de cada una de las actividades y reuniones técnicas del programa.</w:t>
      </w:r>
    </w:p>
    <w:p w14:paraId="1C7E312F" w14:textId="77777777" w:rsidR="0071186F" w:rsidRPr="00F210FC" w:rsidRDefault="00000000" w:rsidP="00F210FC">
      <w:pPr>
        <w:widowControl w:val="0"/>
        <w:numPr>
          <w:ilvl w:val="0"/>
          <w:numId w:val="1"/>
        </w:numPr>
        <w:spacing w:after="200" w:line="276" w:lineRule="auto"/>
        <w:rPr>
          <w:rFonts w:ascii="Arial" w:eastAsia="Arial" w:hAnsi="Arial" w:cs="Arial"/>
          <w:sz w:val="21"/>
          <w:szCs w:val="21"/>
        </w:rPr>
      </w:pPr>
      <w:r w:rsidRPr="003B7101">
        <w:rPr>
          <w:rFonts w:ascii="Arial" w:eastAsia="Arial" w:hAnsi="Arial" w:cs="Arial"/>
          <w:sz w:val="21"/>
          <w:szCs w:val="21"/>
        </w:rPr>
        <w:t>Participar en la elaboración de informes de avance y resultados del programa.</w:t>
      </w:r>
    </w:p>
    <w:p w14:paraId="30318B07" w14:textId="77777777" w:rsidR="0071186F" w:rsidRPr="003B7101" w:rsidRDefault="00000000" w:rsidP="00F210FC">
      <w:pPr>
        <w:widowControl w:val="0"/>
        <w:numPr>
          <w:ilvl w:val="0"/>
          <w:numId w:val="1"/>
        </w:numPr>
        <w:spacing w:after="200" w:line="276" w:lineRule="auto"/>
        <w:rPr>
          <w:rFonts w:ascii="Arial" w:eastAsia="Arial" w:hAnsi="Arial" w:cs="Arial"/>
          <w:sz w:val="21"/>
          <w:szCs w:val="21"/>
        </w:rPr>
      </w:pPr>
      <w:r w:rsidRPr="003B7101">
        <w:rPr>
          <w:rFonts w:ascii="Arial" w:eastAsia="Arial" w:hAnsi="Arial" w:cs="Arial"/>
          <w:sz w:val="21"/>
          <w:szCs w:val="21"/>
        </w:rPr>
        <w:t>Apoyar la difusión del programa</w:t>
      </w:r>
    </w:p>
    <w:p w14:paraId="77AF52CC" w14:textId="77777777" w:rsidR="0071186F" w:rsidRPr="003B7101" w:rsidRDefault="00000000">
      <w:pPr>
        <w:numPr>
          <w:ilvl w:val="0"/>
          <w:numId w:val="1"/>
        </w:numPr>
        <w:spacing w:after="200" w:line="240" w:lineRule="auto"/>
        <w:jc w:val="both"/>
        <w:rPr>
          <w:rFonts w:ascii="Arial" w:eastAsia="Arial" w:hAnsi="Arial" w:cs="Arial"/>
          <w:sz w:val="21"/>
          <w:szCs w:val="21"/>
        </w:rPr>
      </w:pPr>
      <w:r w:rsidRPr="003B7101">
        <w:rPr>
          <w:rFonts w:ascii="Arial" w:eastAsia="Arial" w:hAnsi="Arial" w:cs="Arial"/>
          <w:sz w:val="21"/>
          <w:szCs w:val="21"/>
        </w:rPr>
        <w:t>Participar en las instancias de coordinación, planificación y capacitación que convoque y/o realice CORFO.</w:t>
      </w:r>
    </w:p>
    <w:p w14:paraId="1C085259" w14:textId="77777777" w:rsidR="0071186F" w:rsidRPr="003B7101" w:rsidRDefault="00000000">
      <w:pPr>
        <w:numPr>
          <w:ilvl w:val="0"/>
          <w:numId w:val="1"/>
        </w:numPr>
        <w:spacing w:after="200" w:line="240" w:lineRule="auto"/>
        <w:jc w:val="both"/>
        <w:rPr>
          <w:rFonts w:ascii="Arial" w:eastAsia="Arial" w:hAnsi="Arial" w:cs="Arial"/>
          <w:sz w:val="21"/>
          <w:szCs w:val="21"/>
        </w:rPr>
      </w:pPr>
      <w:r w:rsidRPr="003B7101">
        <w:rPr>
          <w:rFonts w:ascii="Arial" w:eastAsia="Arial" w:hAnsi="Arial" w:cs="Arial"/>
          <w:sz w:val="21"/>
          <w:szCs w:val="21"/>
        </w:rPr>
        <w:t xml:space="preserve">Sostener la comunicación efectiva y positiva con las contrapartes administrativas del programa (CORFO, AOI, proveedores, </w:t>
      </w:r>
      <w:proofErr w:type="spellStart"/>
      <w:r w:rsidRPr="003B7101">
        <w:rPr>
          <w:rFonts w:ascii="Arial" w:eastAsia="Arial" w:hAnsi="Arial" w:cs="Arial"/>
          <w:sz w:val="21"/>
          <w:szCs w:val="21"/>
        </w:rPr>
        <w:t>etc</w:t>
      </w:r>
      <w:proofErr w:type="spellEnd"/>
      <w:r w:rsidRPr="003B7101">
        <w:rPr>
          <w:rFonts w:ascii="Arial" w:eastAsia="Arial" w:hAnsi="Arial" w:cs="Arial"/>
          <w:sz w:val="21"/>
          <w:szCs w:val="21"/>
        </w:rPr>
        <w:t>).</w:t>
      </w:r>
    </w:p>
    <w:p w14:paraId="064BEC17" w14:textId="77777777" w:rsidR="0071186F" w:rsidRPr="003B7101" w:rsidRDefault="00000000">
      <w:pPr>
        <w:numPr>
          <w:ilvl w:val="0"/>
          <w:numId w:val="1"/>
        </w:numPr>
        <w:spacing w:after="200" w:line="240" w:lineRule="auto"/>
        <w:jc w:val="both"/>
        <w:rPr>
          <w:rFonts w:ascii="Arial" w:eastAsia="Arial" w:hAnsi="Arial" w:cs="Arial"/>
          <w:sz w:val="21"/>
          <w:szCs w:val="21"/>
        </w:rPr>
      </w:pPr>
      <w:r w:rsidRPr="003B7101">
        <w:rPr>
          <w:rFonts w:ascii="Arial" w:eastAsia="Arial" w:hAnsi="Arial" w:cs="Arial"/>
          <w:sz w:val="21"/>
          <w:szCs w:val="21"/>
        </w:rPr>
        <w:t>Informe de gestión mensual con respecto a su quehacer</w:t>
      </w:r>
    </w:p>
    <w:p w14:paraId="29ACD3F9" w14:textId="77777777" w:rsidR="0071186F" w:rsidRDefault="0071186F">
      <w:pPr>
        <w:tabs>
          <w:tab w:val="left" w:pos="4395"/>
        </w:tabs>
        <w:spacing w:after="200" w:line="240" w:lineRule="auto"/>
        <w:jc w:val="both"/>
        <w:rPr>
          <w:rFonts w:ascii="Arial" w:eastAsia="Arial" w:hAnsi="Arial" w:cs="Arial"/>
          <w:color w:val="0000FF"/>
          <w:sz w:val="21"/>
          <w:szCs w:val="21"/>
        </w:rPr>
      </w:pPr>
    </w:p>
    <w:p w14:paraId="664CB1F9" w14:textId="77777777" w:rsidR="0071186F" w:rsidRPr="00F210FC" w:rsidRDefault="00000000">
      <w:pPr>
        <w:tabs>
          <w:tab w:val="left" w:pos="4395"/>
        </w:tabs>
        <w:spacing w:after="200" w:line="240" w:lineRule="auto"/>
        <w:jc w:val="both"/>
        <w:rPr>
          <w:rFonts w:ascii="Arial" w:eastAsia="Arial" w:hAnsi="Arial" w:cs="Arial"/>
          <w:b/>
          <w:sz w:val="21"/>
          <w:szCs w:val="21"/>
        </w:rPr>
      </w:pPr>
      <w:r w:rsidRPr="00F210FC">
        <w:rPr>
          <w:rFonts w:ascii="Arial" w:eastAsia="Arial" w:hAnsi="Arial" w:cs="Arial"/>
          <w:b/>
          <w:sz w:val="21"/>
          <w:szCs w:val="21"/>
        </w:rPr>
        <w:lastRenderedPageBreak/>
        <w:t xml:space="preserve">El cargo requiere: </w:t>
      </w:r>
    </w:p>
    <w:p w14:paraId="27549857" w14:textId="363C2C48" w:rsidR="0071186F" w:rsidRPr="00F210FC" w:rsidRDefault="00000000">
      <w:pPr>
        <w:numPr>
          <w:ilvl w:val="0"/>
          <w:numId w:val="10"/>
        </w:numPr>
        <w:tabs>
          <w:tab w:val="left" w:pos="4395"/>
        </w:tabs>
        <w:spacing w:before="200" w:after="200" w:line="240" w:lineRule="auto"/>
        <w:jc w:val="both"/>
        <w:rPr>
          <w:rFonts w:ascii="Arial" w:eastAsia="Arial" w:hAnsi="Arial" w:cs="Arial"/>
          <w:sz w:val="21"/>
          <w:szCs w:val="21"/>
        </w:rPr>
      </w:pPr>
      <w:r w:rsidRPr="00F210FC">
        <w:rPr>
          <w:rFonts w:ascii="Arial" w:eastAsia="Arial" w:hAnsi="Arial" w:cs="Arial"/>
          <w:sz w:val="21"/>
          <w:szCs w:val="21"/>
        </w:rPr>
        <w:t xml:space="preserve">Profesional titulado de una carrera de al menos 8 semestres de duración; </w:t>
      </w:r>
      <w:r w:rsidR="001E14B3" w:rsidRPr="00F210FC">
        <w:rPr>
          <w:rFonts w:ascii="Arial" w:eastAsia="Arial" w:hAnsi="Arial" w:cs="Arial"/>
          <w:sz w:val="21"/>
          <w:szCs w:val="21"/>
        </w:rPr>
        <w:t xml:space="preserve">de preferencia </w:t>
      </w:r>
      <w:r w:rsidRPr="00F210FC">
        <w:rPr>
          <w:rFonts w:ascii="Arial" w:eastAsia="Arial" w:hAnsi="Arial" w:cs="Arial"/>
          <w:sz w:val="21"/>
          <w:szCs w:val="21"/>
        </w:rPr>
        <w:t xml:space="preserve">en áreas como las de Ingeniería en Acuicultura, Biología Marina, Ingeniería Comercial, Administración, u otras que resulten afines al rol a desempeñar para el programa. </w:t>
      </w:r>
    </w:p>
    <w:p w14:paraId="7365173F" w14:textId="77777777" w:rsidR="0071186F" w:rsidRPr="00F210FC" w:rsidRDefault="00000000">
      <w:pPr>
        <w:numPr>
          <w:ilvl w:val="0"/>
          <w:numId w:val="10"/>
        </w:numPr>
        <w:tabs>
          <w:tab w:val="left" w:pos="4395"/>
        </w:tabs>
        <w:spacing w:before="200" w:after="0" w:line="240" w:lineRule="auto"/>
        <w:jc w:val="both"/>
        <w:rPr>
          <w:rFonts w:ascii="Arial" w:eastAsia="Arial" w:hAnsi="Arial" w:cs="Arial"/>
          <w:sz w:val="21"/>
          <w:szCs w:val="21"/>
        </w:rPr>
      </w:pPr>
      <w:r w:rsidRPr="00F210FC">
        <w:rPr>
          <w:rFonts w:ascii="Arial" w:eastAsia="Arial" w:hAnsi="Arial" w:cs="Arial"/>
          <w:sz w:val="21"/>
          <w:szCs w:val="21"/>
        </w:rPr>
        <w:t>Contar con la disponibilidad para trabajar en la Región de Los Lagos, específicamente en Puerto Montt.</w:t>
      </w:r>
    </w:p>
    <w:p w14:paraId="1C38BF51" w14:textId="77777777" w:rsidR="001E14B3" w:rsidRPr="00F210FC" w:rsidRDefault="00000000" w:rsidP="001E14B3">
      <w:pPr>
        <w:numPr>
          <w:ilvl w:val="0"/>
          <w:numId w:val="10"/>
        </w:numPr>
        <w:tabs>
          <w:tab w:val="left" w:pos="4395"/>
        </w:tabs>
        <w:spacing w:before="200" w:after="0" w:line="240" w:lineRule="auto"/>
        <w:jc w:val="both"/>
        <w:rPr>
          <w:rFonts w:ascii="Arial" w:eastAsia="Arial" w:hAnsi="Arial" w:cs="Arial"/>
          <w:sz w:val="21"/>
          <w:szCs w:val="21"/>
        </w:rPr>
      </w:pPr>
      <w:r w:rsidRPr="00F210FC">
        <w:rPr>
          <w:rFonts w:ascii="Arial" w:eastAsia="Arial" w:hAnsi="Arial" w:cs="Arial"/>
          <w:sz w:val="21"/>
          <w:szCs w:val="21"/>
        </w:rPr>
        <w:t>Deseable experiencia en el sector público, gestión y/o conocimiento en administración de proyectos con financiamiento estatal.</w:t>
      </w:r>
      <w:r w:rsidR="001E14B3" w:rsidRPr="00F210FC">
        <w:rPr>
          <w:rFonts w:ascii="Arial" w:eastAsia="Arial" w:hAnsi="Arial" w:cs="Arial"/>
          <w:sz w:val="21"/>
          <w:szCs w:val="21"/>
        </w:rPr>
        <w:t xml:space="preserve"> </w:t>
      </w:r>
    </w:p>
    <w:p w14:paraId="2A2119A8" w14:textId="77777777" w:rsidR="0071186F" w:rsidRPr="00F210FC" w:rsidRDefault="00000000">
      <w:pPr>
        <w:numPr>
          <w:ilvl w:val="0"/>
          <w:numId w:val="10"/>
        </w:numPr>
        <w:tabs>
          <w:tab w:val="left" w:pos="4395"/>
        </w:tabs>
        <w:spacing w:before="200" w:after="0" w:line="240" w:lineRule="auto"/>
        <w:jc w:val="both"/>
        <w:rPr>
          <w:rFonts w:ascii="Arial" w:eastAsia="Arial" w:hAnsi="Arial" w:cs="Arial"/>
          <w:sz w:val="21"/>
          <w:szCs w:val="21"/>
        </w:rPr>
      </w:pPr>
      <w:r w:rsidRPr="00F210FC">
        <w:rPr>
          <w:rFonts w:ascii="Arial" w:eastAsia="Arial" w:hAnsi="Arial" w:cs="Arial"/>
          <w:sz w:val="21"/>
          <w:szCs w:val="21"/>
        </w:rPr>
        <w:t>Experiencia en la formulación y gestión de proyectos de I+D+i (Excluyente)</w:t>
      </w:r>
    </w:p>
    <w:p w14:paraId="52E20936" w14:textId="77777777" w:rsidR="0071186F" w:rsidRPr="00F210FC" w:rsidRDefault="00000000">
      <w:pPr>
        <w:numPr>
          <w:ilvl w:val="0"/>
          <w:numId w:val="10"/>
        </w:numPr>
        <w:tabs>
          <w:tab w:val="left" w:pos="4395"/>
        </w:tabs>
        <w:spacing w:before="200" w:after="200" w:line="240" w:lineRule="auto"/>
        <w:jc w:val="both"/>
        <w:rPr>
          <w:rFonts w:ascii="Arial" w:eastAsia="Arial" w:hAnsi="Arial" w:cs="Arial"/>
          <w:sz w:val="21"/>
          <w:szCs w:val="21"/>
        </w:rPr>
      </w:pPr>
      <w:r w:rsidRPr="00F210FC">
        <w:rPr>
          <w:rFonts w:ascii="Arial" w:eastAsia="Arial" w:hAnsi="Arial" w:cs="Arial"/>
          <w:sz w:val="21"/>
          <w:szCs w:val="21"/>
        </w:rPr>
        <w:t>Manejo intermedio de herramientas Office y plataformas en la nube, incluyendo Google Drive y otras opciones similares para la gestión, almacenamiento y colaboración de archivos en línea.</w:t>
      </w:r>
    </w:p>
    <w:p w14:paraId="44884BE3" w14:textId="77777777" w:rsidR="0071186F" w:rsidRPr="00F210FC" w:rsidRDefault="0071186F">
      <w:pPr>
        <w:tabs>
          <w:tab w:val="left" w:pos="4395"/>
        </w:tabs>
        <w:spacing w:after="200" w:line="240" w:lineRule="auto"/>
        <w:jc w:val="both"/>
        <w:rPr>
          <w:rFonts w:ascii="Arial" w:eastAsia="Arial" w:hAnsi="Arial" w:cs="Arial"/>
          <w:sz w:val="21"/>
          <w:szCs w:val="21"/>
        </w:rPr>
      </w:pPr>
    </w:p>
    <w:p w14:paraId="3BD41330" w14:textId="77777777" w:rsidR="0071186F" w:rsidRPr="00F210FC" w:rsidRDefault="00000000">
      <w:pPr>
        <w:tabs>
          <w:tab w:val="left" w:pos="4395"/>
        </w:tabs>
        <w:spacing w:line="240" w:lineRule="auto"/>
        <w:jc w:val="both"/>
        <w:rPr>
          <w:rFonts w:ascii="Arial" w:eastAsia="Arial" w:hAnsi="Arial" w:cs="Arial"/>
          <w:b/>
          <w:sz w:val="21"/>
          <w:szCs w:val="21"/>
        </w:rPr>
      </w:pPr>
      <w:r w:rsidRPr="00F210FC">
        <w:rPr>
          <w:rFonts w:ascii="Arial" w:eastAsia="Arial" w:hAnsi="Arial" w:cs="Arial"/>
          <w:b/>
          <w:sz w:val="21"/>
          <w:szCs w:val="21"/>
        </w:rPr>
        <w:t>Competencias conductuales</w:t>
      </w:r>
    </w:p>
    <w:p w14:paraId="51F0FC77" w14:textId="77777777" w:rsidR="0071186F" w:rsidRPr="00F210FC" w:rsidRDefault="00000000">
      <w:pPr>
        <w:numPr>
          <w:ilvl w:val="0"/>
          <w:numId w:val="9"/>
        </w:numPr>
        <w:tabs>
          <w:tab w:val="left" w:pos="4395"/>
        </w:tabs>
        <w:spacing w:before="200" w:line="240" w:lineRule="auto"/>
        <w:jc w:val="both"/>
        <w:rPr>
          <w:rFonts w:ascii="Arial" w:eastAsia="Arial" w:hAnsi="Arial" w:cs="Arial"/>
          <w:sz w:val="21"/>
          <w:szCs w:val="21"/>
        </w:rPr>
      </w:pPr>
      <w:r w:rsidRPr="00F210FC">
        <w:rPr>
          <w:rFonts w:ascii="Arial" w:eastAsia="Arial" w:hAnsi="Arial" w:cs="Arial"/>
          <w:sz w:val="21"/>
          <w:szCs w:val="21"/>
        </w:rPr>
        <w:t xml:space="preserve">Capacidad de planificación y organización definiendo acciones con plazos, recursos requeridos, y medidas de control y seguimiento, </w:t>
      </w:r>
      <w:proofErr w:type="spellStart"/>
      <w:r w:rsidRPr="00F210FC">
        <w:rPr>
          <w:rFonts w:ascii="Arial" w:eastAsia="Arial" w:hAnsi="Arial" w:cs="Arial"/>
          <w:sz w:val="21"/>
          <w:szCs w:val="21"/>
        </w:rPr>
        <w:t>asi</w:t>
      </w:r>
      <w:proofErr w:type="spellEnd"/>
      <w:r w:rsidRPr="00F210FC">
        <w:rPr>
          <w:rFonts w:ascii="Arial" w:eastAsia="Arial" w:hAnsi="Arial" w:cs="Arial"/>
          <w:sz w:val="21"/>
          <w:szCs w:val="21"/>
        </w:rPr>
        <w:t xml:space="preserve"> como también del resguardo de la información generada en la ejecución del programa.</w:t>
      </w:r>
    </w:p>
    <w:p w14:paraId="25124DE1" w14:textId="77777777" w:rsidR="0071186F" w:rsidRPr="00F210FC" w:rsidRDefault="00000000">
      <w:pPr>
        <w:numPr>
          <w:ilvl w:val="0"/>
          <w:numId w:val="9"/>
        </w:numPr>
        <w:tabs>
          <w:tab w:val="left" w:pos="4395"/>
        </w:tabs>
        <w:spacing w:before="200" w:after="0" w:line="240" w:lineRule="auto"/>
        <w:jc w:val="both"/>
        <w:rPr>
          <w:rFonts w:ascii="Roboto" w:eastAsia="Roboto" w:hAnsi="Roboto" w:cs="Roboto"/>
          <w:sz w:val="21"/>
          <w:szCs w:val="21"/>
          <w:highlight w:val="white"/>
        </w:rPr>
      </w:pPr>
      <w:r w:rsidRPr="00F210FC">
        <w:rPr>
          <w:rFonts w:ascii="Roboto" w:eastAsia="Roboto" w:hAnsi="Roboto" w:cs="Roboto"/>
          <w:sz w:val="21"/>
          <w:szCs w:val="21"/>
          <w:highlight w:val="white"/>
        </w:rPr>
        <w:t xml:space="preserve">Colaboración y trabajo en equipo: Promover un ambiente de colaboración, comunicación abierta y confianza mutua entre los miembros del PTI, incentivando su </w:t>
      </w:r>
      <w:proofErr w:type="gramStart"/>
      <w:r w:rsidRPr="00F210FC">
        <w:rPr>
          <w:rFonts w:ascii="Roboto" w:eastAsia="Roboto" w:hAnsi="Roboto" w:cs="Roboto"/>
          <w:sz w:val="21"/>
          <w:szCs w:val="21"/>
          <w:highlight w:val="white"/>
        </w:rPr>
        <w:t>participación activa</w:t>
      </w:r>
      <w:proofErr w:type="gramEnd"/>
      <w:r w:rsidRPr="00F210FC">
        <w:rPr>
          <w:rFonts w:ascii="Roboto" w:eastAsia="Roboto" w:hAnsi="Roboto" w:cs="Roboto"/>
          <w:sz w:val="21"/>
          <w:szCs w:val="21"/>
          <w:highlight w:val="white"/>
        </w:rPr>
        <w:t xml:space="preserve"> y compromiso continuo. Desarrollar la capacidad para colaborar eficazmente con equipos multidisciplinarios y diferentes organizaciones, mediante una comunicación clara, efectiva y centrada en la construcción de relaciones de confianza sólidas.</w:t>
      </w:r>
    </w:p>
    <w:p w14:paraId="4A4272C0" w14:textId="77777777" w:rsidR="0071186F" w:rsidRPr="00F210FC" w:rsidRDefault="00000000">
      <w:pPr>
        <w:numPr>
          <w:ilvl w:val="0"/>
          <w:numId w:val="9"/>
        </w:numPr>
        <w:tabs>
          <w:tab w:val="left" w:pos="4395"/>
        </w:tabs>
        <w:spacing w:before="200" w:line="240" w:lineRule="auto"/>
        <w:jc w:val="both"/>
        <w:rPr>
          <w:rFonts w:ascii="Arial" w:eastAsia="Arial" w:hAnsi="Arial" w:cs="Arial"/>
          <w:sz w:val="21"/>
          <w:szCs w:val="21"/>
        </w:rPr>
      </w:pPr>
      <w:r w:rsidRPr="00F210FC">
        <w:rPr>
          <w:rFonts w:ascii="Arial" w:eastAsia="Arial" w:hAnsi="Arial" w:cs="Arial"/>
          <w:sz w:val="21"/>
          <w:szCs w:val="21"/>
        </w:rPr>
        <w:t xml:space="preserve">Iniciativa: Actuar en forma oportuna y proactiva, implementando soluciones a problemáticas y/o desafíos, con decisión y criterio. </w:t>
      </w:r>
    </w:p>
    <w:p w14:paraId="72390A8F" w14:textId="77777777" w:rsidR="0071186F" w:rsidRPr="00F210FC" w:rsidRDefault="0071186F">
      <w:pPr>
        <w:tabs>
          <w:tab w:val="left" w:pos="4395"/>
        </w:tabs>
        <w:spacing w:before="200" w:line="240" w:lineRule="auto"/>
        <w:ind w:left="720"/>
        <w:jc w:val="both"/>
        <w:rPr>
          <w:rFonts w:ascii="Arial" w:eastAsia="Arial" w:hAnsi="Arial" w:cs="Arial"/>
          <w:sz w:val="21"/>
          <w:szCs w:val="21"/>
        </w:rPr>
      </w:pPr>
    </w:p>
    <w:p w14:paraId="115715D9" w14:textId="77777777" w:rsidR="0071186F" w:rsidRPr="00F210FC" w:rsidRDefault="00000000">
      <w:pPr>
        <w:tabs>
          <w:tab w:val="left" w:pos="4395"/>
        </w:tabs>
        <w:spacing w:after="200" w:line="240" w:lineRule="auto"/>
        <w:jc w:val="both"/>
        <w:rPr>
          <w:rFonts w:ascii="Arial" w:eastAsia="Arial" w:hAnsi="Arial" w:cs="Arial"/>
          <w:b/>
          <w:sz w:val="21"/>
          <w:szCs w:val="21"/>
        </w:rPr>
      </w:pPr>
      <w:r w:rsidRPr="00F210FC">
        <w:rPr>
          <w:rFonts w:ascii="Arial" w:eastAsia="Arial" w:hAnsi="Arial" w:cs="Arial"/>
          <w:b/>
          <w:sz w:val="21"/>
          <w:szCs w:val="21"/>
        </w:rPr>
        <w:t xml:space="preserve">Competencias técnicas: </w:t>
      </w:r>
    </w:p>
    <w:p w14:paraId="54EDF016" w14:textId="77777777" w:rsidR="0071186F" w:rsidRPr="00F210FC" w:rsidRDefault="00000000">
      <w:pPr>
        <w:numPr>
          <w:ilvl w:val="0"/>
          <w:numId w:val="11"/>
        </w:numPr>
        <w:tabs>
          <w:tab w:val="left" w:pos="4395"/>
        </w:tabs>
        <w:spacing w:after="0"/>
        <w:rPr>
          <w:rFonts w:ascii="Arial" w:eastAsia="Arial" w:hAnsi="Arial" w:cs="Arial"/>
          <w:sz w:val="21"/>
          <w:szCs w:val="21"/>
        </w:rPr>
      </w:pPr>
      <w:r w:rsidRPr="00F210FC">
        <w:rPr>
          <w:rFonts w:ascii="Arial" w:eastAsia="Arial" w:hAnsi="Arial" w:cs="Arial"/>
          <w:b/>
          <w:sz w:val="21"/>
          <w:szCs w:val="21"/>
        </w:rPr>
        <w:t xml:space="preserve">Conocimiento del sector y visión estratégica: </w:t>
      </w:r>
      <w:r w:rsidRPr="00F210FC">
        <w:rPr>
          <w:rFonts w:ascii="Arial" w:eastAsia="Arial" w:hAnsi="Arial" w:cs="Arial"/>
          <w:sz w:val="21"/>
          <w:szCs w:val="21"/>
        </w:rPr>
        <w:t xml:space="preserve">Comprender el estado actual del sector asociado, integrando esta información a su gestión. Deseable poseer experiencia laboral en las temáticas afines con el presente proyecto, Industria Acuícola Salmonera y su cadena de valor (proveedores de la industria Salmonera) y   Sostenibilidad. Considera tendencias, oportunidades y amenazas, marco regulatorio, etc. </w:t>
      </w:r>
    </w:p>
    <w:p w14:paraId="4720560E" w14:textId="77777777" w:rsidR="0071186F" w:rsidRPr="00F210FC" w:rsidRDefault="00000000">
      <w:pPr>
        <w:numPr>
          <w:ilvl w:val="0"/>
          <w:numId w:val="11"/>
        </w:numPr>
        <w:tabs>
          <w:tab w:val="left" w:pos="4395"/>
        </w:tabs>
        <w:spacing w:after="0"/>
        <w:rPr>
          <w:rFonts w:ascii="Arial" w:eastAsia="Arial" w:hAnsi="Arial" w:cs="Arial"/>
          <w:sz w:val="21"/>
          <w:szCs w:val="21"/>
        </w:rPr>
      </w:pPr>
      <w:r w:rsidRPr="00F210FC">
        <w:rPr>
          <w:rFonts w:ascii="Arial" w:eastAsia="Arial" w:hAnsi="Arial" w:cs="Arial"/>
          <w:b/>
          <w:sz w:val="21"/>
          <w:szCs w:val="21"/>
        </w:rPr>
        <w:t xml:space="preserve">Metodologías de gestión de proyectos: </w:t>
      </w:r>
      <w:r w:rsidRPr="00F210FC">
        <w:rPr>
          <w:rFonts w:ascii="Arial" w:eastAsia="Arial" w:hAnsi="Arial" w:cs="Arial"/>
          <w:sz w:val="21"/>
          <w:szCs w:val="21"/>
        </w:rPr>
        <w:t>Utilizar una metodología sistemática para la gestión de proyectos, planificando y controlando su desarrollo alcanzando los objetivos planteados.</w:t>
      </w:r>
    </w:p>
    <w:p w14:paraId="3E923DAA" w14:textId="77777777" w:rsidR="0071186F" w:rsidRPr="00F210FC" w:rsidRDefault="00000000">
      <w:pPr>
        <w:numPr>
          <w:ilvl w:val="0"/>
          <w:numId w:val="11"/>
        </w:numPr>
        <w:tabs>
          <w:tab w:val="left" w:pos="4395"/>
        </w:tabs>
        <w:rPr>
          <w:rFonts w:ascii="Arial" w:eastAsia="Arial" w:hAnsi="Arial" w:cs="Arial"/>
          <w:sz w:val="21"/>
          <w:szCs w:val="21"/>
        </w:rPr>
      </w:pPr>
      <w:r w:rsidRPr="00F210FC">
        <w:rPr>
          <w:rFonts w:ascii="Arial" w:eastAsia="Arial" w:hAnsi="Arial" w:cs="Arial"/>
          <w:b/>
          <w:sz w:val="21"/>
          <w:szCs w:val="21"/>
        </w:rPr>
        <w:t xml:space="preserve">Obtención de financiamiento público y privado: </w:t>
      </w:r>
      <w:r w:rsidRPr="00F210FC">
        <w:rPr>
          <w:rFonts w:ascii="Arial" w:eastAsia="Arial" w:hAnsi="Arial" w:cs="Arial"/>
          <w:sz w:val="21"/>
          <w:szCs w:val="21"/>
        </w:rPr>
        <w:t>Identificar fuentes de financiamiento público y privados, negociando de forma exitosa y de acuerdo con los estándares establecidos en cada caso.</w:t>
      </w:r>
    </w:p>
    <w:p w14:paraId="65459AB3" w14:textId="77777777" w:rsidR="0071186F" w:rsidRDefault="00000000">
      <w:pPr>
        <w:tabs>
          <w:tab w:val="left" w:pos="4395"/>
        </w:tabs>
        <w:spacing w:line="240" w:lineRule="auto"/>
        <w:jc w:val="both"/>
        <w:rPr>
          <w:rFonts w:ascii="Arial" w:eastAsia="Arial" w:hAnsi="Arial" w:cs="Arial"/>
          <w:sz w:val="21"/>
          <w:szCs w:val="21"/>
        </w:rPr>
      </w:pPr>
      <w:r>
        <w:br w:type="page"/>
      </w:r>
    </w:p>
    <w:p w14:paraId="2D898E57" w14:textId="77777777" w:rsidR="0071186F" w:rsidRDefault="00000000">
      <w:pPr>
        <w:numPr>
          <w:ilvl w:val="0"/>
          <w:numId w:val="6"/>
        </w:numPr>
        <w:pBdr>
          <w:top w:val="nil"/>
          <w:left w:val="nil"/>
          <w:bottom w:val="nil"/>
          <w:right w:val="nil"/>
          <w:between w:val="nil"/>
        </w:pBdr>
        <w:spacing w:after="0" w:line="240" w:lineRule="auto"/>
        <w:jc w:val="both"/>
        <w:rPr>
          <w:rFonts w:ascii="Arial" w:eastAsia="Arial" w:hAnsi="Arial" w:cs="Arial"/>
          <w:sz w:val="21"/>
          <w:szCs w:val="21"/>
        </w:rPr>
      </w:pPr>
      <w:r>
        <w:rPr>
          <w:rFonts w:ascii="Arial" w:eastAsia="Arial" w:hAnsi="Arial" w:cs="Arial"/>
          <w:b/>
          <w:color w:val="000000"/>
          <w:sz w:val="21"/>
          <w:szCs w:val="21"/>
        </w:rPr>
        <w:lastRenderedPageBreak/>
        <w:t>ANTECEDENTES DE CONTRATACIÓN.</w:t>
      </w:r>
    </w:p>
    <w:p w14:paraId="11266930" w14:textId="77777777" w:rsidR="0071186F" w:rsidRDefault="0071186F">
      <w:pPr>
        <w:pBdr>
          <w:top w:val="nil"/>
          <w:left w:val="nil"/>
          <w:bottom w:val="nil"/>
          <w:right w:val="nil"/>
          <w:between w:val="nil"/>
        </w:pBdr>
        <w:spacing w:after="120" w:line="240" w:lineRule="auto"/>
        <w:jc w:val="both"/>
        <w:rPr>
          <w:rFonts w:ascii="Arial" w:eastAsia="Arial" w:hAnsi="Arial" w:cs="Arial"/>
          <w:color w:val="000000"/>
          <w:sz w:val="21"/>
          <w:szCs w:val="21"/>
        </w:rPr>
      </w:pPr>
    </w:p>
    <w:p w14:paraId="099E1827" w14:textId="77777777" w:rsidR="0071186F" w:rsidRDefault="00000000">
      <w:pPr>
        <w:spacing w:line="240" w:lineRule="auto"/>
        <w:rPr>
          <w:rFonts w:ascii="Arial" w:eastAsia="Arial" w:hAnsi="Arial" w:cs="Arial"/>
          <w:sz w:val="21"/>
          <w:szCs w:val="21"/>
        </w:rPr>
      </w:pPr>
      <w:r>
        <w:rPr>
          <w:rFonts w:ascii="Arial" w:eastAsia="Arial" w:hAnsi="Arial" w:cs="Arial"/>
          <w:sz w:val="21"/>
          <w:szCs w:val="21"/>
        </w:rPr>
        <w:t>El presupuesto máximo disponible para la contratación del APOYO TECNICO del PTI, corresponde a la suma de $1.200.000.- mensuales incluido los impuestos y costo empresa de remuneraciones.</w:t>
      </w:r>
    </w:p>
    <w:p w14:paraId="11114F1C" w14:textId="77777777" w:rsidR="0071186F" w:rsidRDefault="0071186F">
      <w:pPr>
        <w:spacing w:line="240" w:lineRule="auto"/>
        <w:rPr>
          <w:rFonts w:ascii="Arial" w:eastAsia="Arial" w:hAnsi="Arial" w:cs="Arial"/>
          <w:sz w:val="21"/>
          <w:szCs w:val="21"/>
        </w:rPr>
      </w:pPr>
    </w:p>
    <w:p w14:paraId="6014AED3" w14:textId="77777777" w:rsidR="0071186F" w:rsidRDefault="00000000">
      <w:pPr>
        <w:spacing w:line="240" w:lineRule="auto"/>
        <w:rPr>
          <w:rFonts w:ascii="Arial" w:eastAsia="Arial" w:hAnsi="Arial" w:cs="Arial"/>
          <w:sz w:val="21"/>
          <w:szCs w:val="21"/>
        </w:rPr>
      </w:pPr>
      <w:r>
        <w:rPr>
          <w:rFonts w:ascii="Arial" w:eastAsia="Arial" w:hAnsi="Arial" w:cs="Arial"/>
          <w:sz w:val="21"/>
          <w:szCs w:val="21"/>
        </w:rPr>
        <w:t xml:space="preserve">El plazo de ejecución del servicio será de aproximadamente 11 meses, partiendo el 01 de </w:t>
      </w:r>
      <w:proofErr w:type="gramStart"/>
      <w:r>
        <w:rPr>
          <w:rFonts w:ascii="Arial" w:eastAsia="Arial" w:hAnsi="Arial" w:cs="Arial"/>
          <w:sz w:val="21"/>
          <w:szCs w:val="21"/>
        </w:rPr>
        <w:t>Septiembre</w:t>
      </w:r>
      <w:proofErr w:type="gramEnd"/>
      <w:r>
        <w:rPr>
          <w:rFonts w:ascii="Arial" w:eastAsia="Arial" w:hAnsi="Arial" w:cs="Arial"/>
          <w:sz w:val="21"/>
          <w:szCs w:val="21"/>
        </w:rPr>
        <w:t xml:space="preserve"> 2025 y terminando el 27 Julio del 2026. (Total: 13.200.000.-)</w:t>
      </w:r>
    </w:p>
    <w:p w14:paraId="1483C3B3" w14:textId="77777777" w:rsidR="0071186F" w:rsidRDefault="0071186F">
      <w:pPr>
        <w:spacing w:line="240" w:lineRule="auto"/>
        <w:rPr>
          <w:rFonts w:ascii="Arial" w:eastAsia="Arial" w:hAnsi="Arial" w:cs="Arial"/>
          <w:sz w:val="21"/>
          <w:szCs w:val="21"/>
        </w:rPr>
      </w:pPr>
    </w:p>
    <w:p w14:paraId="1DF764D9" w14:textId="77777777" w:rsidR="0071186F" w:rsidRDefault="00000000">
      <w:pPr>
        <w:spacing w:line="240" w:lineRule="auto"/>
        <w:rPr>
          <w:rFonts w:ascii="Arial" w:eastAsia="Arial" w:hAnsi="Arial" w:cs="Arial"/>
          <w:sz w:val="21"/>
          <w:szCs w:val="21"/>
        </w:rPr>
      </w:pPr>
      <w:r>
        <w:rPr>
          <w:rFonts w:ascii="Arial" w:eastAsia="Arial" w:hAnsi="Arial" w:cs="Arial"/>
          <w:sz w:val="21"/>
          <w:szCs w:val="21"/>
        </w:rPr>
        <w:t>La contratante será la Corporación de desarrollo social del Sector rural (CODESSER).</w:t>
      </w:r>
    </w:p>
    <w:p w14:paraId="36E4A2DD" w14:textId="77777777" w:rsidR="0071186F" w:rsidRDefault="0071186F">
      <w:pPr>
        <w:spacing w:before="120" w:after="120" w:line="240" w:lineRule="auto"/>
        <w:jc w:val="both"/>
        <w:rPr>
          <w:rFonts w:ascii="Arial" w:eastAsia="Arial" w:hAnsi="Arial" w:cs="Arial"/>
          <w:sz w:val="21"/>
          <w:szCs w:val="21"/>
        </w:rPr>
      </w:pPr>
    </w:p>
    <w:p w14:paraId="7C48BD71" w14:textId="77777777" w:rsidR="0071186F" w:rsidRDefault="00000000">
      <w:pPr>
        <w:numPr>
          <w:ilvl w:val="0"/>
          <w:numId w:val="6"/>
        </w:numPr>
        <w:pBdr>
          <w:top w:val="nil"/>
          <w:left w:val="nil"/>
          <w:bottom w:val="nil"/>
          <w:right w:val="nil"/>
          <w:between w:val="nil"/>
        </w:pBdr>
        <w:spacing w:line="240" w:lineRule="auto"/>
        <w:jc w:val="both"/>
        <w:rPr>
          <w:rFonts w:ascii="Arial" w:eastAsia="Arial" w:hAnsi="Arial" w:cs="Arial"/>
          <w:color w:val="000000"/>
          <w:sz w:val="21"/>
          <w:szCs w:val="21"/>
        </w:rPr>
      </w:pPr>
      <w:r>
        <w:rPr>
          <w:rFonts w:ascii="Arial" w:eastAsia="Arial" w:hAnsi="Arial" w:cs="Arial"/>
          <w:b/>
          <w:color w:val="000000"/>
          <w:sz w:val="21"/>
          <w:szCs w:val="21"/>
        </w:rPr>
        <w:t>PARTICIPANTES.</w:t>
      </w:r>
    </w:p>
    <w:p w14:paraId="0D988AFF" w14:textId="77777777" w:rsidR="0071186F" w:rsidRDefault="00000000">
      <w:pPr>
        <w:pBdr>
          <w:top w:val="nil"/>
          <w:left w:val="nil"/>
          <w:bottom w:val="nil"/>
          <w:right w:val="nil"/>
          <w:between w:val="nil"/>
        </w:pBdr>
        <w:spacing w:after="0" w:line="240" w:lineRule="auto"/>
        <w:jc w:val="both"/>
        <w:rPr>
          <w:rFonts w:ascii="Arial" w:eastAsia="Arial" w:hAnsi="Arial" w:cs="Arial"/>
          <w:color w:val="000000"/>
          <w:sz w:val="21"/>
          <w:szCs w:val="21"/>
        </w:rPr>
      </w:pPr>
      <w:r>
        <w:rPr>
          <w:rFonts w:ascii="Arial" w:eastAsia="Arial" w:hAnsi="Arial" w:cs="Arial"/>
          <w:color w:val="000000"/>
          <w:sz w:val="21"/>
          <w:szCs w:val="21"/>
        </w:rPr>
        <w:t xml:space="preserve">Podrán participar </w:t>
      </w:r>
      <w:proofErr w:type="gramStart"/>
      <w:r>
        <w:rPr>
          <w:rFonts w:ascii="Arial" w:eastAsia="Arial" w:hAnsi="Arial" w:cs="Arial"/>
          <w:color w:val="000000"/>
          <w:sz w:val="21"/>
          <w:szCs w:val="21"/>
        </w:rPr>
        <w:t>Chilenos</w:t>
      </w:r>
      <w:proofErr w:type="gramEnd"/>
      <w:r>
        <w:rPr>
          <w:rFonts w:ascii="Arial" w:eastAsia="Arial" w:hAnsi="Arial" w:cs="Arial"/>
          <w:color w:val="000000"/>
          <w:sz w:val="21"/>
          <w:szCs w:val="21"/>
        </w:rPr>
        <w:t>(as) y extranjeros(as) con residencia definitiva, mayores de 18 años, sin perjuicio de lo dispuesto en el punto VI.</w:t>
      </w:r>
    </w:p>
    <w:p w14:paraId="3018FE54" w14:textId="77777777" w:rsidR="0071186F" w:rsidRDefault="0071186F">
      <w:pPr>
        <w:pBdr>
          <w:top w:val="nil"/>
          <w:left w:val="nil"/>
          <w:bottom w:val="nil"/>
          <w:right w:val="nil"/>
          <w:between w:val="nil"/>
        </w:pBdr>
        <w:spacing w:after="0" w:line="240" w:lineRule="auto"/>
        <w:jc w:val="both"/>
        <w:rPr>
          <w:rFonts w:ascii="Arial" w:eastAsia="Arial" w:hAnsi="Arial" w:cs="Arial"/>
          <w:color w:val="000000"/>
          <w:sz w:val="21"/>
          <w:szCs w:val="21"/>
        </w:rPr>
      </w:pPr>
    </w:p>
    <w:p w14:paraId="49E19E01" w14:textId="77777777" w:rsidR="0071186F" w:rsidRDefault="00000000">
      <w:pPr>
        <w:numPr>
          <w:ilvl w:val="0"/>
          <w:numId w:val="6"/>
        </w:numPr>
        <w:pBdr>
          <w:top w:val="nil"/>
          <w:left w:val="nil"/>
          <w:bottom w:val="nil"/>
          <w:right w:val="nil"/>
          <w:between w:val="nil"/>
        </w:pBdr>
        <w:spacing w:line="240" w:lineRule="auto"/>
        <w:jc w:val="both"/>
        <w:rPr>
          <w:rFonts w:ascii="Arial" w:eastAsia="Arial" w:hAnsi="Arial" w:cs="Arial"/>
          <w:color w:val="000000"/>
          <w:sz w:val="21"/>
          <w:szCs w:val="21"/>
        </w:rPr>
      </w:pPr>
      <w:r>
        <w:rPr>
          <w:rFonts w:ascii="Arial" w:eastAsia="Arial" w:hAnsi="Arial" w:cs="Arial"/>
          <w:b/>
          <w:color w:val="000000"/>
          <w:sz w:val="21"/>
          <w:szCs w:val="21"/>
        </w:rPr>
        <w:t xml:space="preserve">INCOMPATIBILIDADES. </w:t>
      </w:r>
    </w:p>
    <w:p w14:paraId="6F775CC2" w14:textId="77777777" w:rsidR="0071186F" w:rsidRDefault="0071186F">
      <w:pPr>
        <w:pBdr>
          <w:top w:val="nil"/>
          <w:left w:val="nil"/>
          <w:bottom w:val="nil"/>
          <w:right w:val="nil"/>
          <w:between w:val="nil"/>
        </w:pBdr>
        <w:spacing w:after="0" w:line="240" w:lineRule="auto"/>
        <w:jc w:val="both"/>
        <w:rPr>
          <w:rFonts w:ascii="Arial" w:eastAsia="Arial" w:hAnsi="Arial" w:cs="Arial"/>
          <w:color w:val="000000"/>
          <w:sz w:val="21"/>
          <w:szCs w:val="21"/>
        </w:rPr>
      </w:pPr>
    </w:p>
    <w:p w14:paraId="512E7ADB" w14:textId="77777777" w:rsidR="0071186F" w:rsidRDefault="00000000">
      <w:pPr>
        <w:pBdr>
          <w:top w:val="nil"/>
          <w:left w:val="nil"/>
          <w:bottom w:val="nil"/>
          <w:right w:val="nil"/>
          <w:between w:val="nil"/>
        </w:pBdr>
        <w:spacing w:after="0" w:line="240" w:lineRule="auto"/>
        <w:jc w:val="both"/>
        <w:rPr>
          <w:rFonts w:ascii="Arial" w:eastAsia="Arial" w:hAnsi="Arial" w:cs="Arial"/>
          <w:color w:val="000000"/>
          <w:sz w:val="21"/>
          <w:szCs w:val="21"/>
        </w:rPr>
      </w:pPr>
      <w:r>
        <w:rPr>
          <w:rFonts w:ascii="Arial" w:eastAsia="Arial" w:hAnsi="Arial" w:cs="Arial"/>
          <w:color w:val="000000"/>
          <w:sz w:val="21"/>
          <w:szCs w:val="21"/>
        </w:rPr>
        <w:t xml:space="preserve">Los participantes no podrán incurrir en incompatibilidades para ser contratados por CODESSER, ni por otras obligaciones contractuales para cuyo efecto el postulante deberá suscribir una Declaración Jurada Simple que se acompaña como Anexo </w:t>
      </w:r>
      <w:proofErr w:type="spellStart"/>
      <w:r>
        <w:rPr>
          <w:rFonts w:ascii="Arial" w:eastAsia="Arial" w:hAnsi="Arial" w:cs="Arial"/>
          <w:color w:val="000000"/>
          <w:sz w:val="21"/>
          <w:szCs w:val="21"/>
        </w:rPr>
        <w:t>Nº</w:t>
      </w:r>
      <w:proofErr w:type="spellEnd"/>
      <w:r>
        <w:rPr>
          <w:rFonts w:ascii="Arial" w:eastAsia="Arial" w:hAnsi="Arial" w:cs="Arial"/>
          <w:color w:val="000000"/>
          <w:sz w:val="21"/>
          <w:szCs w:val="21"/>
        </w:rPr>
        <w:t xml:space="preserve"> 1.</w:t>
      </w:r>
    </w:p>
    <w:p w14:paraId="7F2C117A" w14:textId="77777777" w:rsidR="0071186F" w:rsidRDefault="0071186F">
      <w:pPr>
        <w:spacing w:before="120" w:after="120" w:line="240" w:lineRule="auto"/>
        <w:jc w:val="both"/>
        <w:rPr>
          <w:rFonts w:ascii="Arial" w:eastAsia="Arial" w:hAnsi="Arial" w:cs="Arial"/>
          <w:b/>
          <w:sz w:val="21"/>
          <w:szCs w:val="21"/>
        </w:rPr>
      </w:pPr>
    </w:p>
    <w:p w14:paraId="58A76111" w14:textId="77777777" w:rsidR="0071186F" w:rsidRDefault="00000000">
      <w:pPr>
        <w:numPr>
          <w:ilvl w:val="0"/>
          <w:numId w:val="6"/>
        </w:numPr>
        <w:pBdr>
          <w:top w:val="nil"/>
          <w:left w:val="nil"/>
          <w:bottom w:val="nil"/>
          <w:right w:val="nil"/>
          <w:between w:val="nil"/>
        </w:pBdr>
        <w:spacing w:line="240" w:lineRule="auto"/>
        <w:jc w:val="both"/>
        <w:rPr>
          <w:rFonts w:ascii="Arial" w:eastAsia="Arial" w:hAnsi="Arial" w:cs="Arial"/>
          <w:color w:val="000000"/>
          <w:sz w:val="21"/>
          <w:szCs w:val="21"/>
        </w:rPr>
      </w:pPr>
      <w:r>
        <w:rPr>
          <w:rFonts w:ascii="Arial" w:eastAsia="Arial" w:hAnsi="Arial" w:cs="Arial"/>
          <w:b/>
          <w:color w:val="000000"/>
          <w:sz w:val="21"/>
          <w:szCs w:val="21"/>
        </w:rPr>
        <w:t>POSTULACIONES.</w:t>
      </w:r>
    </w:p>
    <w:p w14:paraId="2843AACF" w14:textId="77777777" w:rsidR="0071186F" w:rsidRDefault="00000000">
      <w:pPr>
        <w:spacing w:after="120" w:line="240" w:lineRule="auto"/>
        <w:jc w:val="both"/>
        <w:rPr>
          <w:rFonts w:ascii="Arial" w:eastAsia="Arial" w:hAnsi="Arial" w:cs="Arial"/>
          <w:b/>
          <w:sz w:val="21"/>
          <w:szCs w:val="21"/>
        </w:rPr>
      </w:pPr>
      <w:r>
        <w:rPr>
          <w:rFonts w:ascii="Arial" w:eastAsia="Arial" w:hAnsi="Arial" w:cs="Arial"/>
          <w:sz w:val="21"/>
          <w:szCs w:val="21"/>
        </w:rPr>
        <w:t xml:space="preserve">Las propuestas se deberán enviar por correo electrónico indicando en el asunto “APOYO TECNICO “PTI Industria Sostenible Del Salmón”, Etapa de Ejecución Primer Periodo, Código 23PTI-252371-2” </w:t>
      </w:r>
      <w:r>
        <w:rPr>
          <w:rFonts w:ascii="Arial" w:eastAsia="Arial" w:hAnsi="Arial" w:cs="Arial"/>
          <w:b/>
          <w:sz w:val="21"/>
          <w:szCs w:val="21"/>
        </w:rPr>
        <w:t xml:space="preserve">hasta las 12:00 horas de 18 de </w:t>
      </w:r>
      <w:proofErr w:type="gramStart"/>
      <w:r>
        <w:rPr>
          <w:rFonts w:ascii="Arial" w:eastAsia="Arial" w:hAnsi="Arial" w:cs="Arial"/>
          <w:b/>
          <w:sz w:val="21"/>
          <w:szCs w:val="21"/>
        </w:rPr>
        <w:t>Agosto</w:t>
      </w:r>
      <w:proofErr w:type="gramEnd"/>
      <w:r>
        <w:rPr>
          <w:rFonts w:ascii="Arial" w:eastAsia="Arial" w:hAnsi="Arial" w:cs="Arial"/>
          <w:b/>
          <w:sz w:val="21"/>
          <w:szCs w:val="21"/>
        </w:rPr>
        <w:t xml:space="preserve"> del 2025.</w:t>
      </w:r>
    </w:p>
    <w:p w14:paraId="46FC94AD" w14:textId="77777777" w:rsidR="0071186F" w:rsidRDefault="00000000">
      <w:pPr>
        <w:spacing w:after="120" w:line="240" w:lineRule="auto"/>
        <w:jc w:val="both"/>
        <w:rPr>
          <w:rFonts w:ascii="Arial" w:eastAsia="Arial" w:hAnsi="Arial" w:cs="Arial"/>
          <w:sz w:val="21"/>
          <w:szCs w:val="21"/>
        </w:rPr>
      </w:pPr>
      <w:r>
        <w:rPr>
          <w:rFonts w:ascii="Arial" w:eastAsia="Arial" w:hAnsi="Arial" w:cs="Arial"/>
          <w:sz w:val="21"/>
          <w:szCs w:val="21"/>
        </w:rPr>
        <w:t>Los interesados deben enviar en dicho correo la siguiente información y respaldos:</w:t>
      </w:r>
    </w:p>
    <w:p w14:paraId="62E083A4" w14:textId="77777777" w:rsidR="0071186F" w:rsidRDefault="00000000">
      <w:pPr>
        <w:numPr>
          <w:ilvl w:val="0"/>
          <w:numId w:val="3"/>
        </w:numPr>
        <w:pBdr>
          <w:top w:val="nil"/>
          <w:left w:val="nil"/>
          <w:bottom w:val="nil"/>
          <w:right w:val="nil"/>
          <w:between w:val="nil"/>
        </w:pBdr>
        <w:spacing w:after="0" w:line="240" w:lineRule="auto"/>
        <w:jc w:val="both"/>
        <w:rPr>
          <w:rFonts w:ascii="Arial" w:eastAsia="Arial" w:hAnsi="Arial" w:cs="Arial"/>
          <w:b/>
          <w:color w:val="000000"/>
          <w:sz w:val="21"/>
          <w:szCs w:val="21"/>
        </w:rPr>
      </w:pPr>
      <w:r>
        <w:rPr>
          <w:rFonts w:ascii="Arial" w:eastAsia="Arial" w:hAnsi="Arial" w:cs="Arial"/>
          <w:b/>
          <w:color w:val="000000"/>
          <w:sz w:val="21"/>
          <w:szCs w:val="21"/>
        </w:rPr>
        <w:t>CV actualizado.</w:t>
      </w:r>
    </w:p>
    <w:p w14:paraId="5A271FC4" w14:textId="77777777" w:rsidR="0071186F" w:rsidRDefault="00000000">
      <w:pPr>
        <w:numPr>
          <w:ilvl w:val="0"/>
          <w:numId w:val="3"/>
        </w:numPr>
        <w:pBdr>
          <w:top w:val="nil"/>
          <w:left w:val="nil"/>
          <w:bottom w:val="nil"/>
          <w:right w:val="nil"/>
          <w:between w:val="nil"/>
        </w:pBdr>
        <w:spacing w:after="0" w:line="240" w:lineRule="auto"/>
        <w:jc w:val="both"/>
        <w:rPr>
          <w:rFonts w:ascii="Arial" w:eastAsia="Arial" w:hAnsi="Arial" w:cs="Arial"/>
          <w:b/>
          <w:color w:val="000000"/>
          <w:sz w:val="21"/>
          <w:szCs w:val="21"/>
        </w:rPr>
      </w:pPr>
      <w:r>
        <w:rPr>
          <w:rFonts w:ascii="Arial" w:eastAsia="Arial" w:hAnsi="Arial" w:cs="Arial"/>
          <w:b/>
          <w:color w:val="000000"/>
          <w:sz w:val="21"/>
          <w:szCs w:val="21"/>
        </w:rPr>
        <w:t>Copia de su Rut por ambos lados.</w:t>
      </w:r>
    </w:p>
    <w:p w14:paraId="29FA7F57" w14:textId="77777777" w:rsidR="0071186F" w:rsidRDefault="00000000">
      <w:pPr>
        <w:numPr>
          <w:ilvl w:val="0"/>
          <w:numId w:val="3"/>
        </w:numPr>
        <w:pBdr>
          <w:top w:val="nil"/>
          <w:left w:val="nil"/>
          <w:bottom w:val="nil"/>
          <w:right w:val="nil"/>
          <w:between w:val="nil"/>
        </w:pBdr>
        <w:spacing w:after="0" w:line="240" w:lineRule="auto"/>
        <w:jc w:val="both"/>
        <w:rPr>
          <w:rFonts w:ascii="Arial" w:eastAsia="Arial" w:hAnsi="Arial" w:cs="Arial"/>
          <w:b/>
          <w:color w:val="000000"/>
          <w:sz w:val="21"/>
          <w:szCs w:val="21"/>
        </w:rPr>
      </w:pPr>
      <w:r>
        <w:rPr>
          <w:rFonts w:ascii="Arial" w:eastAsia="Arial" w:hAnsi="Arial" w:cs="Arial"/>
          <w:b/>
          <w:color w:val="000000"/>
          <w:sz w:val="21"/>
          <w:szCs w:val="21"/>
        </w:rPr>
        <w:t>Copias de títulos</w:t>
      </w:r>
    </w:p>
    <w:p w14:paraId="09F3FDFB" w14:textId="77777777" w:rsidR="0071186F" w:rsidRDefault="00000000">
      <w:pPr>
        <w:numPr>
          <w:ilvl w:val="0"/>
          <w:numId w:val="3"/>
        </w:numPr>
        <w:pBdr>
          <w:top w:val="nil"/>
          <w:left w:val="nil"/>
          <w:bottom w:val="nil"/>
          <w:right w:val="nil"/>
          <w:between w:val="nil"/>
        </w:pBdr>
        <w:spacing w:after="0" w:line="240" w:lineRule="auto"/>
        <w:jc w:val="both"/>
        <w:rPr>
          <w:rFonts w:ascii="Arial" w:eastAsia="Arial" w:hAnsi="Arial" w:cs="Arial"/>
          <w:b/>
          <w:color w:val="000000"/>
          <w:sz w:val="21"/>
          <w:szCs w:val="21"/>
        </w:rPr>
      </w:pPr>
      <w:r>
        <w:rPr>
          <w:rFonts w:ascii="Arial" w:eastAsia="Arial" w:hAnsi="Arial" w:cs="Arial"/>
          <w:b/>
          <w:color w:val="000000"/>
          <w:sz w:val="21"/>
          <w:szCs w:val="21"/>
        </w:rPr>
        <w:t>Documentación que acredite Experiencia</w:t>
      </w:r>
    </w:p>
    <w:p w14:paraId="706343B2" w14:textId="77777777" w:rsidR="0071186F" w:rsidRDefault="00000000">
      <w:pPr>
        <w:numPr>
          <w:ilvl w:val="0"/>
          <w:numId w:val="3"/>
        </w:numPr>
        <w:pBdr>
          <w:top w:val="nil"/>
          <w:left w:val="nil"/>
          <w:bottom w:val="nil"/>
          <w:right w:val="nil"/>
          <w:between w:val="nil"/>
        </w:pBdr>
        <w:spacing w:after="120" w:line="240" w:lineRule="auto"/>
        <w:jc w:val="both"/>
        <w:rPr>
          <w:rFonts w:ascii="Arial" w:eastAsia="Arial" w:hAnsi="Arial" w:cs="Arial"/>
          <w:b/>
          <w:color w:val="000000"/>
          <w:sz w:val="21"/>
          <w:szCs w:val="21"/>
        </w:rPr>
      </w:pPr>
      <w:r>
        <w:rPr>
          <w:rFonts w:ascii="Arial" w:eastAsia="Arial" w:hAnsi="Arial" w:cs="Arial"/>
          <w:b/>
          <w:color w:val="000000"/>
          <w:sz w:val="21"/>
          <w:szCs w:val="21"/>
        </w:rPr>
        <w:t>Anexo n°1 Declaración Jurada (Firmada)</w:t>
      </w:r>
    </w:p>
    <w:p w14:paraId="2B2908BD" w14:textId="77777777" w:rsidR="0071186F" w:rsidRDefault="00000000">
      <w:pPr>
        <w:spacing w:after="120" w:line="240" w:lineRule="auto"/>
        <w:jc w:val="both"/>
        <w:rPr>
          <w:rFonts w:ascii="Arial" w:eastAsia="Arial" w:hAnsi="Arial" w:cs="Arial"/>
          <w:color w:val="0563C1"/>
          <w:sz w:val="21"/>
          <w:szCs w:val="21"/>
          <w:u w:val="single"/>
        </w:rPr>
      </w:pPr>
      <w:r>
        <w:rPr>
          <w:rFonts w:ascii="Arial" w:eastAsia="Arial" w:hAnsi="Arial" w:cs="Arial"/>
          <w:sz w:val="21"/>
          <w:szCs w:val="21"/>
        </w:rPr>
        <w:t xml:space="preserve">Correo electrónico para enviar propuesta o hacer consultas: </w:t>
      </w:r>
      <w:hyperlink r:id="rId5">
        <w:r>
          <w:rPr>
            <w:rFonts w:ascii="Arial" w:eastAsia="Arial" w:hAnsi="Arial" w:cs="Arial"/>
            <w:color w:val="0563C1"/>
            <w:sz w:val="21"/>
            <w:szCs w:val="21"/>
            <w:u w:val="single"/>
          </w:rPr>
          <w:t>oliver.lizana@codesser.cl</w:t>
        </w:r>
      </w:hyperlink>
    </w:p>
    <w:p w14:paraId="604104EA" w14:textId="77777777" w:rsidR="0071186F" w:rsidRDefault="00000000">
      <w:pPr>
        <w:spacing w:line="240" w:lineRule="auto"/>
        <w:jc w:val="both"/>
        <w:rPr>
          <w:rFonts w:ascii="Arial" w:eastAsia="Arial" w:hAnsi="Arial" w:cs="Arial"/>
          <w:sz w:val="21"/>
          <w:szCs w:val="21"/>
        </w:rPr>
      </w:pPr>
      <w:r>
        <w:rPr>
          <w:rFonts w:ascii="Arial" w:eastAsia="Arial" w:hAnsi="Arial" w:cs="Arial"/>
          <w:sz w:val="21"/>
          <w:szCs w:val="21"/>
        </w:rPr>
        <w:t xml:space="preserve">Las postulaciones que no sean entregadas dentro del plazo y hora </w:t>
      </w:r>
      <w:proofErr w:type="gramStart"/>
      <w:r>
        <w:rPr>
          <w:rFonts w:ascii="Arial" w:eastAsia="Arial" w:hAnsi="Arial" w:cs="Arial"/>
          <w:sz w:val="21"/>
          <w:szCs w:val="21"/>
        </w:rPr>
        <w:t>establecidos,</w:t>
      </w:r>
      <w:proofErr w:type="gramEnd"/>
      <w:r>
        <w:rPr>
          <w:rFonts w:ascii="Arial" w:eastAsia="Arial" w:hAnsi="Arial" w:cs="Arial"/>
          <w:sz w:val="21"/>
          <w:szCs w:val="21"/>
        </w:rPr>
        <w:t xml:space="preserve"> serán declaradas inadmisibles y no serán evaluadas.</w:t>
      </w:r>
    </w:p>
    <w:p w14:paraId="39665F13" w14:textId="77777777" w:rsidR="0071186F" w:rsidRDefault="00000000">
      <w:pPr>
        <w:spacing w:line="240" w:lineRule="auto"/>
        <w:jc w:val="both"/>
        <w:rPr>
          <w:rFonts w:ascii="Arial" w:eastAsia="Arial" w:hAnsi="Arial" w:cs="Arial"/>
          <w:sz w:val="21"/>
          <w:szCs w:val="21"/>
        </w:rPr>
      </w:pPr>
      <w:r>
        <w:rPr>
          <w:rFonts w:ascii="Arial" w:eastAsia="Arial" w:hAnsi="Arial" w:cs="Arial"/>
          <w:sz w:val="21"/>
          <w:szCs w:val="21"/>
        </w:rPr>
        <w:t xml:space="preserve">El convocante tomará las medidas para mantener la confidencialidad respectiva respecto de los postulantes en el proceso de selección. </w:t>
      </w:r>
    </w:p>
    <w:p w14:paraId="275A1C1E" w14:textId="77777777" w:rsidR="0071186F" w:rsidRDefault="00000000">
      <w:pPr>
        <w:spacing w:line="240" w:lineRule="auto"/>
        <w:jc w:val="both"/>
        <w:rPr>
          <w:rFonts w:ascii="Arial" w:eastAsia="Arial" w:hAnsi="Arial" w:cs="Arial"/>
          <w:sz w:val="21"/>
          <w:szCs w:val="21"/>
        </w:rPr>
      </w:pPr>
      <w:r>
        <w:rPr>
          <w:rFonts w:ascii="Arial" w:eastAsia="Arial" w:hAnsi="Arial" w:cs="Arial"/>
          <w:sz w:val="21"/>
          <w:szCs w:val="21"/>
        </w:rPr>
        <w:t xml:space="preserve">CODESSER, podrá solicitar a los(las) postulantes que salven errores u omisiones formales detectadas en el acto de apertura o en el posterior proceso de revisión de las postulaciones, siempre y cuando las rectificaciones de dichos vicios u omisiones no les confieran a estos postulantes una situación de privilegio respecto de los demás competidores. </w:t>
      </w:r>
    </w:p>
    <w:p w14:paraId="46F577ED" w14:textId="77777777" w:rsidR="0071186F" w:rsidRDefault="00000000">
      <w:pPr>
        <w:spacing w:line="240" w:lineRule="auto"/>
        <w:jc w:val="both"/>
        <w:rPr>
          <w:rFonts w:ascii="Arial" w:eastAsia="Arial" w:hAnsi="Arial" w:cs="Arial"/>
          <w:sz w:val="21"/>
          <w:szCs w:val="21"/>
        </w:rPr>
      </w:pPr>
      <w:r>
        <w:rPr>
          <w:rFonts w:ascii="Arial" w:eastAsia="Arial" w:hAnsi="Arial" w:cs="Arial"/>
          <w:sz w:val="21"/>
          <w:szCs w:val="21"/>
        </w:rPr>
        <w:t xml:space="preserve">Sin perjuicio de lo señalado, CODESSER, antes de la celebración del contrato del APOYO TECNICO </w:t>
      </w:r>
      <w:r>
        <w:rPr>
          <w:rFonts w:ascii="Arial" w:eastAsia="Arial" w:hAnsi="Arial" w:cs="Arial"/>
          <w:b/>
          <w:color w:val="000000"/>
          <w:sz w:val="21"/>
          <w:szCs w:val="21"/>
        </w:rPr>
        <w:t xml:space="preserve">“PTI Industria Sostenible Del Salmón”, </w:t>
      </w:r>
      <w:r>
        <w:rPr>
          <w:rFonts w:ascii="Arial" w:eastAsia="Arial" w:hAnsi="Arial" w:cs="Arial"/>
          <w:sz w:val="21"/>
          <w:szCs w:val="21"/>
        </w:rPr>
        <w:t>podrá requerir información legal adicional.</w:t>
      </w:r>
    </w:p>
    <w:p w14:paraId="52068E72" w14:textId="77777777" w:rsidR="0071186F" w:rsidRDefault="0071186F">
      <w:pPr>
        <w:spacing w:before="120" w:after="120" w:line="240" w:lineRule="auto"/>
        <w:jc w:val="both"/>
        <w:rPr>
          <w:rFonts w:ascii="Arial" w:eastAsia="Arial" w:hAnsi="Arial" w:cs="Arial"/>
          <w:sz w:val="21"/>
          <w:szCs w:val="21"/>
        </w:rPr>
      </w:pPr>
    </w:p>
    <w:p w14:paraId="609392F7" w14:textId="77777777" w:rsidR="0071186F" w:rsidRDefault="00000000">
      <w:pPr>
        <w:numPr>
          <w:ilvl w:val="0"/>
          <w:numId w:val="6"/>
        </w:numPr>
        <w:pBdr>
          <w:top w:val="nil"/>
          <w:left w:val="nil"/>
          <w:bottom w:val="nil"/>
          <w:right w:val="nil"/>
          <w:between w:val="nil"/>
        </w:pBdr>
        <w:spacing w:line="240" w:lineRule="auto"/>
        <w:jc w:val="both"/>
        <w:rPr>
          <w:rFonts w:ascii="Arial" w:eastAsia="Arial" w:hAnsi="Arial" w:cs="Arial"/>
          <w:color w:val="000000"/>
          <w:sz w:val="21"/>
          <w:szCs w:val="21"/>
        </w:rPr>
      </w:pPr>
      <w:r>
        <w:rPr>
          <w:rFonts w:ascii="Arial" w:eastAsia="Arial" w:hAnsi="Arial" w:cs="Arial"/>
          <w:b/>
          <w:color w:val="000000"/>
          <w:sz w:val="21"/>
          <w:szCs w:val="21"/>
        </w:rPr>
        <w:t>CRITERIOS DE EVALUACIÓN Y SELECCIÓN</w:t>
      </w:r>
    </w:p>
    <w:p w14:paraId="1879E89F" w14:textId="77777777" w:rsidR="0071186F" w:rsidRDefault="00000000">
      <w:pPr>
        <w:spacing w:before="120" w:after="120" w:line="240" w:lineRule="auto"/>
        <w:jc w:val="both"/>
        <w:rPr>
          <w:rFonts w:ascii="Arial" w:eastAsia="Arial" w:hAnsi="Arial" w:cs="Arial"/>
          <w:sz w:val="21"/>
          <w:szCs w:val="21"/>
        </w:rPr>
      </w:pPr>
      <w:r>
        <w:rPr>
          <w:rFonts w:ascii="Arial" w:eastAsia="Arial" w:hAnsi="Arial" w:cs="Arial"/>
          <w:b/>
          <w:sz w:val="21"/>
          <w:szCs w:val="21"/>
        </w:rPr>
        <w:t>Etapa 1</w:t>
      </w:r>
      <w:r>
        <w:rPr>
          <w:rFonts w:ascii="Arial" w:eastAsia="Arial" w:hAnsi="Arial" w:cs="Arial"/>
          <w:sz w:val="21"/>
          <w:szCs w:val="21"/>
        </w:rPr>
        <w:t xml:space="preserve"> Recepción de postulaciones al cargo, donde se recibirán las postulaciones hasta la fecha y hora indicada en el punto anterior. Revisión de admisibilidad</w:t>
      </w:r>
    </w:p>
    <w:p w14:paraId="17DDDBE7" w14:textId="77777777" w:rsidR="0071186F" w:rsidRDefault="00000000">
      <w:pPr>
        <w:spacing w:before="120" w:after="120" w:line="240" w:lineRule="auto"/>
        <w:jc w:val="both"/>
        <w:rPr>
          <w:rFonts w:ascii="Arial" w:eastAsia="Arial" w:hAnsi="Arial" w:cs="Arial"/>
          <w:sz w:val="21"/>
          <w:szCs w:val="21"/>
        </w:rPr>
      </w:pPr>
      <w:r>
        <w:rPr>
          <w:rFonts w:ascii="Arial" w:eastAsia="Arial" w:hAnsi="Arial" w:cs="Arial"/>
          <w:b/>
          <w:sz w:val="21"/>
          <w:szCs w:val="21"/>
        </w:rPr>
        <w:t>Etapa 2</w:t>
      </w:r>
      <w:r>
        <w:rPr>
          <w:rFonts w:ascii="Arial" w:eastAsia="Arial" w:hAnsi="Arial" w:cs="Arial"/>
          <w:sz w:val="21"/>
          <w:szCs w:val="21"/>
        </w:rPr>
        <w:t xml:space="preserve"> Apertura de postulación, evaluación y selección de los(las) mejores 3 candidatos(a) (terna) según criterios de evaluación.</w:t>
      </w:r>
    </w:p>
    <w:p w14:paraId="3549F2FA" w14:textId="77777777" w:rsidR="0071186F" w:rsidRDefault="00000000">
      <w:pPr>
        <w:spacing w:before="120" w:after="120" w:line="240" w:lineRule="auto"/>
        <w:jc w:val="both"/>
        <w:rPr>
          <w:rFonts w:ascii="Arial" w:eastAsia="Arial" w:hAnsi="Arial" w:cs="Arial"/>
          <w:sz w:val="21"/>
          <w:szCs w:val="21"/>
        </w:rPr>
      </w:pPr>
      <w:r>
        <w:rPr>
          <w:rFonts w:ascii="Arial" w:eastAsia="Arial" w:hAnsi="Arial" w:cs="Arial"/>
          <w:b/>
          <w:sz w:val="21"/>
          <w:szCs w:val="21"/>
        </w:rPr>
        <w:t>Etapa 3</w:t>
      </w:r>
      <w:r>
        <w:rPr>
          <w:rFonts w:ascii="Arial" w:eastAsia="Arial" w:hAnsi="Arial" w:cs="Arial"/>
          <w:sz w:val="21"/>
          <w:szCs w:val="21"/>
        </w:rPr>
        <w:t xml:space="preserve"> Entrevistas Laboral. Los 3 candidatos(a) mejor evaluados serán citados a una entrevista personal por parte de la Comisión evaluadora (presencial o video conferencia).</w:t>
      </w:r>
    </w:p>
    <w:p w14:paraId="70FB344A" w14:textId="77777777" w:rsidR="0071186F" w:rsidRDefault="00000000">
      <w:pPr>
        <w:spacing w:before="120" w:after="120" w:line="240" w:lineRule="auto"/>
        <w:jc w:val="both"/>
        <w:rPr>
          <w:rFonts w:ascii="Arial" w:eastAsia="Arial" w:hAnsi="Arial" w:cs="Arial"/>
          <w:sz w:val="21"/>
          <w:szCs w:val="21"/>
        </w:rPr>
      </w:pPr>
      <w:r>
        <w:rPr>
          <w:rFonts w:ascii="Arial" w:eastAsia="Arial" w:hAnsi="Arial" w:cs="Arial"/>
          <w:sz w:val="21"/>
          <w:szCs w:val="21"/>
        </w:rPr>
        <w:t>La evaluación de las postulaciones se efectuará a partir de los antecedentes contenidos en la misma, sobre la base de una escala de notas de 1 a 5 (valores intermedios). El puntaje técnico de cada oferta corresponderá al promedio de los puntos asignados por cada evaluador en cada ítem evaluado, ponderado luego por el ponderador indicado. Todos los puntajes se calculan aproximando a cifras de dos decimales. Los ponderadores se indican en el cuadro siguiente.</w:t>
      </w:r>
    </w:p>
    <w:p w14:paraId="7011E20E" w14:textId="77777777" w:rsidR="0071186F" w:rsidRDefault="0071186F">
      <w:pPr>
        <w:spacing w:before="120" w:after="120" w:line="240" w:lineRule="auto"/>
        <w:jc w:val="both"/>
        <w:rPr>
          <w:rFonts w:ascii="Arial" w:eastAsia="Arial" w:hAnsi="Arial" w:cs="Arial"/>
          <w:sz w:val="21"/>
          <w:szCs w:val="21"/>
        </w:rPr>
      </w:pPr>
    </w:p>
    <w:p w14:paraId="791A37EE" w14:textId="77777777" w:rsidR="0071186F" w:rsidRDefault="00000000">
      <w:pPr>
        <w:spacing w:line="240" w:lineRule="auto"/>
        <w:rPr>
          <w:rFonts w:ascii="Arial" w:eastAsia="Arial" w:hAnsi="Arial" w:cs="Arial"/>
          <w:b/>
          <w:sz w:val="21"/>
          <w:szCs w:val="21"/>
        </w:rPr>
      </w:pPr>
      <w:r>
        <w:rPr>
          <w:rFonts w:ascii="Arial" w:eastAsia="Arial" w:hAnsi="Arial" w:cs="Arial"/>
          <w:b/>
          <w:sz w:val="21"/>
          <w:szCs w:val="21"/>
        </w:rPr>
        <w:t>EVALUACION ETAPA 1 (admisibilidad)</w:t>
      </w:r>
    </w:p>
    <w:p w14:paraId="7DE0A79C" w14:textId="77777777" w:rsidR="0071186F" w:rsidRDefault="0071186F">
      <w:pPr>
        <w:spacing w:before="120" w:after="120" w:line="240" w:lineRule="auto"/>
        <w:jc w:val="both"/>
        <w:rPr>
          <w:rFonts w:ascii="Arial" w:eastAsia="Arial" w:hAnsi="Arial" w:cs="Arial"/>
          <w:b/>
          <w:sz w:val="21"/>
          <w:szCs w:val="21"/>
        </w:rPr>
      </w:pPr>
    </w:p>
    <w:tbl>
      <w:tblPr>
        <w:tblStyle w:val="a0"/>
        <w:tblW w:w="8818" w:type="dxa"/>
        <w:tblInd w:w="0" w:type="dxa"/>
        <w:tblLayout w:type="fixed"/>
        <w:tblLook w:val="0400" w:firstRow="0" w:lastRow="0" w:firstColumn="0" w:lastColumn="0" w:noHBand="0" w:noVBand="1"/>
      </w:tblPr>
      <w:tblGrid>
        <w:gridCol w:w="7077"/>
        <w:gridCol w:w="1741"/>
      </w:tblGrid>
      <w:tr w:rsidR="0071186F" w14:paraId="1424B6F5" w14:textId="77777777">
        <w:trPr>
          <w:trHeight w:val="315"/>
        </w:trPr>
        <w:tc>
          <w:tcPr>
            <w:tcW w:w="7077" w:type="dxa"/>
            <w:tcBorders>
              <w:top w:val="single" w:sz="8" w:space="0" w:color="000000"/>
              <w:left w:val="single" w:sz="8" w:space="0" w:color="000000"/>
              <w:bottom w:val="single" w:sz="8" w:space="0" w:color="000000"/>
              <w:right w:val="single" w:sz="8" w:space="0" w:color="000000"/>
            </w:tcBorders>
            <w:vAlign w:val="center"/>
          </w:tcPr>
          <w:p w14:paraId="2E8AF925"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CRITERIO</w:t>
            </w:r>
          </w:p>
        </w:tc>
        <w:tc>
          <w:tcPr>
            <w:tcW w:w="1741" w:type="dxa"/>
            <w:tcBorders>
              <w:top w:val="single" w:sz="8" w:space="0" w:color="000000"/>
              <w:left w:val="nil"/>
              <w:bottom w:val="single" w:sz="8" w:space="0" w:color="000000"/>
              <w:right w:val="single" w:sz="8" w:space="0" w:color="000000"/>
            </w:tcBorders>
            <w:vAlign w:val="center"/>
          </w:tcPr>
          <w:p w14:paraId="2484C275" w14:textId="77777777" w:rsidR="0071186F" w:rsidRDefault="00000000">
            <w:pPr>
              <w:spacing w:after="0" w:line="240" w:lineRule="auto"/>
              <w:jc w:val="center"/>
              <w:rPr>
                <w:rFonts w:ascii="Arial" w:eastAsia="Arial" w:hAnsi="Arial" w:cs="Arial"/>
                <w:b/>
                <w:color w:val="000000"/>
                <w:sz w:val="21"/>
                <w:szCs w:val="21"/>
              </w:rPr>
            </w:pPr>
            <w:r>
              <w:rPr>
                <w:rFonts w:ascii="Arial" w:eastAsia="Arial" w:hAnsi="Arial" w:cs="Arial"/>
                <w:b/>
                <w:color w:val="000000"/>
                <w:sz w:val="21"/>
                <w:szCs w:val="21"/>
              </w:rPr>
              <w:t>CUMPLE</w:t>
            </w:r>
          </w:p>
        </w:tc>
      </w:tr>
      <w:tr w:rsidR="0071186F" w14:paraId="55D1F423" w14:textId="77777777">
        <w:trPr>
          <w:trHeight w:val="315"/>
        </w:trPr>
        <w:tc>
          <w:tcPr>
            <w:tcW w:w="7077" w:type="dxa"/>
            <w:tcBorders>
              <w:top w:val="nil"/>
              <w:left w:val="single" w:sz="8" w:space="0" w:color="000000"/>
              <w:bottom w:val="single" w:sz="8" w:space="0" w:color="000000"/>
              <w:right w:val="single" w:sz="8" w:space="0" w:color="000000"/>
            </w:tcBorders>
            <w:vAlign w:val="center"/>
          </w:tcPr>
          <w:p w14:paraId="5F8B8E2C"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Postulación ocurrió hasta antes de fecha/hora indicada en los Términos de Referencia</w:t>
            </w:r>
          </w:p>
        </w:tc>
        <w:tc>
          <w:tcPr>
            <w:tcW w:w="1741" w:type="dxa"/>
            <w:tcBorders>
              <w:top w:val="nil"/>
              <w:left w:val="nil"/>
              <w:bottom w:val="single" w:sz="8" w:space="0" w:color="000000"/>
              <w:right w:val="single" w:sz="8" w:space="0" w:color="000000"/>
            </w:tcBorders>
            <w:vAlign w:val="center"/>
          </w:tcPr>
          <w:p w14:paraId="07DA1E88"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Si o No</w:t>
            </w:r>
          </w:p>
        </w:tc>
      </w:tr>
      <w:tr w:rsidR="0071186F" w14:paraId="46B97FD7" w14:textId="77777777">
        <w:trPr>
          <w:trHeight w:val="315"/>
        </w:trPr>
        <w:tc>
          <w:tcPr>
            <w:tcW w:w="7077" w:type="dxa"/>
            <w:tcBorders>
              <w:top w:val="nil"/>
              <w:left w:val="single" w:sz="8" w:space="0" w:color="000000"/>
              <w:bottom w:val="single" w:sz="8" w:space="0" w:color="000000"/>
              <w:right w:val="single" w:sz="8" w:space="0" w:color="000000"/>
            </w:tcBorders>
            <w:vAlign w:val="center"/>
          </w:tcPr>
          <w:p w14:paraId="728FCD69"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 xml:space="preserve">Postulante cumple con requisito de estudios (carrera de mínimo 8 semestres) </w:t>
            </w:r>
          </w:p>
        </w:tc>
        <w:tc>
          <w:tcPr>
            <w:tcW w:w="1741" w:type="dxa"/>
            <w:tcBorders>
              <w:top w:val="nil"/>
              <w:left w:val="nil"/>
              <w:bottom w:val="single" w:sz="8" w:space="0" w:color="000000"/>
              <w:right w:val="single" w:sz="8" w:space="0" w:color="000000"/>
            </w:tcBorders>
            <w:vAlign w:val="center"/>
          </w:tcPr>
          <w:p w14:paraId="11C8282A"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Si o No</w:t>
            </w:r>
          </w:p>
        </w:tc>
      </w:tr>
      <w:tr w:rsidR="0071186F" w14:paraId="5696EA9E" w14:textId="77777777">
        <w:trPr>
          <w:trHeight w:val="315"/>
        </w:trPr>
        <w:tc>
          <w:tcPr>
            <w:tcW w:w="7077" w:type="dxa"/>
            <w:tcBorders>
              <w:top w:val="nil"/>
              <w:left w:val="single" w:sz="8" w:space="0" w:color="000000"/>
              <w:bottom w:val="single" w:sz="8" w:space="0" w:color="000000"/>
              <w:right w:val="single" w:sz="8" w:space="0" w:color="000000"/>
            </w:tcBorders>
            <w:vAlign w:val="center"/>
          </w:tcPr>
          <w:p w14:paraId="556A37DE"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 xml:space="preserve">Postulante cumple con requisito de experiencia (5 años) </w:t>
            </w:r>
          </w:p>
        </w:tc>
        <w:tc>
          <w:tcPr>
            <w:tcW w:w="1741" w:type="dxa"/>
            <w:tcBorders>
              <w:top w:val="nil"/>
              <w:left w:val="nil"/>
              <w:bottom w:val="single" w:sz="8" w:space="0" w:color="000000"/>
              <w:right w:val="single" w:sz="8" w:space="0" w:color="000000"/>
            </w:tcBorders>
            <w:vAlign w:val="center"/>
          </w:tcPr>
          <w:p w14:paraId="66EE148A"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Si o No</w:t>
            </w:r>
          </w:p>
        </w:tc>
      </w:tr>
    </w:tbl>
    <w:p w14:paraId="540DB41E" w14:textId="77777777" w:rsidR="0071186F" w:rsidRDefault="0071186F">
      <w:pPr>
        <w:spacing w:before="120" w:after="120" w:line="240" w:lineRule="auto"/>
        <w:jc w:val="both"/>
        <w:rPr>
          <w:rFonts w:ascii="Arial" w:eastAsia="Arial" w:hAnsi="Arial" w:cs="Arial"/>
          <w:b/>
          <w:sz w:val="21"/>
          <w:szCs w:val="21"/>
        </w:rPr>
      </w:pPr>
    </w:p>
    <w:p w14:paraId="561ADC53" w14:textId="77777777" w:rsidR="0071186F" w:rsidRDefault="0071186F">
      <w:pPr>
        <w:spacing w:before="120" w:after="120" w:line="240" w:lineRule="auto"/>
        <w:jc w:val="both"/>
        <w:rPr>
          <w:rFonts w:ascii="Arial" w:eastAsia="Arial" w:hAnsi="Arial" w:cs="Arial"/>
          <w:b/>
          <w:sz w:val="21"/>
          <w:szCs w:val="21"/>
        </w:rPr>
      </w:pPr>
    </w:p>
    <w:p w14:paraId="5F832FB2" w14:textId="77777777" w:rsidR="0071186F" w:rsidRDefault="00000000">
      <w:pPr>
        <w:spacing w:line="240" w:lineRule="auto"/>
        <w:rPr>
          <w:rFonts w:ascii="Arial" w:eastAsia="Arial" w:hAnsi="Arial" w:cs="Arial"/>
          <w:sz w:val="21"/>
          <w:szCs w:val="21"/>
        </w:rPr>
      </w:pPr>
      <w:r>
        <w:rPr>
          <w:rFonts w:ascii="Arial" w:eastAsia="Arial" w:hAnsi="Arial" w:cs="Arial"/>
          <w:sz w:val="21"/>
          <w:szCs w:val="21"/>
        </w:rPr>
        <w:t>EVALUACION ETAPA 2 (selección de Terna)</w:t>
      </w:r>
    </w:p>
    <w:tbl>
      <w:tblPr>
        <w:tblStyle w:val="a1"/>
        <w:tblW w:w="8818" w:type="dxa"/>
        <w:tblInd w:w="0" w:type="dxa"/>
        <w:tblLayout w:type="fixed"/>
        <w:tblLook w:val="0400" w:firstRow="0" w:lastRow="0" w:firstColumn="0" w:lastColumn="0" w:noHBand="0" w:noVBand="1"/>
      </w:tblPr>
      <w:tblGrid>
        <w:gridCol w:w="6710"/>
        <w:gridCol w:w="2108"/>
      </w:tblGrid>
      <w:tr w:rsidR="0071186F" w14:paraId="093B6888" w14:textId="77777777">
        <w:trPr>
          <w:trHeight w:val="315"/>
        </w:trPr>
        <w:tc>
          <w:tcPr>
            <w:tcW w:w="6710" w:type="dxa"/>
            <w:tcBorders>
              <w:top w:val="single" w:sz="8" w:space="0" w:color="000000"/>
              <w:left w:val="single" w:sz="8" w:space="0" w:color="000000"/>
              <w:bottom w:val="single" w:sz="8" w:space="0" w:color="000000"/>
              <w:right w:val="single" w:sz="8" w:space="0" w:color="000000"/>
            </w:tcBorders>
            <w:vAlign w:val="center"/>
          </w:tcPr>
          <w:p w14:paraId="46C9ADCF"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CRITERIO</w:t>
            </w:r>
          </w:p>
        </w:tc>
        <w:tc>
          <w:tcPr>
            <w:tcW w:w="2108" w:type="dxa"/>
            <w:tcBorders>
              <w:top w:val="single" w:sz="8" w:space="0" w:color="000000"/>
              <w:left w:val="nil"/>
              <w:bottom w:val="single" w:sz="8" w:space="0" w:color="000000"/>
              <w:right w:val="single" w:sz="8" w:space="0" w:color="000000"/>
            </w:tcBorders>
            <w:vAlign w:val="center"/>
          </w:tcPr>
          <w:p w14:paraId="421DB87D" w14:textId="77777777" w:rsidR="0071186F" w:rsidRDefault="00000000">
            <w:pPr>
              <w:spacing w:after="0" w:line="240" w:lineRule="auto"/>
              <w:jc w:val="center"/>
              <w:rPr>
                <w:rFonts w:ascii="Arial" w:eastAsia="Arial" w:hAnsi="Arial" w:cs="Arial"/>
                <w:b/>
                <w:color w:val="000000"/>
                <w:sz w:val="21"/>
                <w:szCs w:val="21"/>
              </w:rPr>
            </w:pPr>
            <w:r>
              <w:rPr>
                <w:rFonts w:ascii="Arial" w:eastAsia="Arial" w:hAnsi="Arial" w:cs="Arial"/>
                <w:b/>
                <w:color w:val="000000"/>
                <w:sz w:val="21"/>
                <w:szCs w:val="21"/>
              </w:rPr>
              <w:t>Ponderación</w:t>
            </w:r>
          </w:p>
        </w:tc>
      </w:tr>
      <w:tr w:rsidR="0071186F" w14:paraId="2DA8A114" w14:textId="77777777">
        <w:trPr>
          <w:trHeight w:val="315"/>
        </w:trPr>
        <w:tc>
          <w:tcPr>
            <w:tcW w:w="6710" w:type="dxa"/>
            <w:tcBorders>
              <w:top w:val="nil"/>
              <w:left w:val="single" w:sz="8" w:space="0" w:color="000000"/>
              <w:bottom w:val="single" w:sz="8" w:space="0" w:color="000000"/>
              <w:right w:val="single" w:sz="8" w:space="0" w:color="000000"/>
            </w:tcBorders>
            <w:vAlign w:val="center"/>
          </w:tcPr>
          <w:p w14:paraId="4725EA12"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 xml:space="preserve">Factor </w:t>
            </w:r>
            <w:proofErr w:type="spellStart"/>
            <w:r>
              <w:rPr>
                <w:rFonts w:ascii="Arial" w:eastAsia="Arial" w:hAnsi="Arial" w:cs="Arial"/>
                <w:color w:val="000000"/>
                <w:sz w:val="21"/>
                <w:szCs w:val="21"/>
              </w:rPr>
              <w:t>N°</w:t>
            </w:r>
            <w:proofErr w:type="spellEnd"/>
            <w:r>
              <w:rPr>
                <w:rFonts w:ascii="Arial" w:eastAsia="Arial" w:hAnsi="Arial" w:cs="Arial"/>
                <w:color w:val="000000"/>
                <w:sz w:val="21"/>
                <w:szCs w:val="21"/>
              </w:rPr>
              <w:t xml:space="preserve"> 1: Experiencia anterior en funciones similares requeridas (antecedentes curriculares)</w:t>
            </w:r>
          </w:p>
        </w:tc>
        <w:tc>
          <w:tcPr>
            <w:tcW w:w="2108" w:type="dxa"/>
            <w:tcBorders>
              <w:top w:val="nil"/>
              <w:left w:val="nil"/>
              <w:bottom w:val="single" w:sz="8" w:space="0" w:color="000000"/>
              <w:right w:val="single" w:sz="8" w:space="0" w:color="000000"/>
            </w:tcBorders>
            <w:vAlign w:val="center"/>
          </w:tcPr>
          <w:p w14:paraId="14918504"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35%</w:t>
            </w:r>
          </w:p>
        </w:tc>
      </w:tr>
      <w:tr w:rsidR="0071186F" w14:paraId="538969C4" w14:textId="77777777">
        <w:trPr>
          <w:trHeight w:val="315"/>
        </w:trPr>
        <w:tc>
          <w:tcPr>
            <w:tcW w:w="6710" w:type="dxa"/>
            <w:tcBorders>
              <w:top w:val="nil"/>
              <w:left w:val="single" w:sz="8" w:space="0" w:color="000000"/>
              <w:bottom w:val="single" w:sz="8" w:space="0" w:color="000000"/>
              <w:right w:val="single" w:sz="8" w:space="0" w:color="000000"/>
            </w:tcBorders>
            <w:vAlign w:val="center"/>
          </w:tcPr>
          <w:p w14:paraId="39383FB4"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 xml:space="preserve">Factor </w:t>
            </w:r>
            <w:proofErr w:type="spellStart"/>
            <w:r>
              <w:rPr>
                <w:rFonts w:ascii="Arial" w:eastAsia="Arial" w:hAnsi="Arial" w:cs="Arial"/>
                <w:color w:val="000000"/>
                <w:sz w:val="21"/>
                <w:szCs w:val="21"/>
              </w:rPr>
              <w:t>N°</w:t>
            </w:r>
            <w:proofErr w:type="spellEnd"/>
            <w:r>
              <w:rPr>
                <w:rFonts w:ascii="Arial" w:eastAsia="Arial" w:hAnsi="Arial" w:cs="Arial"/>
                <w:color w:val="000000"/>
                <w:sz w:val="21"/>
                <w:szCs w:val="21"/>
              </w:rPr>
              <w:t xml:space="preserve"> 2: Similitud en el Perfil Requerido </w:t>
            </w:r>
          </w:p>
        </w:tc>
        <w:tc>
          <w:tcPr>
            <w:tcW w:w="2108" w:type="dxa"/>
            <w:tcBorders>
              <w:top w:val="nil"/>
              <w:left w:val="nil"/>
              <w:bottom w:val="single" w:sz="8" w:space="0" w:color="000000"/>
              <w:right w:val="single" w:sz="8" w:space="0" w:color="000000"/>
            </w:tcBorders>
            <w:vAlign w:val="center"/>
          </w:tcPr>
          <w:p w14:paraId="3DF0A226"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25%</w:t>
            </w:r>
          </w:p>
        </w:tc>
      </w:tr>
      <w:tr w:rsidR="0071186F" w14:paraId="07A95AFB" w14:textId="77777777">
        <w:trPr>
          <w:trHeight w:val="315"/>
        </w:trPr>
        <w:tc>
          <w:tcPr>
            <w:tcW w:w="6710" w:type="dxa"/>
            <w:tcBorders>
              <w:top w:val="nil"/>
              <w:left w:val="single" w:sz="8" w:space="0" w:color="000000"/>
              <w:bottom w:val="single" w:sz="8" w:space="0" w:color="000000"/>
              <w:right w:val="single" w:sz="8" w:space="0" w:color="000000"/>
            </w:tcBorders>
            <w:vAlign w:val="center"/>
          </w:tcPr>
          <w:p w14:paraId="59AB5580"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 xml:space="preserve">Factor </w:t>
            </w:r>
            <w:proofErr w:type="spellStart"/>
            <w:r>
              <w:rPr>
                <w:rFonts w:ascii="Arial" w:eastAsia="Arial" w:hAnsi="Arial" w:cs="Arial"/>
                <w:color w:val="000000"/>
                <w:sz w:val="21"/>
                <w:szCs w:val="21"/>
              </w:rPr>
              <w:t>N°</w:t>
            </w:r>
            <w:proofErr w:type="spellEnd"/>
            <w:r>
              <w:rPr>
                <w:rFonts w:ascii="Arial" w:eastAsia="Arial" w:hAnsi="Arial" w:cs="Arial"/>
                <w:color w:val="000000"/>
                <w:sz w:val="21"/>
                <w:szCs w:val="21"/>
              </w:rPr>
              <w:t xml:space="preserve"> 3: Similitud en las Competencias específicas y conductuales requeridas</w:t>
            </w:r>
          </w:p>
        </w:tc>
        <w:tc>
          <w:tcPr>
            <w:tcW w:w="2108" w:type="dxa"/>
            <w:tcBorders>
              <w:top w:val="nil"/>
              <w:left w:val="nil"/>
              <w:bottom w:val="single" w:sz="8" w:space="0" w:color="000000"/>
              <w:right w:val="single" w:sz="8" w:space="0" w:color="000000"/>
            </w:tcBorders>
            <w:vAlign w:val="center"/>
          </w:tcPr>
          <w:p w14:paraId="1CFBEC6A"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25%</w:t>
            </w:r>
          </w:p>
        </w:tc>
      </w:tr>
      <w:tr w:rsidR="0071186F" w14:paraId="33024DDB" w14:textId="77777777">
        <w:trPr>
          <w:trHeight w:val="315"/>
        </w:trPr>
        <w:tc>
          <w:tcPr>
            <w:tcW w:w="6710" w:type="dxa"/>
            <w:tcBorders>
              <w:top w:val="nil"/>
              <w:left w:val="single" w:sz="8" w:space="0" w:color="000000"/>
              <w:bottom w:val="single" w:sz="8" w:space="0" w:color="000000"/>
              <w:right w:val="single" w:sz="8" w:space="0" w:color="000000"/>
            </w:tcBorders>
            <w:vAlign w:val="center"/>
          </w:tcPr>
          <w:p w14:paraId="0713F2B4"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CRITERIO RELEVANTE</w:t>
            </w:r>
          </w:p>
        </w:tc>
        <w:tc>
          <w:tcPr>
            <w:tcW w:w="2108" w:type="dxa"/>
            <w:tcBorders>
              <w:top w:val="nil"/>
              <w:left w:val="single" w:sz="8" w:space="0" w:color="000000"/>
              <w:bottom w:val="single" w:sz="8" w:space="0" w:color="000000"/>
              <w:right w:val="single" w:sz="8" w:space="0" w:color="000000"/>
            </w:tcBorders>
            <w:vAlign w:val="center"/>
          </w:tcPr>
          <w:p w14:paraId="23529A9D" w14:textId="77777777" w:rsidR="0071186F" w:rsidRDefault="0071186F">
            <w:pPr>
              <w:spacing w:after="0" w:line="240" w:lineRule="auto"/>
              <w:jc w:val="center"/>
              <w:rPr>
                <w:rFonts w:ascii="Arial" w:eastAsia="Arial" w:hAnsi="Arial" w:cs="Arial"/>
                <w:color w:val="000000"/>
                <w:sz w:val="21"/>
                <w:szCs w:val="21"/>
              </w:rPr>
            </w:pPr>
          </w:p>
        </w:tc>
      </w:tr>
      <w:tr w:rsidR="0071186F" w14:paraId="179EDC8B" w14:textId="77777777">
        <w:trPr>
          <w:trHeight w:val="315"/>
        </w:trPr>
        <w:tc>
          <w:tcPr>
            <w:tcW w:w="6710" w:type="dxa"/>
            <w:tcBorders>
              <w:top w:val="nil"/>
              <w:left w:val="single" w:sz="8" w:space="0" w:color="000000"/>
              <w:bottom w:val="single" w:sz="8" w:space="0" w:color="000000"/>
              <w:right w:val="single" w:sz="8" w:space="0" w:color="000000"/>
            </w:tcBorders>
            <w:vAlign w:val="center"/>
          </w:tcPr>
          <w:p w14:paraId="7A7195B5" w14:textId="0BA9BFDD" w:rsidR="0071186F" w:rsidRPr="00CC57B4" w:rsidRDefault="00000000">
            <w:pPr>
              <w:spacing w:after="0" w:line="240" w:lineRule="auto"/>
              <w:rPr>
                <w:rFonts w:ascii="Arial" w:eastAsia="Arial" w:hAnsi="Arial" w:cs="Arial"/>
                <w:color w:val="000000"/>
                <w:sz w:val="21"/>
                <w:szCs w:val="21"/>
              </w:rPr>
            </w:pPr>
            <w:bookmarkStart w:id="0" w:name="_z3xqbqm2ggj" w:colFirst="0" w:colLast="0"/>
            <w:bookmarkEnd w:id="0"/>
            <w:r w:rsidRPr="00CC57B4">
              <w:rPr>
                <w:rFonts w:ascii="Arial" w:eastAsia="Arial" w:hAnsi="Arial" w:cs="Arial"/>
                <w:color w:val="000000"/>
                <w:sz w:val="21"/>
                <w:szCs w:val="21"/>
              </w:rPr>
              <w:t xml:space="preserve">Factor </w:t>
            </w:r>
            <w:proofErr w:type="spellStart"/>
            <w:r w:rsidRPr="00CC57B4">
              <w:rPr>
                <w:rFonts w:ascii="Arial" w:eastAsia="Arial" w:hAnsi="Arial" w:cs="Arial"/>
                <w:color w:val="000000"/>
                <w:sz w:val="21"/>
                <w:szCs w:val="21"/>
              </w:rPr>
              <w:t>N°</w:t>
            </w:r>
            <w:proofErr w:type="spellEnd"/>
            <w:r w:rsidRPr="00CC57B4">
              <w:rPr>
                <w:rFonts w:ascii="Arial" w:eastAsia="Arial" w:hAnsi="Arial" w:cs="Arial"/>
                <w:color w:val="000000"/>
                <w:sz w:val="21"/>
                <w:szCs w:val="21"/>
              </w:rPr>
              <w:t xml:space="preserve"> 4: </w:t>
            </w:r>
            <w:r w:rsidR="00CC57B4" w:rsidRPr="00CC57B4">
              <w:rPr>
                <w:rFonts w:ascii="Arial" w:eastAsia="Arial" w:hAnsi="Arial" w:cs="Arial"/>
                <w:color w:val="000000"/>
                <w:sz w:val="21"/>
                <w:szCs w:val="21"/>
              </w:rPr>
              <w:t>Experiencia en la formulación</w:t>
            </w:r>
            <w:r w:rsidR="00CC57B4">
              <w:rPr>
                <w:rFonts w:ascii="Arial" w:eastAsia="Arial" w:hAnsi="Arial" w:cs="Arial"/>
                <w:color w:val="000000"/>
                <w:sz w:val="21"/>
                <w:szCs w:val="21"/>
              </w:rPr>
              <w:t xml:space="preserve"> de proyectos</w:t>
            </w:r>
          </w:p>
        </w:tc>
        <w:tc>
          <w:tcPr>
            <w:tcW w:w="2108" w:type="dxa"/>
            <w:tcBorders>
              <w:top w:val="nil"/>
              <w:left w:val="single" w:sz="8" w:space="0" w:color="000000"/>
              <w:bottom w:val="single" w:sz="8" w:space="0" w:color="000000"/>
              <w:right w:val="single" w:sz="8" w:space="0" w:color="000000"/>
            </w:tcBorders>
            <w:vAlign w:val="center"/>
          </w:tcPr>
          <w:p w14:paraId="72894812" w14:textId="77777777" w:rsidR="0071186F" w:rsidRPr="00CC57B4" w:rsidRDefault="00000000">
            <w:pPr>
              <w:spacing w:after="0" w:line="240" w:lineRule="auto"/>
              <w:jc w:val="center"/>
              <w:rPr>
                <w:rFonts w:ascii="Arial" w:eastAsia="Arial" w:hAnsi="Arial" w:cs="Arial"/>
                <w:color w:val="000000"/>
                <w:sz w:val="21"/>
                <w:szCs w:val="21"/>
              </w:rPr>
            </w:pPr>
            <w:r w:rsidRPr="00CC57B4">
              <w:rPr>
                <w:rFonts w:ascii="Arial" w:eastAsia="Arial" w:hAnsi="Arial" w:cs="Arial"/>
                <w:color w:val="000000"/>
                <w:sz w:val="21"/>
                <w:szCs w:val="21"/>
              </w:rPr>
              <w:t>15%</w:t>
            </w:r>
          </w:p>
        </w:tc>
      </w:tr>
    </w:tbl>
    <w:p w14:paraId="447F79AB" w14:textId="77777777" w:rsidR="0071186F" w:rsidRDefault="0071186F">
      <w:pPr>
        <w:spacing w:before="120" w:after="120" w:line="240" w:lineRule="auto"/>
        <w:rPr>
          <w:rFonts w:ascii="Arial" w:eastAsia="Arial" w:hAnsi="Arial" w:cs="Arial"/>
          <w:b/>
          <w:i/>
          <w:sz w:val="21"/>
          <w:szCs w:val="21"/>
        </w:rPr>
      </w:pPr>
    </w:p>
    <w:p w14:paraId="696B5F4C" w14:textId="77777777" w:rsidR="0071186F" w:rsidRDefault="00000000">
      <w:pPr>
        <w:spacing w:before="120" w:after="120" w:line="240" w:lineRule="auto"/>
        <w:rPr>
          <w:rFonts w:ascii="Arial" w:eastAsia="Arial" w:hAnsi="Arial" w:cs="Arial"/>
          <w:b/>
          <w:i/>
          <w:sz w:val="21"/>
          <w:szCs w:val="21"/>
        </w:rPr>
      </w:pPr>
      <w:r>
        <w:rPr>
          <w:rFonts w:ascii="Arial" w:eastAsia="Arial" w:hAnsi="Arial" w:cs="Arial"/>
          <w:b/>
          <w:i/>
          <w:sz w:val="21"/>
          <w:szCs w:val="21"/>
        </w:rPr>
        <w:t xml:space="preserve">Factor </w:t>
      </w:r>
      <w:proofErr w:type="spellStart"/>
      <w:r>
        <w:rPr>
          <w:rFonts w:ascii="Arial" w:eastAsia="Arial" w:hAnsi="Arial" w:cs="Arial"/>
          <w:b/>
          <w:i/>
          <w:sz w:val="21"/>
          <w:szCs w:val="21"/>
        </w:rPr>
        <w:t>N°</w:t>
      </w:r>
      <w:proofErr w:type="spellEnd"/>
      <w:r>
        <w:rPr>
          <w:rFonts w:ascii="Arial" w:eastAsia="Arial" w:hAnsi="Arial" w:cs="Arial"/>
          <w:b/>
          <w:i/>
          <w:sz w:val="21"/>
          <w:szCs w:val="21"/>
        </w:rPr>
        <w:t xml:space="preserve"> 1: Experiencia en Fusiones Similares requeridas </w:t>
      </w:r>
    </w:p>
    <w:tbl>
      <w:tblPr>
        <w:tblStyle w:val="a2"/>
        <w:tblW w:w="8823" w:type="dxa"/>
        <w:tblInd w:w="0" w:type="dxa"/>
        <w:tblLayout w:type="fixed"/>
        <w:tblLook w:val="0400" w:firstRow="0" w:lastRow="0" w:firstColumn="0" w:lastColumn="0" w:noHBand="0" w:noVBand="1"/>
      </w:tblPr>
      <w:tblGrid>
        <w:gridCol w:w="808"/>
        <w:gridCol w:w="8015"/>
      </w:tblGrid>
      <w:tr w:rsidR="0071186F" w14:paraId="1F6B1C07" w14:textId="77777777">
        <w:trPr>
          <w:trHeight w:val="315"/>
        </w:trPr>
        <w:tc>
          <w:tcPr>
            <w:tcW w:w="808" w:type="dxa"/>
            <w:tcBorders>
              <w:top w:val="single" w:sz="4" w:space="0" w:color="000000"/>
              <w:left w:val="single" w:sz="4" w:space="0" w:color="000000"/>
              <w:bottom w:val="single" w:sz="4" w:space="0" w:color="000000"/>
              <w:right w:val="single" w:sz="4" w:space="0" w:color="000000"/>
            </w:tcBorders>
            <w:vAlign w:val="center"/>
          </w:tcPr>
          <w:p w14:paraId="5733E011"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Nota</w:t>
            </w:r>
          </w:p>
        </w:tc>
        <w:tc>
          <w:tcPr>
            <w:tcW w:w="8015" w:type="dxa"/>
            <w:tcBorders>
              <w:top w:val="single" w:sz="8" w:space="0" w:color="000000"/>
              <w:left w:val="single" w:sz="4" w:space="0" w:color="000000"/>
              <w:bottom w:val="single" w:sz="8" w:space="0" w:color="000000"/>
              <w:right w:val="single" w:sz="8" w:space="0" w:color="000000"/>
            </w:tcBorders>
            <w:vAlign w:val="center"/>
          </w:tcPr>
          <w:p w14:paraId="7C27D6DF"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Descripción</w:t>
            </w:r>
          </w:p>
        </w:tc>
      </w:tr>
      <w:tr w:rsidR="0071186F" w14:paraId="619C4807" w14:textId="77777777">
        <w:trPr>
          <w:trHeight w:val="525"/>
        </w:trPr>
        <w:tc>
          <w:tcPr>
            <w:tcW w:w="808" w:type="dxa"/>
            <w:tcBorders>
              <w:top w:val="single" w:sz="4" w:space="0" w:color="000000"/>
              <w:left w:val="single" w:sz="4" w:space="0" w:color="000000"/>
              <w:bottom w:val="single" w:sz="4" w:space="0" w:color="000000"/>
              <w:right w:val="single" w:sz="4" w:space="0" w:color="000000"/>
            </w:tcBorders>
            <w:vAlign w:val="center"/>
          </w:tcPr>
          <w:p w14:paraId="6B1F0B7C"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1</w:t>
            </w:r>
          </w:p>
        </w:tc>
        <w:tc>
          <w:tcPr>
            <w:tcW w:w="8015" w:type="dxa"/>
            <w:tcBorders>
              <w:top w:val="nil"/>
              <w:left w:val="single" w:sz="4" w:space="0" w:color="000000"/>
              <w:bottom w:val="single" w:sz="8" w:space="0" w:color="000000"/>
              <w:right w:val="single" w:sz="8" w:space="0" w:color="000000"/>
            </w:tcBorders>
            <w:vAlign w:val="center"/>
          </w:tcPr>
          <w:p w14:paraId="2108972C"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No presenta información o en los últimos 4 años de experiencia en funciones similares.</w:t>
            </w:r>
          </w:p>
        </w:tc>
      </w:tr>
      <w:tr w:rsidR="0071186F" w14:paraId="3D1486BF" w14:textId="77777777">
        <w:trPr>
          <w:trHeight w:val="525"/>
        </w:trPr>
        <w:tc>
          <w:tcPr>
            <w:tcW w:w="808" w:type="dxa"/>
            <w:tcBorders>
              <w:top w:val="single" w:sz="4" w:space="0" w:color="000000"/>
              <w:left w:val="single" w:sz="4" w:space="0" w:color="000000"/>
              <w:bottom w:val="single" w:sz="4" w:space="0" w:color="000000"/>
              <w:right w:val="single" w:sz="4" w:space="0" w:color="000000"/>
            </w:tcBorders>
            <w:vAlign w:val="center"/>
          </w:tcPr>
          <w:p w14:paraId="4384149A"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3</w:t>
            </w:r>
          </w:p>
        </w:tc>
        <w:tc>
          <w:tcPr>
            <w:tcW w:w="8015" w:type="dxa"/>
            <w:tcBorders>
              <w:top w:val="nil"/>
              <w:left w:val="single" w:sz="4" w:space="0" w:color="000000"/>
              <w:bottom w:val="single" w:sz="8" w:space="0" w:color="000000"/>
              <w:right w:val="single" w:sz="8" w:space="0" w:color="000000"/>
            </w:tcBorders>
            <w:vAlign w:val="center"/>
          </w:tcPr>
          <w:p w14:paraId="3D172C8A"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En los últimos 5 años ha desarrollado funciones similares en al menos 2 proyectos.</w:t>
            </w:r>
          </w:p>
        </w:tc>
      </w:tr>
      <w:tr w:rsidR="0071186F" w14:paraId="7AF0EEF6" w14:textId="77777777">
        <w:trPr>
          <w:trHeight w:val="525"/>
        </w:trPr>
        <w:tc>
          <w:tcPr>
            <w:tcW w:w="808" w:type="dxa"/>
            <w:tcBorders>
              <w:top w:val="single" w:sz="4" w:space="0" w:color="000000"/>
              <w:left w:val="single" w:sz="4" w:space="0" w:color="000000"/>
              <w:bottom w:val="single" w:sz="4" w:space="0" w:color="000000"/>
              <w:right w:val="single" w:sz="4" w:space="0" w:color="000000"/>
            </w:tcBorders>
            <w:vAlign w:val="center"/>
          </w:tcPr>
          <w:p w14:paraId="57821458"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lastRenderedPageBreak/>
              <w:t>5</w:t>
            </w:r>
          </w:p>
        </w:tc>
        <w:tc>
          <w:tcPr>
            <w:tcW w:w="8015" w:type="dxa"/>
            <w:tcBorders>
              <w:top w:val="nil"/>
              <w:left w:val="single" w:sz="4" w:space="0" w:color="000000"/>
              <w:bottom w:val="single" w:sz="8" w:space="0" w:color="000000"/>
              <w:right w:val="single" w:sz="8" w:space="0" w:color="000000"/>
            </w:tcBorders>
            <w:vAlign w:val="center"/>
          </w:tcPr>
          <w:p w14:paraId="34534E55"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En los últimos 5 años ha desarrollado funciones similares en al menos 4 proyectos.</w:t>
            </w:r>
          </w:p>
        </w:tc>
      </w:tr>
    </w:tbl>
    <w:p w14:paraId="080C5CA4" w14:textId="77777777" w:rsidR="0071186F" w:rsidRDefault="0071186F">
      <w:pPr>
        <w:spacing w:before="120" w:after="120" w:line="240" w:lineRule="auto"/>
        <w:rPr>
          <w:rFonts w:ascii="Arial" w:eastAsia="Arial" w:hAnsi="Arial" w:cs="Arial"/>
          <w:b/>
          <w:i/>
          <w:sz w:val="21"/>
          <w:szCs w:val="21"/>
          <w:highlight w:val="yellow"/>
        </w:rPr>
      </w:pPr>
    </w:p>
    <w:p w14:paraId="5D4AAA10" w14:textId="77777777" w:rsidR="0071186F" w:rsidRDefault="00000000">
      <w:pPr>
        <w:spacing w:before="120" w:after="120" w:line="240" w:lineRule="auto"/>
        <w:rPr>
          <w:rFonts w:ascii="Arial" w:eastAsia="Arial" w:hAnsi="Arial" w:cs="Arial"/>
          <w:b/>
          <w:i/>
          <w:sz w:val="21"/>
          <w:szCs w:val="21"/>
        </w:rPr>
      </w:pPr>
      <w:r>
        <w:rPr>
          <w:rFonts w:ascii="Arial" w:eastAsia="Arial" w:hAnsi="Arial" w:cs="Arial"/>
          <w:b/>
          <w:i/>
          <w:sz w:val="21"/>
          <w:szCs w:val="21"/>
        </w:rPr>
        <w:t xml:space="preserve">Factor </w:t>
      </w:r>
      <w:proofErr w:type="spellStart"/>
      <w:r>
        <w:rPr>
          <w:rFonts w:ascii="Arial" w:eastAsia="Arial" w:hAnsi="Arial" w:cs="Arial"/>
          <w:b/>
          <w:i/>
          <w:sz w:val="21"/>
          <w:szCs w:val="21"/>
        </w:rPr>
        <w:t>N°</w:t>
      </w:r>
      <w:proofErr w:type="spellEnd"/>
      <w:r>
        <w:rPr>
          <w:rFonts w:ascii="Arial" w:eastAsia="Arial" w:hAnsi="Arial" w:cs="Arial"/>
          <w:b/>
          <w:i/>
          <w:sz w:val="21"/>
          <w:szCs w:val="21"/>
        </w:rPr>
        <w:t xml:space="preserve"> 2: Similitud en el Perfil Requerido</w:t>
      </w:r>
    </w:p>
    <w:tbl>
      <w:tblPr>
        <w:tblStyle w:val="a3"/>
        <w:tblW w:w="8823" w:type="dxa"/>
        <w:tblInd w:w="0" w:type="dxa"/>
        <w:tblLayout w:type="fixed"/>
        <w:tblLook w:val="0400" w:firstRow="0" w:lastRow="0" w:firstColumn="0" w:lastColumn="0" w:noHBand="0" w:noVBand="1"/>
      </w:tblPr>
      <w:tblGrid>
        <w:gridCol w:w="771"/>
        <w:gridCol w:w="8052"/>
      </w:tblGrid>
      <w:tr w:rsidR="0071186F" w14:paraId="354A128B" w14:textId="77777777">
        <w:trPr>
          <w:trHeight w:val="270"/>
        </w:trPr>
        <w:tc>
          <w:tcPr>
            <w:tcW w:w="771" w:type="dxa"/>
            <w:tcBorders>
              <w:top w:val="single" w:sz="4" w:space="0" w:color="000000"/>
              <w:left w:val="single" w:sz="4" w:space="0" w:color="000000"/>
              <w:bottom w:val="single" w:sz="4" w:space="0" w:color="000000"/>
              <w:right w:val="single" w:sz="4" w:space="0" w:color="000000"/>
            </w:tcBorders>
            <w:vAlign w:val="center"/>
          </w:tcPr>
          <w:p w14:paraId="146B0148"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Nota</w:t>
            </w:r>
          </w:p>
        </w:tc>
        <w:tc>
          <w:tcPr>
            <w:tcW w:w="8052" w:type="dxa"/>
            <w:tcBorders>
              <w:top w:val="single" w:sz="8" w:space="0" w:color="000000"/>
              <w:left w:val="single" w:sz="4" w:space="0" w:color="000000"/>
              <w:bottom w:val="single" w:sz="4" w:space="0" w:color="000000"/>
              <w:right w:val="single" w:sz="8" w:space="0" w:color="000000"/>
            </w:tcBorders>
            <w:vAlign w:val="center"/>
          </w:tcPr>
          <w:p w14:paraId="681CD5FC"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Descripción</w:t>
            </w:r>
          </w:p>
        </w:tc>
      </w:tr>
      <w:tr w:rsidR="0071186F" w14:paraId="7625D23A" w14:textId="77777777">
        <w:trPr>
          <w:trHeight w:val="525"/>
        </w:trPr>
        <w:tc>
          <w:tcPr>
            <w:tcW w:w="771" w:type="dxa"/>
            <w:tcBorders>
              <w:top w:val="single" w:sz="4" w:space="0" w:color="000000"/>
              <w:left w:val="single" w:sz="4" w:space="0" w:color="000000"/>
              <w:bottom w:val="single" w:sz="4" w:space="0" w:color="000000"/>
              <w:right w:val="single" w:sz="4" w:space="0" w:color="000000"/>
            </w:tcBorders>
            <w:vAlign w:val="center"/>
          </w:tcPr>
          <w:p w14:paraId="75B62AD8"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1</w:t>
            </w:r>
          </w:p>
        </w:tc>
        <w:tc>
          <w:tcPr>
            <w:tcW w:w="8052" w:type="dxa"/>
            <w:tcBorders>
              <w:top w:val="single" w:sz="4" w:space="0" w:color="000000"/>
              <w:left w:val="single" w:sz="4" w:space="0" w:color="000000"/>
              <w:bottom w:val="single" w:sz="4" w:space="0" w:color="000000"/>
              <w:right w:val="single" w:sz="4" w:space="0" w:color="000000"/>
            </w:tcBorders>
            <w:vAlign w:val="center"/>
          </w:tcPr>
          <w:p w14:paraId="6896A431"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El perfil es nulo o ligeramente similar al descrito (entre 0 a 33%)</w:t>
            </w:r>
          </w:p>
        </w:tc>
      </w:tr>
      <w:tr w:rsidR="0071186F" w14:paraId="6798999B" w14:textId="77777777">
        <w:trPr>
          <w:trHeight w:val="525"/>
        </w:trPr>
        <w:tc>
          <w:tcPr>
            <w:tcW w:w="771" w:type="dxa"/>
            <w:tcBorders>
              <w:top w:val="single" w:sz="4" w:space="0" w:color="000000"/>
              <w:left w:val="single" w:sz="4" w:space="0" w:color="000000"/>
              <w:bottom w:val="single" w:sz="4" w:space="0" w:color="000000"/>
              <w:right w:val="single" w:sz="4" w:space="0" w:color="000000"/>
            </w:tcBorders>
            <w:vAlign w:val="center"/>
          </w:tcPr>
          <w:p w14:paraId="23FEE086"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3</w:t>
            </w:r>
          </w:p>
        </w:tc>
        <w:tc>
          <w:tcPr>
            <w:tcW w:w="8052" w:type="dxa"/>
            <w:tcBorders>
              <w:top w:val="single" w:sz="4" w:space="0" w:color="000000"/>
              <w:left w:val="single" w:sz="4" w:space="0" w:color="000000"/>
              <w:bottom w:val="single" w:sz="4" w:space="0" w:color="000000"/>
              <w:right w:val="single" w:sz="4" w:space="0" w:color="000000"/>
            </w:tcBorders>
            <w:vAlign w:val="center"/>
          </w:tcPr>
          <w:p w14:paraId="03F84C6D"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El perfil es medianamente similar al descrito (entre 34 a 66%)</w:t>
            </w:r>
          </w:p>
        </w:tc>
      </w:tr>
      <w:tr w:rsidR="0071186F" w14:paraId="172C5DF3" w14:textId="77777777">
        <w:trPr>
          <w:trHeight w:val="525"/>
        </w:trPr>
        <w:tc>
          <w:tcPr>
            <w:tcW w:w="771" w:type="dxa"/>
            <w:tcBorders>
              <w:top w:val="single" w:sz="4" w:space="0" w:color="000000"/>
              <w:left w:val="single" w:sz="4" w:space="0" w:color="000000"/>
              <w:bottom w:val="single" w:sz="4" w:space="0" w:color="000000"/>
              <w:right w:val="single" w:sz="4" w:space="0" w:color="000000"/>
            </w:tcBorders>
            <w:vAlign w:val="center"/>
          </w:tcPr>
          <w:p w14:paraId="6449CF5C"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5</w:t>
            </w:r>
          </w:p>
        </w:tc>
        <w:tc>
          <w:tcPr>
            <w:tcW w:w="8052" w:type="dxa"/>
            <w:tcBorders>
              <w:top w:val="single" w:sz="4" w:space="0" w:color="000000"/>
              <w:left w:val="single" w:sz="4" w:space="0" w:color="000000"/>
              <w:bottom w:val="single" w:sz="4" w:space="0" w:color="000000"/>
              <w:right w:val="single" w:sz="4" w:space="0" w:color="000000"/>
            </w:tcBorders>
            <w:vAlign w:val="center"/>
          </w:tcPr>
          <w:p w14:paraId="7EA4E684"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Presenta una alta similitud al perfil descrito (entre 67 y 100%)</w:t>
            </w:r>
          </w:p>
        </w:tc>
      </w:tr>
    </w:tbl>
    <w:p w14:paraId="1C1D00D5" w14:textId="77777777" w:rsidR="0071186F" w:rsidRDefault="0071186F">
      <w:pPr>
        <w:spacing w:before="120" w:after="120" w:line="240" w:lineRule="auto"/>
        <w:rPr>
          <w:rFonts w:ascii="Arial" w:eastAsia="Arial" w:hAnsi="Arial" w:cs="Arial"/>
          <w:b/>
          <w:i/>
          <w:sz w:val="21"/>
          <w:szCs w:val="21"/>
          <w:highlight w:val="yellow"/>
        </w:rPr>
      </w:pPr>
    </w:p>
    <w:p w14:paraId="1FB59EC8" w14:textId="77777777" w:rsidR="0071186F" w:rsidRDefault="00000000">
      <w:pPr>
        <w:spacing w:before="120" w:after="120" w:line="240" w:lineRule="auto"/>
        <w:rPr>
          <w:rFonts w:ascii="Arial" w:eastAsia="Arial" w:hAnsi="Arial" w:cs="Arial"/>
          <w:b/>
          <w:i/>
          <w:sz w:val="21"/>
          <w:szCs w:val="21"/>
        </w:rPr>
      </w:pPr>
      <w:r>
        <w:rPr>
          <w:rFonts w:ascii="Arial" w:eastAsia="Arial" w:hAnsi="Arial" w:cs="Arial"/>
          <w:b/>
          <w:i/>
          <w:sz w:val="21"/>
          <w:szCs w:val="21"/>
        </w:rPr>
        <w:t xml:space="preserve">Factor </w:t>
      </w:r>
      <w:proofErr w:type="spellStart"/>
      <w:r>
        <w:rPr>
          <w:rFonts w:ascii="Arial" w:eastAsia="Arial" w:hAnsi="Arial" w:cs="Arial"/>
          <w:b/>
          <w:i/>
          <w:sz w:val="21"/>
          <w:szCs w:val="21"/>
        </w:rPr>
        <w:t>N°</w:t>
      </w:r>
      <w:proofErr w:type="spellEnd"/>
      <w:r>
        <w:rPr>
          <w:rFonts w:ascii="Arial" w:eastAsia="Arial" w:hAnsi="Arial" w:cs="Arial"/>
          <w:b/>
          <w:i/>
          <w:sz w:val="21"/>
          <w:szCs w:val="21"/>
        </w:rPr>
        <w:t xml:space="preserve"> 3: Similitud en las Competencias específicas y conductuales requeridas</w:t>
      </w:r>
    </w:p>
    <w:tbl>
      <w:tblPr>
        <w:tblStyle w:val="a4"/>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2"/>
        <w:gridCol w:w="8056"/>
      </w:tblGrid>
      <w:tr w:rsidR="0071186F" w14:paraId="08091DAE" w14:textId="77777777">
        <w:trPr>
          <w:trHeight w:val="270"/>
        </w:trPr>
        <w:tc>
          <w:tcPr>
            <w:tcW w:w="772" w:type="dxa"/>
            <w:vAlign w:val="center"/>
          </w:tcPr>
          <w:p w14:paraId="1599295D"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Nota</w:t>
            </w:r>
          </w:p>
        </w:tc>
        <w:tc>
          <w:tcPr>
            <w:tcW w:w="8056" w:type="dxa"/>
            <w:vAlign w:val="center"/>
          </w:tcPr>
          <w:p w14:paraId="2FD48BEF"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Descripción</w:t>
            </w:r>
          </w:p>
        </w:tc>
      </w:tr>
      <w:tr w:rsidR="0071186F" w14:paraId="6653BB7A" w14:textId="77777777">
        <w:trPr>
          <w:trHeight w:val="525"/>
        </w:trPr>
        <w:tc>
          <w:tcPr>
            <w:tcW w:w="772" w:type="dxa"/>
            <w:vAlign w:val="center"/>
          </w:tcPr>
          <w:p w14:paraId="60C4451F"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1</w:t>
            </w:r>
          </w:p>
        </w:tc>
        <w:tc>
          <w:tcPr>
            <w:tcW w:w="8056" w:type="dxa"/>
            <w:vAlign w:val="center"/>
          </w:tcPr>
          <w:p w14:paraId="649C96D8"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 xml:space="preserve">El perfil es nulo o ligeramente similar con las competencias específicas y conductuales requeridas (entre 0 a 33%) </w:t>
            </w:r>
          </w:p>
        </w:tc>
      </w:tr>
      <w:tr w:rsidR="0071186F" w14:paraId="16EC2123" w14:textId="77777777">
        <w:trPr>
          <w:trHeight w:val="525"/>
        </w:trPr>
        <w:tc>
          <w:tcPr>
            <w:tcW w:w="772" w:type="dxa"/>
            <w:vAlign w:val="center"/>
          </w:tcPr>
          <w:p w14:paraId="354C1D73"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3</w:t>
            </w:r>
          </w:p>
        </w:tc>
        <w:tc>
          <w:tcPr>
            <w:tcW w:w="8056" w:type="dxa"/>
            <w:vAlign w:val="center"/>
          </w:tcPr>
          <w:p w14:paraId="44128E5B"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El perfil es medianamente similar con las competencias específicas y conductuales requeridas (entre 34 a 66%).</w:t>
            </w:r>
          </w:p>
        </w:tc>
      </w:tr>
      <w:tr w:rsidR="0071186F" w14:paraId="05C2D0B2" w14:textId="77777777">
        <w:trPr>
          <w:trHeight w:val="525"/>
        </w:trPr>
        <w:tc>
          <w:tcPr>
            <w:tcW w:w="772" w:type="dxa"/>
            <w:vAlign w:val="center"/>
          </w:tcPr>
          <w:p w14:paraId="7BBFFAA7"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5</w:t>
            </w:r>
          </w:p>
        </w:tc>
        <w:tc>
          <w:tcPr>
            <w:tcW w:w="8056" w:type="dxa"/>
            <w:vAlign w:val="center"/>
          </w:tcPr>
          <w:p w14:paraId="0EFFC8B0" w14:textId="77777777" w:rsidR="0071186F" w:rsidRDefault="00000000">
            <w:pPr>
              <w:spacing w:after="0" w:line="240" w:lineRule="auto"/>
              <w:rPr>
                <w:rFonts w:ascii="Arial" w:eastAsia="Arial" w:hAnsi="Arial" w:cs="Arial"/>
                <w:color w:val="000000"/>
                <w:sz w:val="21"/>
                <w:szCs w:val="21"/>
              </w:rPr>
            </w:pPr>
            <w:r>
              <w:rPr>
                <w:rFonts w:ascii="Arial" w:eastAsia="Arial" w:hAnsi="Arial" w:cs="Arial"/>
                <w:color w:val="000000"/>
                <w:sz w:val="21"/>
                <w:szCs w:val="21"/>
              </w:rPr>
              <w:t>Presenta una alta similitud con las competencias específicas y conductuales requeridas (entre 67 y 100%)</w:t>
            </w:r>
          </w:p>
        </w:tc>
      </w:tr>
    </w:tbl>
    <w:p w14:paraId="1DCCFE74" w14:textId="77777777" w:rsidR="0071186F" w:rsidRDefault="0071186F">
      <w:pPr>
        <w:spacing w:before="120" w:after="120" w:line="240" w:lineRule="auto"/>
        <w:rPr>
          <w:rFonts w:ascii="Arial" w:eastAsia="Arial" w:hAnsi="Arial" w:cs="Arial"/>
          <w:b/>
          <w:i/>
          <w:sz w:val="21"/>
          <w:szCs w:val="21"/>
          <w:highlight w:val="yellow"/>
        </w:rPr>
      </w:pPr>
    </w:p>
    <w:p w14:paraId="5C4A6E0C" w14:textId="77777777" w:rsidR="0071186F" w:rsidRDefault="0071186F">
      <w:pPr>
        <w:spacing w:before="120" w:after="120" w:line="240" w:lineRule="auto"/>
        <w:rPr>
          <w:rFonts w:ascii="Arial" w:eastAsia="Arial" w:hAnsi="Arial" w:cs="Arial"/>
          <w:b/>
          <w:i/>
          <w:sz w:val="21"/>
          <w:szCs w:val="21"/>
          <w:highlight w:val="yellow"/>
        </w:rPr>
      </w:pPr>
    </w:p>
    <w:p w14:paraId="2E6CAE42" w14:textId="54487179" w:rsidR="0071186F" w:rsidRPr="00CC57B4" w:rsidRDefault="00000000">
      <w:pPr>
        <w:spacing w:before="120" w:after="120" w:line="240" w:lineRule="auto"/>
        <w:rPr>
          <w:rFonts w:ascii="Arial" w:eastAsia="Arial" w:hAnsi="Arial" w:cs="Arial"/>
          <w:b/>
          <w:i/>
          <w:sz w:val="21"/>
          <w:szCs w:val="21"/>
        </w:rPr>
      </w:pPr>
      <w:r w:rsidRPr="00CC57B4">
        <w:rPr>
          <w:rFonts w:ascii="Arial" w:eastAsia="Arial" w:hAnsi="Arial" w:cs="Arial"/>
          <w:b/>
          <w:i/>
          <w:sz w:val="21"/>
          <w:szCs w:val="21"/>
        </w:rPr>
        <w:t xml:space="preserve">Factor </w:t>
      </w:r>
      <w:proofErr w:type="spellStart"/>
      <w:r w:rsidRPr="00CC57B4">
        <w:rPr>
          <w:rFonts w:ascii="Arial" w:eastAsia="Arial" w:hAnsi="Arial" w:cs="Arial"/>
          <w:b/>
          <w:i/>
          <w:sz w:val="21"/>
          <w:szCs w:val="21"/>
        </w:rPr>
        <w:t>N°</w:t>
      </w:r>
      <w:proofErr w:type="spellEnd"/>
      <w:r w:rsidRPr="00CC57B4">
        <w:rPr>
          <w:rFonts w:ascii="Arial" w:eastAsia="Arial" w:hAnsi="Arial" w:cs="Arial"/>
          <w:b/>
          <w:i/>
          <w:sz w:val="21"/>
          <w:szCs w:val="21"/>
        </w:rPr>
        <w:t xml:space="preserve"> 4: </w:t>
      </w:r>
      <w:r w:rsidR="00CC57B4" w:rsidRPr="00CC57B4">
        <w:rPr>
          <w:rFonts w:ascii="Arial" w:eastAsia="Arial" w:hAnsi="Arial" w:cs="Arial"/>
          <w:b/>
          <w:i/>
          <w:sz w:val="21"/>
          <w:szCs w:val="21"/>
        </w:rPr>
        <w:t xml:space="preserve">Experiencia en la formulación </w:t>
      </w:r>
      <w:r w:rsidR="00CC57B4" w:rsidRPr="00CC57B4">
        <w:rPr>
          <w:rFonts w:ascii="Arial" w:eastAsia="Arial" w:hAnsi="Arial" w:cs="Arial"/>
          <w:b/>
          <w:i/>
          <w:sz w:val="21"/>
          <w:szCs w:val="21"/>
        </w:rPr>
        <w:t xml:space="preserve">de </w:t>
      </w:r>
      <w:r w:rsidR="00CC57B4" w:rsidRPr="00CC57B4">
        <w:rPr>
          <w:rFonts w:ascii="Arial" w:eastAsia="Arial" w:hAnsi="Arial" w:cs="Arial"/>
          <w:b/>
          <w:i/>
          <w:sz w:val="21"/>
          <w:szCs w:val="21"/>
        </w:rPr>
        <w:t>proyectos</w:t>
      </w:r>
    </w:p>
    <w:tbl>
      <w:tblPr>
        <w:tblStyle w:val="a5"/>
        <w:tblW w:w="8823" w:type="dxa"/>
        <w:tblInd w:w="0" w:type="dxa"/>
        <w:tblLayout w:type="fixed"/>
        <w:tblLook w:val="0400" w:firstRow="0" w:lastRow="0" w:firstColumn="0" w:lastColumn="0" w:noHBand="0" w:noVBand="1"/>
      </w:tblPr>
      <w:tblGrid>
        <w:gridCol w:w="1041"/>
        <w:gridCol w:w="7782"/>
      </w:tblGrid>
      <w:tr w:rsidR="0071186F" w:rsidRPr="00CC57B4" w14:paraId="5534A176" w14:textId="77777777">
        <w:trPr>
          <w:trHeight w:val="315"/>
        </w:trPr>
        <w:tc>
          <w:tcPr>
            <w:tcW w:w="1041" w:type="dxa"/>
            <w:tcBorders>
              <w:top w:val="single" w:sz="4" w:space="0" w:color="000000"/>
              <w:left w:val="single" w:sz="4" w:space="0" w:color="000000"/>
              <w:bottom w:val="single" w:sz="4" w:space="0" w:color="000000"/>
              <w:right w:val="single" w:sz="4" w:space="0" w:color="000000"/>
            </w:tcBorders>
            <w:vAlign w:val="center"/>
          </w:tcPr>
          <w:p w14:paraId="1A65E309" w14:textId="77777777" w:rsidR="0071186F" w:rsidRPr="00CC57B4" w:rsidRDefault="00000000">
            <w:pPr>
              <w:spacing w:after="0" w:line="240" w:lineRule="auto"/>
              <w:rPr>
                <w:rFonts w:ascii="Arial" w:eastAsia="Arial" w:hAnsi="Arial" w:cs="Arial"/>
                <w:b/>
                <w:color w:val="000000"/>
                <w:sz w:val="21"/>
                <w:szCs w:val="21"/>
              </w:rPr>
            </w:pPr>
            <w:r w:rsidRPr="00CC57B4">
              <w:rPr>
                <w:rFonts w:ascii="Arial" w:eastAsia="Arial" w:hAnsi="Arial" w:cs="Arial"/>
                <w:b/>
                <w:color w:val="000000"/>
                <w:sz w:val="21"/>
                <w:szCs w:val="21"/>
              </w:rPr>
              <w:t>Nota</w:t>
            </w:r>
          </w:p>
        </w:tc>
        <w:tc>
          <w:tcPr>
            <w:tcW w:w="7782" w:type="dxa"/>
            <w:tcBorders>
              <w:top w:val="single" w:sz="8" w:space="0" w:color="000000"/>
              <w:left w:val="single" w:sz="4" w:space="0" w:color="000000"/>
              <w:bottom w:val="single" w:sz="8" w:space="0" w:color="000000"/>
              <w:right w:val="single" w:sz="8" w:space="0" w:color="000000"/>
            </w:tcBorders>
            <w:vAlign w:val="center"/>
          </w:tcPr>
          <w:p w14:paraId="51C38791" w14:textId="77777777" w:rsidR="0071186F" w:rsidRPr="00CC57B4" w:rsidRDefault="00000000">
            <w:pPr>
              <w:spacing w:after="0" w:line="240" w:lineRule="auto"/>
              <w:rPr>
                <w:rFonts w:ascii="Arial" w:eastAsia="Arial" w:hAnsi="Arial" w:cs="Arial"/>
                <w:b/>
                <w:color w:val="000000"/>
                <w:sz w:val="21"/>
                <w:szCs w:val="21"/>
              </w:rPr>
            </w:pPr>
            <w:r w:rsidRPr="00CC57B4">
              <w:rPr>
                <w:rFonts w:ascii="Arial" w:eastAsia="Arial" w:hAnsi="Arial" w:cs="Arial"/>
                <w:b/>
                <w:color w:val="000000"/>
                <w:sz w:val="21"/>
                <w:szCs w:val="21"/>
              </w:rPr>
              <w:t>Descripción</w:t>
            </w:r>
          </w:p>
        </w:tc>
      </w:tr>
      <w:tr w:rsidR="0071186F" w:rsidRPr="00CC57B4" w14:paraId="1C5F9E74" w14:textId="77777777">
        <w:trPr>
          <w:trHeight w:val="525"/>
        </w:trPr>
        <w:tc>
          <w:tcPr>
            <w:tcW w:w="1041" w:type="dxa"/>
            <w:tcBorders>
              <w:top w:val="single" w:sz="4" w:space="0" w:color="000000"/>
              <w:left w:val="single" w:sz="4" w:space="0" w:color="000000"/>
              <w:bottom w:val="single" w:sz="4" w:space="0" w:color="000000"/>
              <w:right w:val="single" w:sz="4" w:space="0" w:color="000000"/>
            </w:tcBorders>
            <w:vAlign w:val="center"/>
          </w:tcPr>
          <w:p w14:paraId="5F231943" w14:textId="77777777" w:rsidR="0071186F" w:rsidRPr="00CC57B4" w:rsidRDefault="00000000">
            <w:pPr>
              <w:spacing w:after="0" w:line="240" w:lineRule="auto"/>
              <w:jc w:val="center"/>
              <w:rPr>
                <w:rFonts w:ascii="Arial" w:eastAsia="Arial" w:hAnsi="Arial" w:cs="Arial"/>
                <w:color w:val="000000"/>
                <w:sz w:val="21"/>
                <w:szCs w:val="21"/>
              </w:rPr>
            </w:pPr>
            <w:r w:rsidRPr="00CC57B4">
              <w:rPr>
                <w:rFonts w:ascii="Arial" w:eastAsia="Arial" w:hAnsi="Arial" w:cs="Arial"/>
                <w:color w:val="000000"/>
                <w:sz w:val="21"/>
                <w:szCs w:val="21"/>
              </w:rPr>
              <w:t>1</w:t>
            </w:r>
          </w:p>
        </w:tc>
        <w:tc>
          <w:tcPr>
            <w:tcW w:w="7782" w:type="dxa"/>
            <w:tcBorders>
              <w:top w:val="nil"/>
              <w:left w:val="single" w:sz="4" w:space="0" w:color="000000"/>
              <w:bottom w:val="single" w:sz="8" w:space="0" w:color="000000"/>
              <w:right w:val="single" w:sz="8" w:space="0" w:color="000000"/>
            </w:tcBorders>
            <w:vAlign w:val="center"/>
          </w:tcPr>
          <w:p w14:paraId="608D00AC" w14:textId="36E6AD43" w:rsidR="0071186F" w:rsidRPr="00CC57B4" w:rsidRDefault="00CC57B4">
            <w:pPr>
              <w:spacing w:after="0" w:line="240" w:lineRule="auto"/>
              <w:rPr>
                <w:rFonts w:ascii="Arial" w:eastAsia="Arial" w:hAnsi="Arial" w:cs="Arial"/>
                <w:color w:val="000000"/>
                <w:sz w:val="21"/>
                <w:szCs w:val="21"/>
              </w:rPr>
            </w:pPr>
            <w:r w:rsidRPr="00CC57B4">
              <w:rPr>
                <w:rFonts w:ascii="Arial" w:eastAsia="Arial" w:hAnsi="Arial" w:cs="Arial"/>
                <w:color w:val="000000"/>
                <w:sz w:val="21"/>
                <w:szCs w:val="21"/>
              </w:rPr>
              <w:t>Experiencia en la formulación de proyectos</w:t>
            </w:r>
            <w:r w:rsidRPr="00CC57B4">
              <w:rPr>
                <w:rFonts w:ascii="Arial" w:eastAsia="Arial" w:hAnsi="Arial" w:cs="Arial"/>
                <w:color w:val="000000"/>
                <w:sz w:val="21"/>
                <w:szCs w:val="21"/>
              </w:rPr>
              <w:t>, menor a 3 años</w:t>
            </w:r>
          </w:p>
        </w:tc>
      </w:tr>
      <w:tr w:rsidR="00CC57B4" w:rsidRPr="00CC57B4" w14:paraId="4F416027" w14:textId="77777777" w:rsidTr="00DD36F6">
        <w:trPr>
          <w:trHeight w:val="525"/>
        </w:trPr>
        <w:tc>
          <w:tcPr>
            <w:tcW w:w="1041" w:type="dxa"/>
            <w:tcBorders>
              <w:top w:val="single" w:sz="4" w:space="0" w:color="000000"/>
              <w:left w:val="single" w:sz="4" w:space="0" w:color="000000"/>
              <w:bottom w:val="single" w:sz="4" w:space="0" w:color="000000"/>
              <w:right w:val="single" w:sz="4" w:space="0" w:color="000000"/>
            </w:tcBorders>
            <w:vAlign w:val="center"/>
          </w:tcPr>
          <w:p w14:paraId="1B4E850F" w14:textId="77777777" w:rsidR="00CC57B4" w:rsidRPr="00CC57B4" w:rsidRDefault="00CC57B4" w:rsidP="00CC57B4">
            <w:pPr>
              <w:spacing w:after="0" w:line="240" w:lineRule="auto"/>
              <w:jc w:val="center"/>
              <w:rPr>
                <w:rFonts w:ascii="Arial" w:eastAsia="Arial" w:hAnsi="Arial" w:cs="Arial"/>
                <w:color w:val="000000"/>
                <w:sz w:val="21"/>
                <w:szCs w:val="21"/>
              </w:rPr>
            </w:pPr>
            <w:r w:rsidRPr="00CC57B4">
              <w:rPr>
                <w:rFonts w:ascii="Arial" w:eastAsia="Arial" w:hAnsi="Arial" w:cs="Arial"/>
                <w:color w:val="000000"/>
                <w:sz w:val="21"/>
                <w:szCs w:val="21"/>
              </w:rPr>
              <w:t>3</w:t>
            </w:r>
          </w:p>
        </w:tc>
        <w:tc>
          <w:tcPr>
            <w:tcW w:w="7782" w:type="dxa"/>
            <w:tcBorders>
              <w:top w:val="nil"/>
              <w:left w:val="single" w:sz="4" w:space="0" w:color="000000"/>
              <w:bottom w:val="single" w:sz="8" w:space="0" w:color="000000"/>
              <w:right w:val="single" w:sz="8" w:space="0" w:color="000000"/>
            </w:tcBorders>
          </w:tcPr>
          <w:p w14:paraId="2E535DC7" w14:textId="5CE8DE42" w:rsidR="00CC57B4" w:rsidRPr="00CC57B4" w:rsidRDefault="00CC57B4" w:rsidP="00CC57B4">
            <w:pPr>
              <w:spacing w:after="0" w:line="240" w:lineRule="auto"/>
              <w:rPr>
                <w:rFonts w:ascii="Arial" w:eastAsia="Arial" w:hAnsi="Arial" w:cs="Arial"/>
                <w:color w:val="000000"/>
                <w:sz w:val="21"/>
                <w:szCs w:val="21"/>
              </w:rPr>
            </w:pPr>
            <w:r w:rsidRPr="00CC57B4">
              <w:rPr>
                <w:rFonts w:ascii="Arial" w:eastAsia="Arial" w:hAnsi="Arial" w:cs="Arial"/>
                <w:color w:val="000000"/>
                <w:sz w:val="21"/>
                <w:szCs w:val="21"/>
              </w:rPr>
              <w:t>Experiencia en la formulación de proyectos</w:t>
            </w:r>
            <w:r w:rsidRPr="00CC57B4">
              <w:rPr>
                <w:rFonts w:ascii="Arial" w:eastAsia="Arial" w:hAnsi="Arial" w:cs="Arial"/>
                <w:color w:val="000000"/>
                <w:sz w:val="21"/>
                <w:szCs w:val="21"/>
              </w:rPr>
              <w:t xml:space="preserve">, entre 3 y 5 </w:t>
            </w:r>
            <w:r w:rsidRPr="00CC57B4">
              <w:rPr>
                <w:rFonts w:ascii="Arial" w:eastAsia="Arial" w:hAnsi="Arial" w:cs="Arial"/>
                <w:color w:val="000000"/>
                <w:sz w:val="21"/>
                <w:szCs w:val="21"/>
              </w:rPr>
              <w:t>años</w:t>
            </w:r>
          </w:p>
        </w:tc>
      </w:tr>
      <w:tr w:rsidR="00CC57B4" w14:paraId="0D855C7E" w14:textId="77777777" w:rsidTr="00DD36F6">
        <w:trPr>
          <w:trHeight w:val="315"/>
        </w:trPr>
        <w:tc>
          <w:tcPr>
            <w:tcW w:w="1041" w:type="dxa"/>
            <w:tcBorders>
              <w:top w:val="single" w:sz="4" w:space="0" w:color="000000"/>
              <w:left w:val="single" w:sz="4" w:space="0" w:color="000000"/>
              <w:bottom w:val="single" w:sz="4" w:space="0" w:color="000000"/>
              <w:right w:val="single" w:sz="4" w:space="0" w:color="000000"/>
            </w:tcBorders>
            <w:vAlign w:val="center"/>
          </w:tcPr>
          <w:p w14:paraId="1A128F3D" w14:textId="77777777" w:rsidR="00CC57B4" w:rsidRPr="00CC57B4" w:rsidRDefault="00CC57B4" w:rsidP="00CC57B4">
            <w:pPr>
              <w:spacing w:after="0" w:line="240" w:lineRule="auto"/>
              <w:jc w:val="center"/>
              <w:rPr>
                <w:rFonts w:ascii="Arial" w:eastAsia="Arial" w:hAnsi="Arial" w:cs="Arial"/>
                <w:color w:val="000000"/>
                <w:sz w:val="21"/>
                <w:szCs w:val="21"/>
              </w:rPr>
            </w:pPr>
            <w:r w:rsidRPr="00CC57B4">
              <w:rPr>
                <w:rFonts w:ascii="Arial" w:eastAsia="Arial" w:hAnsi="Arial" w:cs="Arial"/>
                <w:color w:val="000000"/>
                <w:sz w:val="21"/>
                <w:szCs w:val="21"/>
              </w:rPr>
              <w:t>5</w:t>
            </w:r>
          </w:p>
        </w:tc>
        <w:tc>
          <w:tcPr>
            <w:tcW w:w="7782" w:type="dxa"/>
            <w:tcBorders>
              <w:top w:val="nil"/>
              <w:left w:val="single" w:sz="4" w:space="0" w:color="000000"/>
              <w:bottom w:val="single" w:sz="8" w:space="0" w:color="000000"/>
              <w:right w:val="single" w:sz="8" w:space="0" w:color="000000"/>
            </w:tcBorders>
          </w:tcPr>
          <w:p w14:paraId="550DCD2F" w14:textId="6CA37978" w:rsidR="00CC57B4" w:rsidRDefault="00CC57B4" w:rsidP="00CC57B4">
            <w:pPr>
              <w:spacing w:after="0" w:line="240" w:lineRule="auto"/>
              <w:rPr>
                <w:rFonts w:ascii="Arial" w:eastAsia="Arial" w:hAnsi="Arial" w:cs="Arial"/>
                <w:color w:val="000000"/>
                <w:sz w:val="21"/>
                <w:szCs w:val="21"/>
              </w:rPr>
            </w:pPr>
            <w:r w:rsidRPr="00CC57B4">
              <w:rPr>
                <w:rFonts w:ascii="Arial" w:eastAsia="Arial" w:hAnsi="Arial" w:cs="Arial"/>
                <w:color w:val="000000"/>
                <w:sz w:val="21"/>
                <w:szCs w:val="21"/>
              </w:rPr>
              <w:t>Experiencia en la formulación de proyectos</w:t>
            </w:r>
            <w:r w:rsidRPr="00CC57B4">
              <w:rPr>
                <w:rFonts w:ascii="Arial" w:eastAsia="Arial" w:hAnsi="Arial" w:cs="Arial"/>
                <w:color w:val="000000"/>
                <w:sz w:val="21"/>
                <w:szCs w:val="21"/>
              </w:rPr>
              <w:t>,</w:t>
            </w:r>
            <w:r w:rsidRPr="00CC57B4">
              <w:rPr>
                <w:rFonts w:ascii="Arial" w:eastAsia="Arial" w:hAnsi="Arial" w:cs="Arial"/>
                <w:color w:val="000000"/>
                <w:sz w:val="21"/>
                <w:szCs w:val="21"/>
              </w:rPr>
              <w:t xml:space="preserve"> </w:t>
            </w:r>
            <w:r w:rsidRPr="00CC57B4">
              <w:rPr>
                <w:rFonts w:ascii="Arial" w:eastAsia="Arial" w:hAnsi="Arial" w:cs="Arial"/>
                <w:color w:val="000000"/>
                <w:sz w:val="21"/>
                <w:szCs w:val="21"/>
              </w:rPr>
              <w:t>mayo a 5</w:t>
            </w:r>
            <w:r w:rsidRPr="00CC57B4">
              <w:rPr>
                <w:rFonts w:ascii="Arial" w:eastAsia="Arial" w:hAnsi="Arial" w:cs="Arial"/>
                <w:color w:val="000000"/>
                <w:sz w:val="21"/>
                <w:szCs w:val="21"/>
              </w:rPr>
              <w:t xml:space="preserve"> años</w:t>
            </w:r>
          </w:p>
        </w:tc>
      </w:tr>
    </w:tbl>
    <w:p w14:paraId="503A0E23" w14:textId="77777777" w:rsidR="0071186F" w:rsidRDefault="0071186F">
      <w:pPr>
        <w:spacing w:before="120" w:after="120" w:line="240" w:lineRule="auto"/>
        <w:rPr>
          <w:rFonts w:ascii="Arial" w:eastAsia="Arial" w:hAnsi="Arial" w:cs="Arial"/>
          <w:b/>
          <w:sz w:val="21"/>
          <w:szCs w:val="21"/>
        </w:rPr>
      </w:pPr>
    </w:p>
    <w:p w14:paraId="5E3D2FAD" w14:textId="77777777" w:rsidR="0071186F" w:rsidRDefault="00000000">
      <w:pPr>
        <w:spacing w:before="120" w:after="120" w:line="240" w:lineRule="auto"/>
        <w:jc w:val="both"/>
        <w:rPr>
          <w:rFonts w:ascii="Arial" w:eastAsia="Arial" w:hAnsi="Arial" w:cs="Arial"/>
          <w:b/>
          <w:i/>
          <w:sz w:val="21"/>
          <w:szCs w:val="21"/>
          <w:u w:val="single"/>
        </w:rPr>
      </w:pPr>
      <w:r>
        <w:rPr>
          <w:rFonts w:ascii="Arial" w:eastAsia="Arial" w:hAnsi="Arial" w:cs="Arial"/>
          <w:b/>
          <w:i/>
          <w:sz w:val="21"/>
          <w:szCs w:val="21"/>
          <w:u w:val="single"/>
        </w:rPr>
        <w:t>EVALUACION ETAPA 3 (solo TERNA)</w:t>
      </w:r>
    </w:p>
    <w:p w14:paraId="6C5AED51" w14:textId="77777777" w:rsidR="0071186F" w:rsidRDefault="00000000">
      <w:pPr>
        <w:spacing w:before="120" w:after="120" w:line="240" w:lineRule="auto"/>
        <w:rPr>
          <w:rFonts w:ascii="Arial" w:eastAsia="Arial" w:hAnsi="Arial" w:cs="Arial"/>
          <w:sz w:val="21"/>
          <w:szCs w:val="21"/>
        </w:rPr>
      </w:pPr>
      <w:r>
        <w:rPr>
          <w:rFonts w:ascii="Arial" w:eastAsia="Arial" w:hAnsi="Arial" w:cs="Arial"/>
          <w:sz w:val="21"/>
          <w:szCs w:val="21"/>
        </w:rPr>
        <w:t>La etapa 3 es solo para los(las) 3 candidatos(as) preseleccionados.</w:t>
      </w:r>
    </w:p>
    <w:tbl>
      <w:tblPr>
        <w:tblStyle w:val="a6"/>
        <w:tblW w:w="882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18"/>
        <w:gridCol w:w="2110"/>
      </w:tblGrid>
      <w:tr w:rsidR="0071186F" w14:paraId="7A2F113C" w14:textId="77777777">
        <w:trPr>
          <w:trHeight w:val="315"/>
          <w:jc w:val="center"/>
        </w:trPr>
        <w:tc>
          <w:tcPr>
            <w:tcW w:w="6718" w:type="dxa"/>
            <w:vAlign w:val="center"/>
          </w:tcPr>
          <w:p w14:paraId="774F24B9" w14:textId="77777777" w:rsidR="0071186F" w:rsidRDefault="0071186F">
            <w:pPr>
              <w:spacing w:after="0" w:line="240" w:lineRule="auto"/>
              <w:rPr>
                <w:rFonts w:ascii="Arial" w:eastAsia="Arial" w:hAnsi="Arial" w:cs="Arial"/>
                <w:b/>
                <w:color w:val="000000"/>
                <w:sz w:val="21"/>
                <w:szCs w:val="21"/>
              </w:rPr>
            </w:pPr>
          </w:p>
        </w:tc>
        <w:tc>
          <w:tcPr>
            <w:tcW w:w="2110" w:type="dxa"/>
            <w:vAlign w:val="center"/>
          </w:tcPr>
          <w:p w14:paraId="3240C76B" w14:textId="77777777" w:rsidR="0071186F" w:rsidRDefault="00000000">
            <w:pPr>
              <w:spacing w:after="0" w:line="240" w:lineRule="auto"/>
              <w:jc w:val="center"/>
              <w:rPr>
                <w:rFonts w:ascii="Arial" w:eastAsia="Arial" w:hAnsi="Arial" w:cs="Arial"/>
                <w:b/>
                <w:color w:val="000000"/>
                <w:sz w:val="21"/>
                <w:szCs w:val="21"/>
              </w:rPr>
            </w:pPr>
            <w:r>
              <w:rPr>
                <w:rFonts w:ascii="Arial" w:eastAsia="Arial" w:hAnsi="Arial" w:cs="Arial"/>
                <w:b/>
                <w:color w:val="000000"/>
                <w:sz w:val="21"/>
                <w:szCs w:val="21"/>
              </w:rPr>
              <w:t>Ponderación</w:t>
            </w:r>
          </w:p>
        </w:tc>
      </w:tr>
      <w:tr w:rsidR="0071186F" w14:paraId="649002EB" w14:textId="77777777">
        <w:trPr>
          <w:trHeight w:val="315"/>
          <w:jc w:val="center"/>
        </w:trPr>
        <w:tc>
          <w:tcPr>
            <w:tcW w:w="6718" w:type="dxa"/>
            <w:vAlign w:val="center"/>
          </w:tcPr>
          <w:p w14:paraId="7AB521EE" w14:textId="77777777" w:rsidR="0071186F" w:rsidRDefault="00000000">
            <w:pPr>
              <w:spacing w:after="0" w:line="240" w:lineRule="auto"/>
              <w:rPr>
                <w:rFonts w:ascii="Arial" w:eastAsia="Arial" w:hAnsi="Arial" w:cs="Arial"/>
                <w:color w:val="000000"/>
                <w:sz w:val="21"/>
                <w:szCs w:val="21"/>
              </w:rPr>
            </w:pPr>
            <w:r>
              <w:rPr>
                <w:rFonts w:ascii="Arial" w:eastAsia="Arial" w:hAnsi="Arial" w:cs="Arial"/>
                <w:b/>
                <w:color w:val="000000"/>
                <w:sz w:val="21"/>
                <w:szCs w:val="21"/>
              </w:rPr>
              <w:t>CRITERIOS (puntaje obtenido en etapa 2)</w:t>
            </w:r>
          </w:p>
        </w:tc>
        <w:tc>
          <w:tcPr>
            <w:tcW w:w="2110" w:type="dxa"/>
            <w:vAlign w:val="center"/>
          </w:tcPr>
          <w:p w14:paraId="11E3A079"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60%</w:t>
            </w:r>
          </w:p>
        </w:tc>
      </w:tr>
      <w:tr w:rsidR="0071186F" w14:paraId="14E12345" w14:textId="77777777">
        <w:trPr>
          <w:trHeight w:val="315"/>
          <w:jc w:val="center"/>
        </w:trPr>
        <w:tc>
          <w:tcPr>
            <w:tcW w:w="6718" w:type="dxa"/>
            <w:vAlign w:val="center"/>
          </w:tcPr>
          <w:p w14:paraId="03CCDDB9" w14:textId="77777777" w:rsidR="0071186F" w:rsidRDefault="00000000">
            <w:pPr>
              <w:spacing w:after="0" w:line="240" w:lineRule="auto"/>
              <w:rPr>
                <w:rFonts w:ascii="Arial" w:eastAsia="Arial" w:hAnsi="Arial" w:cs="Arial"/>
                <w:b/>
                <w:color w:val="000000"/>
                <w:sz w:val="21"/>
                <w:szCs w:val="21"/>
              </w:rPr>
            </w:pPr>
            <w:r>
              <w:rPr>
                <w:rFonts w:ascii="Arial" w:eastAsia="Arial" w:hAnsi="Arial" w:cs="Arial"/>
                <w:b/>
                <w:color w:val="000000"/>
                <w:sz w:val="21"/>
                <w:szCs w:val="21"/>
              </w:rPr>
              <w:t>Puntaje Entrevista Personal (presencial o video conferencia).</w:t>
            </w:r>
          </w:p>
        </w:tc>
        <w:tc>
          <w:tcPr>
            <w:tcW w:w="2110" w:type="dxa"/>
            <w:vAlign w:val="center"/>
          </w:tcPr>
          <w:p w14:paraId="6562A858" w14:textId="77777777" w:rsidR="0071186F" w:rsidRDefault="00000000">
            <w:pPr>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40%</w:t>
            </w:r>
          </w:p>
        </w:tc>
      </w:tr>
    </w:tbl>
    <w:p w14:paraId="1C12C5BE" w14:textId="77777777" w:rsidR="0071186F" w:rsidRDefault="0071186F">
      <w:pPr>
        <w:spacing w:before="120" w:after="120" w:line="240" w:lineRule="auto"/>
        <w:rPr>
          <w:rFonts w:ascii="Arial" w:eastAsia="Arial" w:hAnsi="Arial" w:cs="Arial"/>
          <w:b/>
          <w:sz w:val="21"/>
          <w:szCs w:val="21"/>
        </w:rPr>
      </w:pPr>
    </w:p>
    <w:p w14:paraId="4E3BC373" w14:textId="77777777" w:rsidR="00CC57B4" w:rsidRDefault="00CC57B4">
      <w:pPr>
        <w:spacing w:before="120" w:after="120" w:line="240" w:lineRule="auto"/>
        <w:rPr>
          <w:rFonts w:ascii="Arial" w:eastAsia="Arial" w:hAnsi="Arial" w:cs="Arial"/>
          <w:b/>
          <w:sz w:val="21"/>
          <w:szCs w:val="21"/>
        </w:rPr>
      </w:pPr>
    </w:p>
    <w:p w14:paraId="735B6EDB" w14:textId="77777777" w:rsidR="00CC57B4" w:rsidRDefault="00CC57B4">
      <w:pPr>
        <w:spacing w:before="120" w:after="120" w:line="240" w:lineRule="auto"/>
        <w:rPr>
          <w:rFonts w:ascii="Arial" w:eastAsia="Arial" w:hAnsi="Arial" w:cs="Arial"/>
          <w:b/>
          <w:sz w:val="21"/>
          <w:szCs w:val="21"/>
        </w:rPr>
      </w:pPr>
    </w:p>
    <w:p w14:paraId="69845BA9" w14:textId="77777777" w:rsidR="00CC57B4" w:rsidRDefault="00CC57B4">
      <w:pPr>
        <w:spacing w:before="120" w:after="120" w:line="240" w:lineRule="auto"/>
        <w:rPr>
          <w:rFonts w:ascii="Arial" w:eastAsia="Arial" w:hAnsi="Arial" w:cs="Arial"/>
          <w:b/>
          <w:sz w:val="21"/>
          <w:szCs w:val="21"/>
        </w:rPr>
      </w:pPr>
    </w:p>
    <w:p w14:paraId="1738BBEE" w14:textId="77777777" w:rsidR="0071186F" w:rsidRDefault="00000000">
      <w:pPr>
        <w:numPr>
          <w:ilvl w:val="0"/>
          <w:numId w:val="7"/>
        </w:numPr>
        <w:pBdr>
          <w:top w:val="nil"/>
          <w:left w:val="nil"/>
          <w:bottom w:val="nil"/>
          <w:right w:val="nil"/>
          <w:between w:val="nil"/>
        </w:pBdr>
        <w:spacing w:before="120" w:after="120" w:line="240" w:lineRule="auto"/>
        <w:jc w:val="both"/>
        <w:rPr>
          <w:rFonts w:ascii="Arial" w:eastAsia="Arial" w:hAnsi="Arial" w:cs="Arial"/>
          <w:b/>
          <w:color w:val="000000"/>
          <w:sz w:val="21"/>
          <w:szCs w:val="21"/>
        </w:rPr>
      </w:pPr>
      <w:r>
        <w:rPr>
          <w:rFonts w:ascii="Arial" w:eastAsia="Arial" w:hAnsi="Arial" w:cs="Arial"/>
          <w:b/>
          <w:color w:val="000000"/>
          <w:sz w:val="21"/>
          <w:szCs w:val="21"/>
        </w:rPr>
        <w:lastRenderedPageBreak/>
        <w:t>Comisión evaluadora:</w:t>
      </w:r>
    </w:p>
    <w:p w14:paraId="768E4BE2" w14:textId="77777777" w:rsidR="0071186F" w:rsidRDefault="0071186F">
      <w:pPr>
        <w:spacing w:before="120" w:after="120" w:line="240" w:lineRule="auto"/>
        <w:jc w:val="both"/>
        <w:rPr>
          <w:rFonts w:ascii="Arial" w:eastAsia="Arial" w:hAnsi="Arial" w:cs="Arial"/>
          <w:sz w:val="21"/>
          <w:szCs w:val="21"/>
        </w:rPr>
      </w:pPr>
    </w:p>
    <w:p w14:paraId="4C0226AB" w14:textId="77777777" w:rsidR="0071186F" w:rsidRDefault="00000000">
      <w:pPr>
        <w:spacing w:before="120" w:after="120" w:line="240" w:lineRule="auto"/>
        <w:jc w:val="both"/>
        <w:rPr>
          <w:rFonts w:ascii="Arial" w:eastAsia="Arial" w:hAnsi="Arial" w:cs="Arial"/>
          <w:sz w:val="21"/>
          <w:szCs w:val="21"/>
        </w:rPr>
      </w:pPr>
      <w:r>
        <w:rPr>
          <w:rFonts w:ascii="Arial" w:eastAsia="Arial" w:hAnsi="Arial" w:cs="Arial"/>
          <w:sz w:val="21"/>
          <w:szCs w:val="21"/>
        </w:rPr>
        <w:t xml:space="preserve">La Comisión Evaluadora de las ofertas estará integrada por un comité de 3 personas: Gestora PT Carolina Asencio, representantes del AOI </w:t>
      </w:r>
      <w:proofErr w:type="spellStart"/>
      <w:r>
        <w:rPr>
          <w:rFonts w:ascii="Arial" w:eastAsia="Arial" w:hAnsi="Arial" w:cs="Arial"/>
          <w:sz w:val="21"/>
          <w:szCs w:val="21"/>
        </w:rPr>
        <w:t>Codesser</w:t>
      </w:r>
      <w:proofErr w:type="spellEnd"/>
      <w:r>
        <w:rPr>
          <w:rFonts w:ascii="Arial" w:eastAsia="Arial" w:hAnsi="Arial" w:cs="Arial"/>
          <w:sz w:val="21"/>
          <w:szCs w:val="21"/>
        </w:rPr>
        <w:t xml:space="preserve"> Oliver Lizana y </w:t>
      </w:r>
      <w:proofErr w:type="spellStart"/>
      <w:r>
        <w:rPr>
          <w:rFonts w:ascii="Arial" w:eastAsia="Arial" w:hAnsi="Arial" w:cs="Arial"/>
          <w:sz w:val="21"/>
          <w:szCs w:val="21"/>
        </w:rPr>
        <w:t>Sachi</w:t>
      </w:r>
      <w:proofErr w:type="spellEnd"/>
      <w:r>
        <w:rPr>
          <w:rFonts w:ascii="Arial" w:eastAsia="Arial" w:hAnsi="Arial" w:cs="Arial"/>
          <w:sz w:val="21"/>
          <w:szCs w:val="21"/>
        </w:rPr>
        <w:t xml:space="preserve"> De La Cuadra, eventualmente este comité evaluador podría tener cambio en sus participantes.</w:t>
      </w:r>
    </w:p>
    <w:p w14:paraId="09925AD8" w14:textId="77777777" w:rsidR="0071186F" w:rsidRDefault="00000000">
      <w:pPr>
        <w:numPr>
          <w:ilvl w:val="0"/>
          <w:numId w:val="8"/>
        </w:numPr>
        <w:pBdr>
          <w:top w:val="nil"/>
          <w:left w:val="nil"/>
          <w:bottom w:val="nil"/>
          <w:right w:val="nil"/>
          <w:between w:val="nil"/>
        </w:pBdr>
        <w:spacing w:before="120" w:after="120" w:line="240"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Carolina Asencio Almonacid (Gestora PTI)</w:t>
      </w:r>
    </w:p>
    <w:p w14:paraId="4EB3D973" w14:textId="77777777" w:rsidR="0071186F" w:rsidRDefault="00000000">
      <w:pPr>
        <w:numPr>
          <w:ilvl w:val="0"/>
          <w:numId w:val="8"/>
        </w:numPr>
        <w:pBdr>
          <w:top w:val="nil"/>
          <w:left w:val="nil"/>
          <w:bottom w:val="nil"/>
          <w:right w:val="nil"/>
          <w:between w:val="nil"/>
        </w:pBdr>
        <w:spacing w:before="120" w:after="120" w:line="240"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 xml:space="preserve">Oliver Lizana Lema (Ejecutivo </w:t>
      </w:r>
      <w:proofErr w:type="spellStart"/>
      <w:r>
        <w:rPr>
          <w:rFonts w:ascii="Arial" w:eastAsia="Arial" w:hAnsi="Arial" w:cs="Arial"/>
          <w:color w:val="000000"/>
          <w:sz w:val="21"/>
          <w:szCs w:val="21"/>
        </w:rPr>
        <w:t>Codesser</w:t>
      </w:r>
      <w:proofErr w:type="spellEnd"/>
      <w:r>
        <w:rPr>
          <w:rFonts w:ascii="Arial" w:eastAsia="Arial" w:hAnsi="Arial" w:cs="Arial"/>
          <w:color w:val="000000"/>
          <w:sz w:val="21"/>
          <w:szCs w:val="21"/>
        </w:rPr>
        <w:t>)</w:t>
      </w:r>
    </w:p>
    <w:p w14:paraId="64A9E778" w14:textId="77777777" w:rsidR="0071186F" w:rsidRDefault="00000000">
      <w:pPr>
        <w:numPr>
          <w:ilvl w:val="0"/>
          <w:numId w:val="8"/>
        </w:numPr>
        <w:pBdr>
          <w:top w:val="nil"/>
          <w:left w:val="nil"/>
          <w:bottom w:val="nil"/>
          <w:right w:val="nil"/>
          <w:between w:val="nil"/>
        </w:pBdr>
        <w:spacing w:before="120" w:after="120" w:line="240" w:lineRule="auto"/>
        <w:ind w:left="714" w:hanging="357"/>
        <w:jc w:val="both"/>
        <w:rPr>
          <w:rFonts w:ascii="Arial" w:eastAsia="Arial" w:hAnsi="Arial" w:cs="Arial"/>
          <w:color w:val="000000"/>
          <w:sz w:val="21"/>
          <w:szCs w:val="21"/>
        </w:rPr>
      </w:pPr>
      <w:proofErr w:type="spellStart"/>
      <w:r>
        <w:rPr>
          <w:rFonts w:ascii="Arial" w:eastAsia="Arial" w:hAnsi="Arial" w:cs="Arial"/>
          <w:color w:val="000000"/>
          <w:sz w:val="21"/>
          <w:szCs w:val="21"/>
        </w:rPr>
        <w:t>Sachi</w:t>
      </w:r>
      <w:proofErr w:type="spellEnd"/>
      <w:r>
        <w:rPr>
          <w:rFonts w:ascii="Arial" w:eastAsia="Arial" w:hAnsi="Arial" w:cs="Arial"/>
          <w:color w:val="000000"/>
          <w:sz w:val="21"/>
          <w:szCs w:val="21"/>
        </w:rPr>
        <w:t xml:space="preserve"> De La Cuadra (Gerenta </w:t>
      </w:r>
      <w:proofErr w:type="spellStart"/>
      <w:r>
        <w:rPr>
          <w:rFonts w:ascii="Arial" w:eastAsia="Arial" w:hAnsi="Arial" w:cs="Arial"/>
          <w:color w:val="000000"/>
          <w:sz w:val="21"/>
          <w:szCs w:val="21"/>
        </w:rPr>
        <w:t>Codesser</w:t>
      </w:r>
      <w:proofErr w:type="spellEnd"/>
      <w:r>
        <w:rPr>
          <w:rFonts w:ascii="Arial" w:eastAsia="Arial" w:hAnsi="Arial" w:cs="Arial"/>
          <w:color w:val="000000"/>
          <w:sz w:val="21"/>
          <w:szCs w:val="21"/>
        </w:rPr>
        <w:t>)</w:t>
      </w:r>
    </w:p>
    <w:p w14:paraId="6521C680" w14:textId="77777777" w:rsidR="0071186F" w:rsidRDefault="0071186F">
      <w:pPr>
        <w:spacing w:line="240" w:lineRule="auto"/>
        <w:rPr>
          <w:rFonts w:ascii="Arial" w:eastAsia="Arial" w:hAnsi="Arial" w:cs="Arial"/>
          <w:sz w:val="21"/>
          <w:szCs w:val="21"/>
        </w:rPr>
      </w:pPr>
    </w:p>
    <w:p w14:paraId="5BC90985" w14:textId="77777777" w:rsidR="0071186F" w:rsidRDefault="00000000">
      <w:pPr>
        <w:spacing w:line="240" w:lineRule="auto"/>
        <w:rPr>
          <w:rFonts w:ascii="Arial" w:eastAsia="Arial" w:hAnsi="Arial" w:cs="Arial"/>
          <w:sz w:val="21"/>
          <w:szCs w:val="21"/>
        </w:rPr>
      </w:pPr>
      <w:r>
        <w:rPr>
          <w:rFonts w:ascii="Arial" w:eastAsia="Arial" w:hAnsi="Arial" w:cs="Arial"/>
          <w:sz w:val="21"/>
          <w:szCs w:val="21"/>
        </w:rPr>
        <w:t xml:space="preserve">Se entenderá por candidato a aquel hombre o mujer que este dentro de la terna priorizada posterior a la entrevista por la comisión evaluadora. En caso de existir empate entre 2 o más candidatos, </w:t>
      </w:r>
      <w:proofErr w:type="spellStart"/>
      <w:r>
        <w:rPr>
          <w:rFonts w:ascii="Arial" w:eastAsia="Arial" w:hAnsi="Arial" w:cs="Arial"/>
          <w:sz w:val="21"/>
          <w:szCs w:val="21"/>
        </w:rPr>
        <w:t>Codesser</w:t>
      </w:r>
      <w:proofErr w:type="spellEnd"/>
      <w:r>
        <w:rPr>
          <w:rFonts w:ascii="Arial" w:eastAsia="Arial" w:hAnsi="Arial" w:cs="Arial"/>
          <w:sz w:val="21"/>
          <w:szCs w:val="21"/>
        </w:rPr>
        <w:t xml:space="preserve"> tendrá un voto más y se realizará nuevamente el cálculo. Cada voto tiene el mismo valor (en %). </w:t>
      </w:r>
    </w:p>
    <w:p w14:paraId="4A7F182B" w14:textId="77777777" w:rsidR="0071186F" w:rsidRDefault="0071186F">
      <w:pPr>
        <w:spacing w:line="240" w:lineRule="auto"/>
        <w:rPr>
          <w:rFonts w:ascii="Arial" w:eastAsia="Arial" w:hAnsi="Arial" w:cs="Arial"/>
          <w:sz w:val="21"/>
          <w:szCs w:val="21"/>
        </w:rPr>
      </w:pPr>
    </w:p>
    <w:p w14:paraId="08CF1632" w14:textId="77777777" w:rsidR="0071186F" w:rsidRDefault="0071186F">
      <w:pPr>
        <w:spacing w:before="120" w:after="120" w:line="240" w:lineRule="auto"/>
        <w:jc w:val="both"/>
        <w:rPr>
          <w:rFonts w:ascii="Arial" w:eastAsia="Arial" w:hAnsi="Arial" w:cs="Arial"/>
          <w:sz w:val="21"/>
          <w:szCs w:val="21"/>
        </w:rPr>
      </w:pPr>
    </w:p>
    <w:p w14:paraId="0B933736" w14:textId="77777777" w:rsidR="0071186F" w:rsidRDefault="00000000">
      <w:pPr>
        <w:spacing w:line="240" w:lineRule="auto"/>
        <w:rPr>
          <w:rFonts w:ascii="Arial" w:eastAsia="Arial" w:hAnsi="Arial" w:cs="Arial"/>
          <w:sz w:val="21"/>
          <w:szCs w:val="21"/>
        </w:rPr>
      </w:pPr>
      <w:r>
        <w:br w:type="page"/>
      </w:r>
    </w:p>
    <w:p w14:paraId="29B9CB31" w14:textId="77777777" w:rsidR="0071186F" w:rsidRDefault="0071186F">
      <w:pPr>
        <w:spacing w:line="240" w:lineRule="auto"/>
        <w:rPr>
          <w:rFonts w:ascii="Arial" w:eastAsia="Arial" w:hAnsi="Arial" w:cs="Arial"/>
          <w:sz w:val="21"/>
          <w:szCs w:val="21"/>
        </w:rPr>
      </w:pPr>
    </w:p>
    <w:p w14:paraId="57B4CF98" w14:textId="77777777" w:rsidR="0071186F" w:rsidRDefault="00000000">
      <w:pPr>
        <w:pBdr>
          <w:top w:val="nil"/>
          <w:left w:val="nil"/>
          <w:bottom w:val="nil"/>
          <w:right w:val="nil"/>
          <w:between w:val="nil"/>
        </w:pBdr>
        <w:spacing w:after="0" w:line="240" w:lineRule="auto"/>
        <w:jc w:val="center"/>
        <w:rPr>
          <w:rFonts w:ascii="Arial" w:eastAsia="Arial" w:hAnsi="Arial" w:cs="Arial"/>
          <w:color w:val="000000"/>
          <w:sz w:val="21"/>
          <w:szCs w:val="21"/>
        </w:rPr>
      </w:pPr>
      <w:r>
        <w:rPr>
          <w:rFonts w:ascii="Arial" w:eastAsia="Arial" w:hAnsi="Arial" w:cs="Arial"/>
          <w:b/>
          <w:color w:val="000000"/>
          <w:sz w:val="21"/>
          <w:szCs w:val="21"/>
        </w:rPr>
        <w:t>ANEXO 1</w:t>
      </w:r>
    </w:p>
    <w:p w14:paraId="4E8CEE48" w14:textId="77777777" w:rsidR="0071186F" w:rsidRDefault="0071186F">
      <w:pPr>
        <w:spacing w:line="240" w:lineRule="auto"/>
        <w:rPr>
          <w:rFonts w:ascii="Arial" w:eastAsia="Arial" w:hAnsi="Arial" w:cs="Arial"/>
          <w:b/>
          <w:sz w:val="21"/>
          <w:szCs w:val="21"/>
        </w:rPr>
      </w:pPr>
    </w:p>
    <w:p w14:paraId="0F9E27DC" w14:textId="77777777" w:rsidR="0071186F" w:rsidRDefault="00000000">
      <w:pPr>
        <w:spacing w:line="240" w:lineRule="auto"/>
        <w:jc w:val="center"/>
        <w:rPr>
          <w:rFonts w:ascii="Arial" w:eastAsia="Arial" w:hAnsi="Arial" w:cs="Arial"/>
          <w:b/>
          <w:sz w:val="21"/>
          <w:szCs w:val="21"/>
        </w:rPr>
      </w:pPr>
      <w:r>
        <w:rPr>
          <w:rFonts w:ascii="Arial" w:eastAsia="Arial" w:hAnsi="Arial" w:cs="Arial"/>
          <w:b/>
          <w:sz w:val="21"/>
          <w:szCs w:val="21"/>
        </w:rPr>
        <w:t>DECLARACIÓN JURADA SIMPLE</w:t>
      </w:r>
    </w:p>
    <w:p w14:paraId="416BE562" w14:textId="77777777" w:rsidR="0071186F" w:rsidRDefault="0071186F">
      <w:pPr>
        <w:spacing w:line="240" w:lineRule="auto"/>
        <w:rPr>
          <w:rFonts w:ascii="Arial" w:eastAsia="Arial" w:hAnsi="Arial" w:cs="Arial"/>
          <w:b/>
          <w:sz w:val="21"/>
          <w:szCs w:val="21"/>
        </w:rPr>
      </w:pPr>
    </w:p>
    <w:p w14:paraId="634BBEDC" w14:textId="77777777" w:rsidR="0071186F" w:rsidRDefault="00000000">
      <w:pPr>
        <w:pBdr>
          <w:top w:val="nil"/>
          <w:left w:val="nil"/>
          <w:bottom w:val="nil"/>
          <w:right w:val="nil"/>
          <w:between w:val="nil"/>
        </w:pBdr>
        <w:spacing w:after="0" w:line="240" w:lineRule="auto"/>
        <w:rPr>
          <w:rFonts w:ascii="Arial" w:eastAsia="Arial" w:hAnsi="Arial" w:cs="Arial"/>
          <w:color w:val="000000"/>
          <w:sz w:val="21"/>
          <w:szCs w:val="21"/>
        </w:rPr>
      </w:pPr>
      <w:r>
        <w:rPr>
          <w:rFonts w:ascii="Arial" w:eastAsia="Arial" w:hAnsi="Arial" w:cs="Arial"/>
          <w:color w:val="000000"/>
          <w:sz w:val="21"/>
          <w:szCs w:val="21"/>
        </w:rPr>
        <w:t>Yo, [nombres y apellidos], Cédula de Identidad [</w:t>
      </w:r>
      <w:proofErr w:type="spellStart"/>
      <w:r>
        <w:rPr>
          <w:rFonts w:ascii="Arial" w:eastAsia="Arial" w:hAnsi="Arial" w:cs="Arial"/>
          <w:color w:val="000000"/>
          <w:sz w:val="21"/>
          <w:szCs w:val="21"/>
        </w:rPr>
        <w:t>xx.xxx.xxx</w:t>
      </w:r>
      <w:proofErr w:type="spellEnd"/>
      <w:r>
        <w:rPr>
          <w:rFonts w:ascii="Arial" w:eastAsia="Arial" w:hAnsi="Arial" w:cs="Arial"/>
          <w:color w:val="000000"/>
          <w:sz w:val="21"/>
          <w:szCs w:val="21"/>
        </w:rPr>
        <w:t xml:space="preserve">-x], [Profesión], [domicilio], vengo en declarar bajo juramento que los antecedentes entregados son fidedignos. </w:t>
      </w:r>
    </w:p>
    <w:p w14:paraId="6BE5EB17" w14:textId="77777777" w:rsidR="0071186F" w:rsidRDefault="00000000">
      <w:pPr>
        <w:pBdr>
          <w:top w:val="nil"/>
          <w:left w:val="nil"/>
          <w:bottom w:val="nil"/>
          <w:right w:val="nil"/>
          <w:between w:val="nil"/>
        </w:pBdr>
        <w:spacing w:after="0" w:line="240" w:lineRule="auto"/>
        <w:rPr>
          <w:rFonts w:ascii="Arial" w:eastAsia="Arial" w:hAnsi="Arial" w:cs="Arial"/>
          <w:color w:val="000000"/>
          <w:sz w:val="21"/>
          <w:szCs w:val="21"/>
        </w:rPr>
      </w:pPr>
      <w:r>
        <w:rPr>
          <w:rFonts w:ascii="Arial" w:eastAsia="Arial" w:hAnsi="Arial" w:cs="Arial"/>
          <w:color w:val="000000"/>
          <w:sz w:val="21"/>
          <w:szCs w:val="21"/>
        </w:rPr>
        <w:t xml:space="preserve">Asimismo, que no tengo la calidad de gerente(a), administrador(a), Representante Legal de una sociedad de personas de la que formen parte funcionarios de CORFO o CODESSER. </w:t>
      </w:r>
    </w:p>
    <w:p w14:paraId="6E78C425" w14:textId="77777777" w:rsidR="0071186F" w:rsidRDefault="00000000">
      <w:pPr>
        <w:pBdr>
          <w:top w:val="nil"/>
          <w:left w:val="nil"/>
          <w:bottom w:val="nil"/>
          <w:right w:val="nil"/>
          <w:between w:val="nil"/>
        </w:pBdr>
        <w:spacing w:after="0" w:line="240" w:lineRule="auto"/>
        <w:rPr>
          <w:rFonts w:ascii="Arial" w:eastAsia="Arial" w:hAnsi="Arial" w:cs="Arial"/>
          <w:color w:val="000000"/>
          <w:sz w:val="21"/>
          <w:szCs w:val="21"/>
        </w:rPr>
      </w:pPr>
      <w:r>
        <w:rPr>
          <w:rFonts w:ascii="Arial" w:eastAsia="Arial" w:hAnsi="Arial" w:cs="Arial"/>
          <w:color w:val="000000"/>
          <w:sz w:val="21"/>
          <w:szCs w:val="21"/>
        </w:rPr>
        <w:t>Finalmente, declaro también bajo juramento que no he sido condenado(a) por prácticas ilícitas sancionadas como delitos, dentro de los 2 años anteriores a la presente postulación.</w:t>
      </w:r>
    </w:p>
    <w:p w14:paraId="2A09A3C6" w14:textId="77777777" w:rsidR="0071186F" w:rsidRDefault="0071186F">
      <w:pPr>
        <w:spacing w:line="240" w:lineRule="auto"/>
        <w:rPr>
          <w:rFonts w:ascii="Arial" w:eastAsia="Arial" w:hAnsi="Arial" w:cs="Arial"/>
          <w:sz w:val="21"/>
          <w:szCs w:val="21"/>
        </w:rPr>
      </w:pPr>
    </w:p>
    <w:p w14:paraId="4EDC9ECC" w14:textId="77777777" w:rsidR="0071186F" w:rsidRDefault="0071186F">
      <w:pPr>
        <w:spacing w:line="240" w:lineRule="auto"/>
        <w:rPr>
          <w:rFonts w:ascii="Arial" w:eastAsia="Arial" w:hAnsi="Arial" w:cs="Arial"/>
          <w:sz w:val="21"/>
          <w:szCs w:val="21"/>
        </w:rPr>
      </w:pPr>
    </w:p>
    <w:p w14:paraId="00C4D6F9" w14:textId="77777777" w:rsidR="0071186F" w:rsidRDefault="0071186F">
      <w:pPr>
        <w:spacing w:line="240" w:lineRule="auto"/>
        <w:rPr>
          <w:rFonts w:ascii="Arial" w:eastAsia="Arial" w:hAnsi="Arial" w:cs="Arial"/>
          <w:sz w:val="21"/>
          <w:szCs w:val="21"/>
        </w:rPr>
      </w:pPr>
    </w:p>
    <w:p w14:paraId="1A77C049" w14:textId="77777777" w:rsidR="0071186F" w:rsidRDefault="0071186F">
      <w:pPr>
        <w:spacing w:line="240" w:lineRule="auto"/>
        <w:rPr>
          <w:rFonts w:ascii="Arial" w:eastAsia="Arial" w:hAnsi="Arial" w:cs="Arial"/>
          <w:sz w:val="21"/>
          <w:szCs w:val="21"/>
        </w:rPr>
      </w:pPr>
    </w:p>
    <w:p w14:paraId="7F188257" w14:textId="77777777" w:rsidR="0071186F" w:rsidRDefault="00000000">
      <w:pPr>
        <w:spacing w:line="240" w:lineRule="auto"/>
        <w:jc w:val="center"/>
        <w:rPr>
          <w:rFonts w:ascii="Arial" w:eastAsia="Arial" w:hAnsi="Arial" w:cs="Arial"/>
          <w:sz w:val="21"/>
          <w:szCs w:val="21"/>
        </w:rPr>
      </w:pPr>
      <w:r>
        <w:rPr>
          <w:rFonts w:ascii="Arial" w:eastAsia="Arial" w:hAnsi="Arial" w:cs="Arial"/>
          <w:sz w:val="21"/>
          <w:szCs w:val="21"/>
        </w:rPr>
        <w:t>__________________</w:t>
      </w:r>
    </w:p>
    <w:p w14:paraId="6A4D366E" w14:textId="77777777" w:rsidR="0071186F" w:rsidRDefault="00000000">
      <w:pPr>
        <w:pBdr>
          <w:top w:val="nil"/>
          <w:left w:val="nil"/>
          <w:bottom w:val="nil"/>
          <w:right w:val="nil"/>
          <w:between w:val="nil"/>
        </w:pBdr>
        <w:tabs>
          <w:tab w:val="left" w:pos="709"/>
        </w:tabs>
        <w:spacing w:after="0" w:line="240" w:lineRule="auto"/>
        <w:jc w:val="center"/>
        <w:rPr>
          <w:rFonts w:ascii="Arial" w:eastAsia="Arial" w:hAnsi="Arial" w:cs="Arial"/>
          <w:color w:val="000000"/>
          <w:sz w:val="21"/>
          <w:szCs w:val="21"/>
        </w:rPr>
      </w:pPr>
      <w:r>
        <w:rPr>
          <w:rFonts w:ascii="Arial" w:eastAsia="Arial" w:hAnsi="Arial" w:cs="Arial"/>
          <w:color w:val="000000"/>
          <w:sz w:val="21"/>
          <w:szCs w:val="21"/>
        </w:rPr>
        <w:t>FIRMA OFERENTE</w:t>
      </w:r>
    </w:p>
    <w:p w14:paraId="2F2E1512" w14:textId="77777777" w:rsidR="0071186F" w:rsidRDefault="0071186F">
      <w:pPr>
        <w:pBdr>
          <w:top w:val="nil"/>
          <w:left w:val="nil"/>
          <w:bottom w:val="nil"/>
          <w:right w:val="nil"/>
          <w:between w:val="nil"/>
        </w:pBdr>
        <w:tabs>
          <w:tab w:val="left" w:pos="709"/>
        </w:tabs>
        <w:spacing w:after="0" w:line="240" w:lineRule="auto"/>
        <w:jc w:val="center"/>
        <w:rPr>
          <w:rFonts w:ascii="Arial" w:eastAsia="Arial" w:hAnsi="Arial" w:cs="Arial"/>
          <w:color w:val="000000"/>
          <w:sz w:val="23"/>
          <w:szCs w:val="23"/>
        </w:rPr>
      </w:pPr>
    </w:p>
    <w:p w14:paraId="15EB17BA" w14:textId="77777777" w:rsidR="0071186F" w:rsidRDefault="0071186F">
      <w:pPr>
        <w:pBdr>
          <w:top w:val="nil"/>
          <w:left w:val="nil"/>
          <w:bottom w:val="nil"/>
          <w:right w:val="nil"/>
          <w:between w:val="nil"/>
        </w:pBdr>
        <w:tabs>
          <w:tab w:val="left" w:pos="709"/>
        </w:tabs>
        <w:spacing w:after="0" w:line="240" w:lineRule="auto"/>
        <w:jc w:val="center"/>
        <w:rPr>
          <w:rFonts w:ascii="Arial" w:eastAsia="Arial" w:hAnsi="Arial" w:cs="Arial"/>
          <w:color w:val="000000"/>
          <w:sz w:val="23"/>
          <w:szCs w:val="23"/>
        </w:rPr>
      </w:pPr>
    </w:p>
    <w:p w14:paraId="76F9F948" w14:textId="77777777" w:rsidR="0071186F" w:rsidRDefault="0071186F">
      <w:pPr>
        <w:pBdr>
          <w:top w:val="nil"/>
          <w:left w:val="nil"/>
          <w:bottom w:val="nil"/>
          <w:right w:val="nil"/>
          <w:between w:val="nil"/>
        </w:pBdr>
        <w:tabs>
          <w:tab w:val="left" w:pos="709"/>
        </w:tabs>
        <w:spacing w:after="0" w:line="240" w:lineRule="auto"/>
        <w:jc w:val="center"/>
        <w:rPr>
          <w:rFonts w:ascii="Arial" w:eastAsia="Arial" w:hAnsi="Arial" w:cs="Arial"/>
          <w:color w:val="000000"/>
          <w:sz w:val="23"/>
          <w:szCs w:val="23"/>
        </w:rPr>
      </w:pPr>
    </w:p>
    <w:p w14:paraId="6EDD40A1" w14:textId="77777777" w:rsidR="0071186F" w:rsidRDefault="0071186F">
      <w:pPr>
        <w:pBdr>
          <w:top w:val="nil"/>
          <w:left w:val="nil"/>
          <w:bottom w:val="nil"/>
          <w:right w:val="nil"/>
          <w:between w:val="nil"/>
        </w:pBdr>
        <w:tabs>
          <w:tab w:val="left" w:pos="709"/>
        </w:tabs>
        <w:spacing w:after="0" w:line="240" w:lineRule="auto"/>
        <w:jc w:val="center"/>
        <w:rPr>
          <w:rFonts w:ascii="Arial" w:eastAsia="Arial" w:hAnsi="Arial" w:cs="Arial"/>
          <w:color w:val="000000"/>
          <w:sz w:val="23"/>
          <w:szCs w:val="23"/>
        </w:rPr>
      </w:pPr>
    </w:p>
    <w:p w14:paraId="39055BE5" w14:textId="77777777" w:rsidR="0071186F" w:rsidRDefault="00000000">
      <w:pPr>
        <w:pBdr>
          <w:top w:val="nil"/>
          <w:left w:val="nil"/>
          <w:bottom w:val="nil"/>
          <w:right w:val="nil"/>
          <w:between w:val="nil"/>
        </w:pBdr>
        <w:tabs>
          <w:tab w:val="left" w:pos="709"/>
        </w:tabs>
        <w:spacing w:after="0" w:line="240" w:lineRule="auto"/>
        <w:jc w:val="right"/>
        <w:rPr>
          <w:rFonts w:ascii="Arial" w:eastAsia="Arial" w:hAnsi="Arial" w:cs="Arial"/>
          <w:color w:val="000000"/>
          <w:sz w:val="23"/>
          <w:szCs w:val="23"/>
        </w:rPr>
      </w:pPr>
      <w:r>
        <w:rPr>
          <w:rFonts w:ascii="Arial" w:eastAsia="Arial" w:hAnsi="Arial" w:cs="Arial"/>
          <w:color w:val="000000"/>
          <w:sz w:val="23"/>
          <w:szCs w:val="23"/>
        </w:rPr>
        <w:t xml:space="preserve">Fecha:      /       /      </w:t>
      </w:r>
    </w:p>
    <w:p w14:paraId="1DA34054" w14:textId="77777777" w:rsidR="0071186F" w:rsidRDefault="0071186F">
      <w:pPr>
        <w:pBdr>
          <w:top w:val="nil"/>
          <w:left w:val="nil"/>
          <w:bottom w:val="nil"/>
          <w:right w:val="nil"/>
          <w:between w:val="nil"/>
        </w:pBdr>
        <w:tabs>
          <w:tab w:val="left" w:pos="709"/>
        </w:tabs>
        <w:spacing w:after="0" w:line="240" w:lineRule="auto"/>
        <w:jc w:val="right"/>
        <w:rPr>
          <w:rFonts w:ascii="Arial" w:eastAsia="Arial" w:hAnsi="Arial" w:cs="Arial"/>
          <w:color w:val="000000"/>
          <w:sz w:val="23"/>
          <w:szCs w:val="23"/>
        </w:rPr>
      </w:pPr>
    </w:p>
    <w:p w14:paraId="1AE78BB8" w14:textId="77777777" w:rsidR="0071186F" w:rsidRDefault="0071186F">
      <w:pPr>
        <w:pBdr>
          <w:top w:val="nil"/>
          <w:left w:val="nil"/>
          <w:bottom w:val="nil"/>
          <w:right w:val="nil"/>
          <w:between w:val="nil"/>
        </w:pBdr>
        <w:tabs>
          <w:tab w:val="left" w:pos="709"/>
        </w:tabs>
        <w:spacing w:after="0" w:line="240" w:lineRule="auto"/>
        <w:jc w:val="right"/>
        <w:rPr>
          <w:rFonts w:ascii="Arial" w:eastAsia="Arial" w:hAnsi="Arial" w:cs="Arial"/>
          <w:color w:val="000000"/>
          <w:sz w:val="23"/>
          <w:szCs w:val="23"/>
        </w:rPr>
      </w:pPr>
    </w:p>
    <w:p w14:paraId="3FE7C3F9" w14:textId="77777777" w:rsidR="0071186F" w:rsidRDefault="0071186F">
      <w:pPr>
        <w:rPr>
          <w:rFonts w:ascii="Arial" w:eastAsia="Arial" w:hAnsi="Arial" w:cs="Arial"/>
          <w:color w:val="000000"/>
          <w:sz w:val="23"/>
          <w:szCs w:val="23"/>
        </w:rPr>
      </w:pPr>
    </w:p>
    <w:sectPr w:rsidR="0071186F">
      <w:pgSz w:w="12240" w:h="15840"/>
      <w:pgMar w:top="1417" w:right="1701" w:bottom="1417"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520856BA-2706-4C1D-89B1-835FA1C80DC9}"/>
    <w:embedBold r:id="rId2" w:fontKey="{2FA133AF-239D-4932-B9D5-91628AFE6107}"/>
    <w:embedItalic r:id="rId3" w:fontKey="{44814C5E-C567-46F5-88DD-7ED1341E7295}"/>
  </w:font>
  <w:font w:name="Cambria">
    <w:panose1 w:val="02040503050406030204"/>
    <w:charset w:val="00"/>
    <w:family w:val="roman"/>
    <w:pitch w:val="variable"/>
    <w:sig w:usb0="E00006FF" w:usb1="420024FF" w:usb2="02000000" w:usb3="00000000" w:csb0="0000019F" w:csb1="00000000"/>
    <w:embedRegular r:id="rId4" w:fontKey="{8B58ABC1-49CF-49C6-BF5B-BD5A6EB35AFD}"/>
  </w:font>
  <w:font w:name="Noto Sans Symbols">
    <w:charset w:val="00"/>
    <w:family w:val="auto"/>
    <w:pitch w:val="default"/>
    <w:embedRegular r:id="rId5" w:fontKey="{18726CC2-29C4-4DE7-9BD8-8734019C68D7}"/>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6" w:fontKey="{F3F1EEE6-70CD-44B9-8A74-6B7C3BDDB0A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A83F8C"/>
    <w:multiLevelType w:val="hybridMultilevel"/>
    <w:tmpl w:val="B6EABEBA"/>
    <w:lvl w:ilvl="0" w:tplc="580A0001">
      <w:start w:val="1"/>
      <w:numFmt w:val="bullet"/>
      <w:lvlText w:val=""/>
      <w:lvlJc w:val="left"/>
      <w:pPr>
        <w:ind w:left="720" w:hanging="360"/>
      </w:pPr>
      <w:rPr>
        <w:rFonts w:ascii="Symbol" w:hAnsi="Symbol" w:hint="default"/>
      </w:rPr>
    </w:lvl>
    <w:lvl w:ilvl="1" w:tplc="580A0003">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 w15:restartNumberingAfterBreak="0">
    <w:nsid w:val="15F74CF0"/>
    <w:multiLevelType w:val="multilevel"/>
    <w:tmpl w:val="B6BCF7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CE93FD3"/>
    <w:multiLevelType w:val="multilevel"/>
    <w:tmpl w:val="6298B4F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2BD25118"/>
    <w:multiLevelType w:val="multilevel"/>
    <w:tmpl w:val="9A0AE02E"/>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2D107787"/>
    <w:multiLevelType w:val="hybridMultilevel"/>
    <w:tmpl w:val="5E2AC586"/>
    <w:lvl w:ilvl="0" w:tplc="7CFEAC48">
      <w:numFmt w:val="bullet"/>
      <w:lvlText w:val="-"/>
      <w:lvlJc w:val="left"/>
      <w:pPr>
        <w:ind w:left="720" w:hanging="360"/>
      </w:pPr>
      <w:rPr>
        <w:rFonts w:ascii="Calibri" w:eastAsiaTheme="minorHAnsi"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36DE22BC"/>
    <w:multiLevelType w:val="multilevel"/>
    <w:tmpl w:val="9CD8ADC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E5502EA"/>
    <w:multiLevelType w:val="multilevel"/>
    <w:tmpl w:val="D4A8AF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5292016A"/>
    <w:multiLevelType w:val="multilevel"/>
    <w:tmpl w:val="D8D272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5EC7391C"/>
    <w:multiLevelType w:val="multilevel"/>
    <w:tmpl w:val="3D065BB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61856EBD"/>
    <w:multiLevelType w:val="multilevel"/>
    <w:tmpl w:val="220EDC00"/>
    <w:lvl w:ilvl="0">
      <w:start w:val="1"/>
      <w:numFmt w:val="bullet"/>
      <w:lvlText w:val="●"/>
      <w:lvlJc w:val="lef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lowerLetter"/>
      <w:lvlText w:val="%2."/>
      <w:lvlJc w:val="lef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lowerRoman"/>
      <w:lvlText w:val="%3."/>
      <w:lvlJc w:val="lef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decimal"/>
      <w:lvlText w:val="%4."/>
      <w:lvlJc w:val="lef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lowerLetter"/>
      <w:lvlText w:val="%5."/>
      <w:lvlJc w:val="lef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lowerRoman"/>
      <w:lvlText w:val="%6."/>
      <w:lvlJc w:val="lef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decimal"/>
      <w:lvlText w:val="%7."/>
      <w:lvlJc w:val="lef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lowerLetter"/>
      <w:lvlText w:val="%8."/>
      <w:lvlJc w:val="lef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lowerRoman"/>
      <w:lvlText w:val="%9."/>
      <w:lvlJc w:val="lef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0" w15:restartNumberingAfterBreak="0">
    <w:nsid w:val="6A632B3B"/>
    <w:multiLevelType w:val="multilevel"/>
    <w:tmpl w:val="54268572"/>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6A883770"/>
    <w:multiLevelType w:val="multilevel"/>
    <w:tmpl w:val="E1C4B82A"/>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B1B35AB"/>
    <w:multiLevelType w:val="multilevel"/>
    <w:tmpl w:val="28103D7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7DD23256"/>
    <w:multiLevelType w:val="multilevel"/>
    <w:tmpl w:val="91920E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7FAE0F5B"/>
    <w:multiLevelType w:val="multilevel"/>
    <w:tmpl w:val="77603AD8"/>
    <w:lvl w:ilvl="0">
      <w:start w:val="1"/>
      <w:numFmt w:val="bullet"/>
      <w:lvlText w:val="●"/>
      <w:lvlJc w:val="left"/>
      <w:pPr>
        <w:ind w:left="720" w:hanging="360"/>
      </w:pPr>
      <w:rPr>
        <w:rFonts w:ascii="Noto Sans Symbols" w:eastAsia="Noto Sans Symbols" w:hAnsi="Noto Sans Symbols" w:cs="Noto Sans Symbols"/>
      </w:rPr>
    </w:lvl>
    <w:lvl w:ilvl="1">
      <w:numFmt w:val="bullet"/>
      <w:lvlText w:val="-"/>
      <w:lvlJc w:val="left"/>
      <w:pPr>
        <w:ind w:left="1783" w:hanging="702"/>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705400006">
    <w:abstractNumId w:val="5"/>
  </w:num>
  <w:num w:numId="2" w16cid:durableId="697386837">
    <w:abstractNumId w:val="13"/>
  </w:num>
  <w:num w:numId="3" w16cid:durableId="285550428">
    <w:abstractNumId w:val="14"/>
  </w:num>
  <w:num w:numId="4" w16cid:durableId="451901042">
    <w:abstractNumId w:val="10"/>
  </w:num>
  <w:num w:numId="5" w16cid:durableId="812790674">
    <w:abstractNumId w:val="7"/>
  </w:num>
  <w:num w:numId="6" w16cid:durableId="1343318383">
    <w:abstractNumId w:val="11"/>
  </w:num>
  <w:num w:numId="7" w16cid:durableId="1194611048">
    <w:abstractNumId w:val="3"/>
  </w:num>
  <w:num w:numId="8" w16cid:durableId="1037631753">
    <w:abstractNumId w:val="6"/>
  </w:num>
  <w:num w:numId="9" w16cid:durableId="163668127">
    <w:abstractNumId w:val="2"/>
  </w:num>
  <w:num w:numId="10" w16cid:durableId="1100643459">
    <w:abstractNumId w:val="8"/>
  </w:num>
  <w:num w:numId="11" w16cid:durableId="1169448018">
    <w:abstractNumId w:val="1"/>
  </w:num>
  <w:num w:numId="12" w16cid:durableId="95290739">
    <w:abstractNumId w:val="9"/>
  </w:num>
  <w:num w:numId="13" w16cid:durableId="1903170252">
    <w:abstractNumId w:val="12"/>
  </w:num>
  <w:num w:numId="14" w16cid:durableId="72941880">
    <w:abstractNumId w:val="4"/>
  </w:num>
  <w:num w:numId="15" w16cid:durableId="758276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186F"/>
    <w:rsid w:val="001E14B3"/>
    <w:rsid w:val="00297FB9"/>
    <w:rsid w:val="00362DE5"/>
    <w:rsid w:val="003B7101"/>
    <w:rsid w:val="0071186F"/>
    <w:rsid w:val="007D7C0C"/>
    <w:rsid w:val="009C41BD"/>
    <w:rsid w:val="00AE643B"/>
    <w:rsid w:val="00CC57B4"/>
    <w:rsid w:val="00ED36E9"/>
    <w:rsid w:val="00F210FC"/>
    <w:rsid w:val="00FD6DB8"/>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E14001"/>
  <w15:docId w15:val="{501B025D-95B8-49EE-867A-8C8D20E0BF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CL" w:eastAsia="es-C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spacing w:before="480"/>
      <w:outlineLvl w:val="0"/>
    </w:pPr>
    <w:rPr>
      <w:b/>
      <w:color w:val="345A8A"/>
      <w:sz w:val="32"/>
      <w:szCs w:val="32"/>
    </w:rPr>
  </w:style>
  <w:style w:type="paragraph" w:styleId="Ttulo2">
    <w:name w:val="heading 2"/>
    <w:basedOn w:val="Normal"/>
    <w:next w:val="Normal"/>
    <w:uiPriority w:val="9"/>
    <w:semiHidden/>
    <w:unhideWhenUsed/>
    <w:qFormat/>
    <w:pPr>
      <w:spacing w:before="200"/>
      <w:outlineLvl w:val="1"/>
    </w:pPr>
    <w:rPr>
      <w:b/>
      <w:color w:val="4F81BD"/>
      <w:sz w:val="26"/>
      <w:szCs w:val="26"/>
    </w:rPr>
  </w:style>
  <w:style w:type="paragraph" w:styleId="Ttulo3">
    <w:name w:val="heading 3"/>
    <w:basedOn w:val="Normal"/>
    <w:next w:val="Normal"/>
    <w:uiPriority w:val="9"/>
    <w:semiHidden/>
    <w:unhideWhenUsed/>
    <w:qFormat/>
    <w:pPr>
      <w:spacing w:before="200"/>
      <w:outlineLvl w:val="2"/>
    </w:pPr>
    <w:rPr>
      <w:b/>
      <w:color w:val="4F81BD"/>
      <w:sz w:val="24"/>
      <w:szCs w:val="24"/>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uiPriority w:val="10"/>
    <w:qFormat/>
    <w:pPr>
      <w:spacing w:after="300"/>
    </w:pPr>
    <w:rPr>
      <w:color w:val="17365D"/>
      <w:sz w:val="52"/>
      <w:szCs w:val="52"/>
    </w:rPr>
  </w:style>
  <w:style w:type="paragraph" w:styleId="Subttulo">
    <w:name w:val="Subtitle"/>
    <w:basedOn w:val="Normal"/>
    <w:next w:val="Normal"/>
    <w:uiPriority w:val="11"/>
    <w:qFormat/>
    <w:rPr>
      <w:i/>
      <w:color w:val="4F81BD"/>
      <w:sz w:val="24"/>
      <w:szCs w:val="24"/>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0" w:type="dxa"/>
        <w:left w:w="70" w:type="dxa"/>
        <w:bottom w:w="0" w:type="dxa"/>
        <w:right w:w="70" w:type="dxa"/>
      </w:tblCellMar>
    </w:tblPr>
  </w:style>
  <w:style w:type="table" w:customStyle="1" w:styleId="a1">
    <w:basedOn w:val="TableNormal"/>
    <w:tblPr>
      <w:tblStyleRowBandSize w:val="1"/>
      <w:tblStyleColBandSize w:val="1"/>
      <w:tblCellMar>
        <w:top w:w="0" w:type="dxa"/>
        <w:left w:w="70" w:type="dxa"/>
        <w:bottom w:w="0" w:type="dxa"/>
        <w:right w:w="70" w:type="dxa"/>
      </w:tblCellMar>
    </w:tblPr>
  </w:style>
  <w:style w:type="table" w:customStyle="1" w:styleId="a2">
    <w:basedOn w:val="TableNormal"/>
    <w:tblPr>
      <w:tblStyleRowBandSize w:val="1"/>
      <w:tblStyleColBandSize w:val="1"/>
      <w:tblCellMar>
        <w:top w:w="0" w:type="dxa"/>
        <w:left w:w="70" w:type="dxa"/>
        <w:bottom w:w="0" w:type="dxa"/>
        <w:right w:w="70" w:type="dxa"/>
      </w:tblCellMar>
    </w:tblPr>
  </w:style>
  <w:style w:type="table" w:customStyle="1" w:styleId="a3">
    <w:basedOn w:val="TableNormal"/>
    <w:tblPr>
      <w:tblStyleRowBandSize w:val="1"/>
      <w:tblStyleColBandSize w:val="1"/>
      <w:tblCellMar>
        <w:top w:w="0" w:type="dxa"/>
        <w:left w:w="70" w:type="dxa"/>
        <w:bottom w:w="0" w:type="dxa"/>
        <w:right w:w="70" w:type="dxa"/>
      </w:tblCellMar>
    </w:tblPr>
  </w:style>
  <w:style w:type="table" w:customStyle="1" w:styleId="a4">
    <w:basedOn w:val="TableNormal"/>
    <w:tblPr>
      <w:tblStyleRowBandSize w:val="1"/>
      <w:tblStyleColBandSize w:val="1"/>
      <w:tblCellMar>
        <w:top w:w="0" w:type="dxa"/>
        <w:left w:w="70" w:type="dxa"/>
        <w:bottom w:w="0" w:type="dxa"/>
        <w:right w:w="70" w:type="dxa"/>
      </w:tblCellMar>
    </w:tblPr>
  </w:style>
  <w:style w:type="table" w:customStyle="1" w:styleId="a5">
    <w:basedOn w:val="TableNormal"/>
    <w:tblPr>
      <w:tblStyleRowBandSize w:val="1"/>
      <w:tblStyleColBandSize w:val="1"/>
      <w:tblCellMar>
        <w:top w:w="0" w:type="dxa"/>
        <w:left w:w="70" w:type="dxa"/>
        <w:bottom w:w="0" w:type="dxa"/>
        <w:right w:w="70" w:type="dxa"/>
      </w:tblCellMar>
    </w:tblPr>
  </w:style>
  <w:style w:type="table" w:customStyle="1" w:styleId="a6">
    <w:basedOn w:val="TableNormal"/>
    <w:tblPr>
      <w:tblStyleRowBandSize w:val="1"/>
      <w:tblStyleColBandSize w:val="1"/>
      <w:tblCellMar>
        <w:top w:w="0" w:type="dxa"/>
        <w:left w:w="70" w:type="dxa"/>
        <w:bottom w:w="0" w:type="dxa"/>
        <w:right w:w="70" w:type="dxa"/>
      </w:tblCellMar>
    </w:tblPr>
  </w:style>
  <w:style w:type="paragraph" w:styleId="Prrafodelista">
    <w:name w:val="List Paragraph"/>
    <w:basedOn w:val="Normal"/>
    <w:link w:val="PrrafodelistaCar"/>
    <w:uiPriority w:val="34"/>
    <w:qFormat/>
    <w:rsid w:val="001E14B3"/>
    <w:pPr>
      <w:ind w:left="720"/>
      <w:contextualSpacing/>
    </w:pPr>
    <w:rPr>
      <w:rFonts w:asciiTheme="minorHAnsi" w:eastAsiaTheme="minorHAnsi" w:hAnsiTheme="minorHAnsi" w:cstheme="minorBidi"/>
      <w:lang w:val="es-ES" w:eastAsia="en-US"/>
    </w:rPr>
  </w:style>
  <w:style w:type="character" w:customStyle="1" w:styleId="PrrafodelistaCar">
    <w:name w:val="Párrafo de lista Car"/>
    <w:link w:val="Prrafodelista"/>
    <w:uiPriority w:val="34"/>
    <w:rsid w:val="001E14B3"/>
    <w:rPr>
      <w:rFonts w:asciiTheme="minorHAnsi" w:eastAsiaTheme="minorHAnsi" w:hAnsiTheme="minorHAnsi" w:cstheme="minorBidi"/>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mailto:oliver.lizana@codesser.cl"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9</Pages>
  <Words>2599</Words>
  <Characters>14298</Characters>
  <Application>Microsoft Office Word</Application>
  <DocSecurity>0</DocSecurity>
  <Lines>119</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Oliver Lizana</cp:lastModifiedBy>
  <cp:revision>16</cp:revision>
  <dcterms:created xsi:type="dcterms:W3CDTF">2025-07-31T12:48:00Z</dcterms:created>
  <dcterms:modified xsi:type="dcterms:W3CDTF">2025-07-31T13:34:00Z</dcterms:modified>
</cp:coreProperties>
</file>